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26" w:rsidRDefault="00021026" w:rsidP="00021026">
      <w:pPr>
        <w:rPr>
          <w:lang w:val="uk-UA"/>
        </w:rPr>
      </w:pPr>
      <w:r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56AD"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ab/>
      </w:r>
      <w:r w:rsidR="002656AD"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ab/>
      </w:r>
      <w:r w:rsidR="002656AD"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ab/>
      </w:r>
      <w:r w:rsidR="002656AD"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ab/>
      </w:r>
      <w:r w:rsidR="002656AD"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ab/>
      </w:r>
      <w:r w:rsidR="002656AD"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ab/>
        <w:t>П</w:t>
      </w:r>
      <w:bookmarkStart w:id="0" w:name="_GoBack"/>
      <w:bookmarkEnd w:id="0"/>
      <w:r w:rsidR="002656AD"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 xml:space="preserve">роект  </w:t>
      </w:r>
    </w:p>
    <w:p w:rsidR="00021026" w:rsidRDefault="00021026" w:rsidP="00021026">
      <w:pPr>
        <w:tabs>
          <w:tab w:val="left" w:pos="184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Україна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026" w:rsidRDefault="00021026" w:rsidP="00021026">
      <w:pPr>
        <w:tabs>
          <w:tab w:val="left" w:pos="184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Двадцять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дев</w:t>
      </w:r>
      <w:proofErr w:type="spellEnd"/>
      <w:r w:rsidRPr="00CE0E7D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ята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сесія                                                                                                                            </w:t>
      </w:r>
    </w:p>
    <w:p w:rsidR="00021026" w:rsidRDefault="00021026" w:rsidP="00021026">
      <w:pPr>
        <w:tabs>
          <w:tab w:val="left" w:pos="184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</w:p>
    <w:p w:rsidR="00021026" w:rsidRDefault="00021026" w:rsidP="0002102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Маловисківського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Кіровоградської області</w:t>
      </w:r>
    </w:p>
    <w:p w:rsidR="00021026" w:rsidRDefault="00021026" w:rsidP="0002102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Восьомого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скликання</w:t>
      </w:r>
    </w:p>
    <w:p w:rsidR="00021026" w:rsidRDefault="00021026" w:rsidP="0002102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1026" w:rsidRDefault="00021026" w:rsidP="0002102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</w:p>
    <w:p w:rsidR="00021026" w:rsidRDefault="00021026" w:rsidP="00021026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РІШЕННЯ</w:t>
      </w:r>
    </w:p>
    <w:p w:rsidR="00021026" w:rsidRDefault="00021026" w:rsidP="00021026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Від  31 серпня 2020 року                                                                               №  </w:t>
      </w:r>
    </w:p>
    <w:p w:rsidR="00021026" w:rsidRDefault="00021026" w:rsidP="00021026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lang w:val="uk-UA"/>
        </w:rPr>
        <w:t>смт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Смоліне</w:t>
      </w:r>
      <w:proofErr w:type="spellEnd"/>
    </w:p>
    <w:p w:rsidR="00021026" w:rsidRDefault="00021026" w:rsidP="00021026">
      <w:pPr>
        <w:spacing w:after="0"/>
        <w:rPr>
          <w:rFonts w:ascii="Times New Roman" w:hAnsi="Times New Roman" w:cs="Times New Roman"/>
          <w:lang w:val="uk-UA"/>
        </w:rPr>
      </w:pPr>
    </w:p>
    <w:p w:rsidR="00021026" w:rsidRDefault="00021026" w:rsidP="00021026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</w:pPr>
    </w:p>
    <w:p w:rsidR="00021026" w:rsidRDefault="00021026" w:rsidP="00021026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 </w:t>
      </w:r>
      <w:r w:rsidR="009D388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  <w:t>Про резервування земельних ділянок</w:t>
      </w:r>
    </w:p>
    <w:p w:rsidR="00021026" w:rsidRDefault="00D13233" w:rsidP="00021026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  <w:t xml:space="preserve"> для  громадського пасовища</w:t>
      </w:r>
    </w:p>
    <w:p w:rsidR="00021026" w:rsidRDefault="00021026" w:rsidP="00021026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</w:pPr>
    </w:p>
    <w:p w:rsidR="00021026" w:rsidRDefault="00021026" w:rsidP="000210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Керуючись  ст. 26 Закону України «Про  місцеве  самоврядування в  Україні»,</w:t>
      </w:r>
    </w:p>
    <w:p w:rsidR="00021026" w:rsidRDefault="00021026" w:rsidP="00021026">
      <w:pPr>
        <w:pStyle w:val="a4"/>
        <w:ind w:left="525"/>
        <w:rPr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ст.34, 83, 122  Земельного кодексу України, 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Закону України “Про землеустрій”,  </w:t>
      </w:r>
      <w:r>
        <w:rPr>
          <w:lang w:val="uk-UA"/>
        </w:rPr>
        <w:t>розглянувши звернення  жителів села Березівка, взявши до уваги рекомендації постійної комісії  з питань землекористування, архітектури, будівництва та екології</w:t>
      </w:r>
    </w:p>
    <w:p w:rsidR="00021026" w:rsidRDefault="00021026" w:rsidP="0002102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та заслухавши інформацію землевпорядника, </w:t>
      </w:r>
      <w:r w:rsidR="00D13233">
        <w:rPr>
          <w:rFonts w:ascii="Times New Roman" w:hAnsi="Times New Roman" w:cs="Times New Roman"/>
          <w:sz w:val="24"/>
          <w:szCs w:val="24"/>
          <w:lang w:val="uk-UA"/>
        </w:rPr>
        <w:t>селищна рада</w:t>
      </w:r>
    </w:p>
    <w:p w:rsidR="00021026" w:rsidRDefault="00021026" w:rsidP="0002102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ВИРІШИЛА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 :</w:t>
      </w:r>
    </w:p>
    <w:p w:rsidR="00DB0A9F" w:rsidRPr="00DB0A9F" w:rsidRDefault="00DB0A9F" w:rsidP="00021026">
      <w:pPr>
        <w:pStyle w:val="a4"/>
        <w:numPr>
          <w:ilvl w:val="0"/>
          <w:numId w:val="1"/>
        </w:numPr>
        <w:rPr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>Зарезервувати земельні</w:t>
      </w:r>
      <w:r w:rsidR="0002102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ді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лянки під громадські пасовища із земель комунальної власності сільськогосподарського призначення, згідно «Положення про громадські пасовища»:</w:t>
      </w:r>
    </w:p>
    <w:p w:rsidR="00DB0A9F" w:rsidRDefault="00DB0A9F" w:rsidP="00DB0A9F">
      <w:pPr>
        <w:pStyle w:val="a4"/>
        <w:ind w:left="525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>-</w:t>
      </w:r>
      <w:r w:rsidR="00CE0E7D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 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земельна ділянка </w:t>
      </w:r>
      <w:r w:rsidR="00CE0E7D">
        <w:rPr>
          <w:color w:val="000000"/>
          <w:bdr w:val="none" w:sz="0" w:space="0" w:color="auto" w:frame="1"/>
          <w:shd w:val="clear" w:color="auto" w:fill="FFFFFF"/>
          <w:lang w:val="uk-UA"/>
        </w:rPr>
        <w:t>загальною площею 6,2219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021026">
        <w:rPr>
          <w:color w:val="000000"/>
          <w:bdr w:val="none" w:sz="0" w:space="0" w:color="auto" w:frame="1"/>
          <w:shd w:val="clear" w:color="auto" w:fill="FFFFFF"/>
          <w:lang w:val="uk-UA"/>
        </w:rPr>
        <w:t>га, кадастро</w:t>
      </w:r>
      <w:r w:rsidR="00CE0E7D">
        <w:rPr>
          <w:color w:val="000000"/>
          <w:bdr w:val="none" w:sz="0" w:space="0" w:color="auto" w:frame="1"/>
          <w:shd w:val="clear" w:color="auto" w:fill="FFFFFF"/>
          <w:lang w:val="uk-UA"/>
        </w:rPr>
        <w:t>вий номер 3523180900:02:000:0859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02102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із земель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запасу </w:t>
      </w:r>
      <w:r w:rsidR="0002102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комунальної власності сільськогосподарського призначення,  яка розташована  на території с. Березівка </w:t>
      </w:r>
      <w:proofErr w:type="spellStart"/>
      <w:r w:rsidR="00021026">
        <w:rPr>
          <w:color w:val="000000"/>
          <w:bdr w:val="none" w:sz="0" w:space="0" w:color="auto" w:frame="1"/>
          <w:shd w:val="clear" w:color="auto" w:fill="FFFFFF"/>
          <w:lang w:val="uk-UA"/>
        </w:rPr>
        <w:t>Смо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лінської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селищної ради в  межах</w:t>
      </w:r>
      <w:r w:rsidR="0002102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населеного пун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кту;</w:t>
      </w:r>
    </w:p>
    <w:p w:rsidR="00021026" w:rsidRDefault="00DB0A9F" w:rsidP="00DB0A9F">
      <w:pPr>
        <w:pStyle w:val="a4"/>
        <w:ind w:left="525"/>
        <w:rPr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>- земельна ділянка загальною площею 3,7837 га , кадастровий номер 3523180900:02:000:0704</w:t>
      </w:r>
      <w:r w:rsidR="0002102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із земель комунальної власності сільськогосподарського призначення,  яка розташована  на території с. Березівка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uk-UA"/>
        </w:rPr>
        <w:t>Смолінської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селищної ради в  межах населеного пункту.  </w:t>
      </w:r>
    </w:p>
    <w:p w:rsidR="00021026" w:rsidRDefault="00021026" w:rsidP="00021026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землекористування, архітектури, будівництва та екології.</w:t>
      </w:r>
    </w:p>
    <w:p w:rsidR="00021026" w:rsidRDefault="00021026" w:rsidP="00021026">
      <w:pPr>
        <w:ind w:left="480"/>
        <w:rPr>
          <w:rFonts w:ascii="Times New Roman" w:hAnsi="Times New Roman" w:cs="Times New Roman"/>
          <w:sz w:val="24"/>
          <w:szCs w:val="24"/>
          <w:lang w:val="uk-UA"/>
        </w:rPr>
      </w:pPr>
    </w:p>
    <w:p w:rsidR="00021026" w:rsidRDefault="00021026" w:rsidP="00021026">
      <w:pPr>
        <w:ind w:left="480"/>
        <w:rPr>
          <w:rFonts w:ascii="Times New Roman" w:hAnsi="Times New Roman" w:cs="Times New Roman"/>
          <w:sz w:val="24"/>
          <w:szCs w:val="24"/>
          <w:lang w:val="uk-UA"/>
        </w:rPr>
      </w:pPr>
    </w:p>
    <w:p w:rsidR="00021026" w:rsidRDefault="00021026" w:rsidP="00021026">
      <w:pPr>
        <w:ind w:left="480"/>
        <w:rPr>
          <w:rFonts w:ascii="Times New Roman" w:hAnsi="Times New Roman" w:cs="Times New Roman"/>
          <w:sz w:val="24"/>
          <w:szCs w:val="24"/>
          <w:lang w:val="uk-UA"/>
        </w:rPr>
      </w:pPr>
    </w:p>
    <w:p w:rsidR="00021026" w:rsidRDefault="00021026" w:rsidP="0002102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Селищний  голова                                                          М.М.Мазура</w:t>
      </w:r>
    </w:p>
    <w:p w:rsidR="00021026" w:rsidRPr="00F00D3A" w:rsidRDefault="00021026" w:rsidP="00021026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</w:p>
    <w:p w:rsidR="00087689" w:rsidRPr="00021026" w:rsidRDefault="00087689">
      <w:pPr>
        <w:rPr>
          <w:lang w:val="uk-UA"/>
        </w:rPr>
      </w:pPr>
    </w:p>
    <w:sectPr w:rsidR="00087689" w:rsidRPr="00021026" w:rsidSect="00F00D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42"/>
    <w:multiLevelType w:val="hybridMultilevel"/>
    <w:tmpl w:val="CEB80E1E"/>
    <w:lvl w:ilvl="0" w:tplc="4AC86B6E">
      <w:start w:val="1"/>
      <w:numFmt w:val="decimal"/>
      <w:lvlText w:val="%1."/>
      <w:lvlJc w:val="left"/>
      <w:pPr>
        <w:ind w:left="525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26"/>
    <w:rsid w:val="00021026"/>
    <w:rsid w:val="00087689"/>
    <w:rsid w:val="002028D4"/>
    <w:rsid w:val="002656AD"/>
    <w:rsid w:val="009D3881"/>
    <w:rsid w:val="00CE0E7D"/>
    <w:rsid w:val="00CF6134"/>
    <w:rsid w:val="00D13233"/>
    <w:rsid w:val="00DB0A9F"/>
    <w:rsid w:val="00E17173"/>
    <w:rsid w:val="00F0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21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21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5</cp:revision>
  <dcterms:created xsi:type="dcterms:W3CDTF">2020-08-27T08:07:00Z</dcterms:created>
  <dcterms:modified xsi:type="dcterms:W3CDTF">2020-08-27T08:46:00Z</dcterms:modified>
</cp:coreProperties>
</file>