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FDC15" w14:textId="77777777" w:rsidR="00240149" w:rsidRPr="000F04BC" w:rsidRDefault="00240149" w:rsidP="00240149">
      <w:pPr>
        <w:jc w:val="center"/>
        <w:rPr>
          <w:rFonts w:ascii="Times New Roman" w:hAnsi="Times New Roman" w:cs="Times New Roman"/>
          <w:lang w:val="uk-UA"/>
        </w:rPr>
      </w:pPr>
      <w:bookmarkStart w:id="0" w:name="_GoBack"/>
      <w:bookmarkEnd w:id="0"/>
    </w:p>
    <w:p w14:paraId="44CAEC38" w14:textId="77777777" w:rsidR="00240149" w:rsidRPr="000F04BC" w:rsidRDefault="00240149" w:rsidP="00240149">
      <w:pPr>
        <w:jc w:val="center"/>
        <w:rPr>
          <w:rFonts w:ascii="Times New Roman" w:hAnsi="Times New Roman" w:cs="Times New Roman"/>
          <w:lang w:val="uk-UA"/>
        </w:rPr>
      </w:pPr>
    </w:p>
    <w:p w14:paraId="37D4EAF9" w14:textId="77777777" w:rsidR="00240149" w:rsidRPr="000F04BC" w:rsidRDefault="00240149" w:rsidP="00240149">
      <w:pPr>
        <w:jc w:val="center"/>
        <w:rPr>
          <w:rFonts w:ascii="Times New Roman" w:hAnsi="Times New Roman" w:cs="Times New Roman"/>
          <w:lang w:val="uk-UA"/>
        </w:rPr>
      </w:pPr>
    </w:p>
    <w:p w14:paraId="7E4728FF" w14:textId="77777777" w:rsidR="00240149" w:rsidRPr="000F04BC" w:rsidRDefault="00240149" w:rsidP="00240149">
      <w:pPr>
        <w:jc w:val="center"/>
        <w:rPr>
          <w:rFonts w:ascii="Times New Roman" w:hAnsi="Times New Roman" w:cs="Times New Roman"/>
          <w:lang w:val="uk-UA"/>
        </w:rPr>
      </w:pPr>
    </w:p>
    <w:p w14:paraId="0AFCB6FA" w14:textId="77777777" w:rsidR="00240149" w:rsidRPr="004B18E3" w:rsidRDefault="00240149" w:rsidP="00240149">
      <w:pPr>
        <w:jc w:val="center"/>
        <w:rPr>
          <w:rFonts w:ascii="Times New Roman" w:hAnsi="Times New Roman" w:cs="Times New Roman"/>
          <w:b/>
          <w:sz w:val="36"/>
          <w:lang w:val="uk-UA"/>
        </w:rPr>
      </w:pPr>
      <w:r w:rsidRPr="004B18E3">
        <w:rPr>
          <w:rFonts w:ascii="Times New Roman" w:hAnsi="Times New Roman" w:cs="Times New Roman"/>
          <w:b/>
          <w:sz w:val="36"/>
          <w:lang w:val="uk-UA"/>
        </w:rPr>
        <w:t>ПЛАН МІСЦЕВОГО ЕКОНОМІЧНОГО</w:t>
      </w:r>
    </w:p>
    <w:p w14:paraId="1C043D82" w14:textId="77777777" w:rsidR="00240149" w:rsidRPr="004B18E3" w:rsidRDefault="00240149" w:rsidP="00240149">
      <w:pPr>
        <w:jc w:val="center"/>
        <w:rPr>
          <w:rFonts w:ascii="Times New Roman" w:hAnsi="Times New Roman" w:cs="Times New Roman"/>
          <w:b/>
          <w:sz w:val="36"/>
          <w:lang w:val="uk-UA"/>
        </w:rPr>
      </w:pPr>
      <w:r w:rsidRPr="004B18E3">
        <w:rPr>
          <w:rFonts w:ascii="Times New Roman" w:hAnsi="Times New Roman" w:cs="Times New Roman"/>
          <w:b/>
          <w:sz w:val="36"/>
          <w:lang w:val="uk-UA"/>
        </w:rPr>
        <w:t>РОЗВИТКУ</w:t>
      </w:r>
    </w:p>
    <w:p w14:paraId="69B86FE7" w14:textId="77777777" w:rsidR="00240149" w:rsidRPr="004B18E3" w:rsidRDefault="00240149" w:rsidP="00801CDB">
      <w:pPr>
        <w:jc w:val="center"/>
        <w:rPr>
          <w:rFonts w:ascii="Times New Roman" w:hAnsi="Times New Roman" w:cs="Times New Roman"/>
          <w:b/>
          <w:sz w:val="36"/>
          <w:lang w:val="uk-UA"/>
        </w:rPr>
      </w:pPr>
    </w:p>
    <w:p w14:paraId="63A9DC4A" w14:textId="77777777" w:rsidR="00801CDB" w:rsidRPr="00801CDB" w:rsidRDefault="00801CDB" w:rsidP="00801CDB">
      <w:pPr>
        <w:jc w:val="center"/>
        <w:rPr>
          <w:rFonts w:ascii="Times New Roman" w:hAnsi="Times New Roman" w:cs="Times New Roman"/>
          <w:b/>
          <w:sz w:val="36"/>
          <w:lang w:val="uk-UA"/>
        </w:rPr>
      </w:pPr>
      <w:r w:rsidRPr="004B18E3">
        <w:rPr>
          <w:rFonts w:ascii="Times New Roman" w:hAnsi="Times New Roman" w:cs="Times New Roman"/>
          <w:b/>
          <w:sz w:val="36"/>
          <w:lang w:val="uk-UA"/>
        </w:rPr>
        <w:t>Смолінської о</w:t>
      </w:r>
      <w:r>
        <w:rPr>
          <w:rFonts w:ascii="Times New Roman" w:hAnsi="Times New Roman" w:cs="Times New Roman"/>
          <w:b/>
          <w:sz w:val="36"/>
          <w:lang w:val="uk-UA"/>
        </w:rPr>
        <w:t>б</w:t>
      </w:r>
      <w:r w:rsidRPr="004B18E3">
        <w:rPr>
          <w:rFonts w:ascii="Times New Roman" w:hAnsi="Times New Roman" w:cs="Times New Roman"/>
          <w:b/>
          <w:sz w:val="36"/>
          <w:lang w:val="uk-UA"/>
        </w:rPr>
        <w:t>’</w:t>
      </w:r>
      <w:r>
        <w:rPr>
          <w:rFonts w:ascii="Times New Roman" w:hAnsi="Times New Roman" w:cs="Times New Roman"/>
          <w:b/>
          <w:sz w:val="36"/>
          <w:lang w:val="uk-UA"/>
        </w:rPr>
        <w:t>єднаної територіальної громади</w:t>
      </w:r>
    </w:p>
    <w:p w14:paraId="0674E7E4" w14:textId="2300213B" w:rsidR="00240149" w:rsidRPr="004B18E3" w:rsidRDefault="00240149" w:rsidP="00801CDB">
      <w:pPr>
        <w:jc w:val="center"/>
        <w:rPr>
          <w:rFonts w:ascii="Times New Roman" w:hAnsi="Times New Roman" w:cs="Times New Roman"/>
          <w:b/>
          <w:sz w:val="36"/>
          <w:lang w:val="uk-UA"/>
        </w:rPr>
      </w:pPr>
      <w:r w:rsidRPr="004B18E3">
        <w:rPr>
          <w:rFonts w:ascii="Times New Roman" w:hAnsi="Times New Roman" w:cs="Times New Roman"/>
          <w:b/>
          <w:sz w:val="36"/>
          <w:lang w:val="uk-UA"/>
        </w:rPr>
        <w:t>Кіровоградської  області</w:t>
      </w:r>
    </w:p>
    <w:p w14:paraId="4DF0C39C" w14:textId="77777777" w:rsidR="00240149" w:rsidRPr="004B18E3" w:rsidRDefault="00240149" w:rsidP="000F04BC">
      <w:pPr>
        <w:jc w:val="both"/>
        <w:rPr>
          <w:rFonts w:ascii="Times New Roman" w:hAnsi="Times New Roman" w:cs="Times New Roman"/>
          <w:sz w:val="28"/>
          <w:szCs w:val="28"/>
          <w:lang w:val="uk-UA"/>
        </w:rPr>
      </w:pPr>
    </w:p>
    <w:p w14:paraId="288D10D7" w14:textId="77777777" w:rsidR="00240149" w:rsidRPr="004B18E3" w:rsidRDefault="00240149" w:rsidP="000F04BC">
      <w:pPr>
        <w:jc w:val="both"/>
        <w:rPr>
          <w:rFonts w:ascii="Times New Roman" w:hAnsi="Times New Roman" w:cs="Times New Roman"/>
          <w:sz w:val="28"/>
          <w:szCs w:val="28"/>
          <w:lang w:val="uk-UA"/>
        </w:rPr>
      </w:pPr>
    </w:p>
    <w:p w14:paraId="46CBC16D" w14:textId="710B6312" w:rsidR="00240149" w:rsidRDefault="00240149" w:rsidP="000F04BC">
      <w:pPr>
        <w:jc w:val="both"/>
        <w:rPr>
          <w:rFonts w:ascii="Times New Roman" w:hAnsi="Times New Roman" w:cs="Times New Roman"/>
          <w:sz w:val="28"/>
          <w:szCs w:val="28"/>
          <w:lang w:val="uk-UA"/>
        </w:rPr>
      </w:pPr>
      <w:r w:rsidRPr="000F04BC">
        <w:rPr>
          <w:rFonts w:ascii="Times New Roman" w:hAnsi="Times New Roman" w:cs="Times New Roman"/>
          <w:sz w:val="28"/>
          <w:szCs w:val="28"/>
          <w:lang w:val="uk-UA"/>
        </w:rPr>
        <w:t xml:space="preserve">    Місцевий економічний розвиток Смолінської громади дозволяє кожному її мешканцю бачити тут майбутнє для себе і для своїх дітей та приносить почуття гордості за громаду</w:t>
      </w:r>
    </w:p>
    <w:p w14:paraId="5CE492A9" w14:textId="46FA0925" w:rsidR="000A653E" w:rsidRPr="000F04BC" w:rsidRDefault="000A653E" w:rsidP="000F04BC">
      <w:pPr>
        <w:jc w:val="both"/>
        <w:rPr>
          <w:rFonts w:ascii="Times New Roman" w:hAnsi="Times New Roman" w:cs="Times New Roman"/>
          <w:sz w:val="28"/>
          <w:szCs w:val="28"/>
          <w:lang w:val="uk-UA"/>
        </w:rPr>
      </w:pPr>
      <w:r>
        <w:rPr>
          <w:rFonts w:ascii="Arial" w:hAnsi="Arial" w:cs="Arial"/>
          <w:b/>
          <w:bCs/>
          <w:i/>
          <w:iCs/>
          <w:color w:val="222222"/>
          <w:shd w:val="clear" w:color="auto" w:fill="FFFFFF"/>
          <w:lang w:val="uk-UA"/>
        </w:rPr>
        <w:t>«План розроблено за підтримки Ініціативи Європейської комісії «Мери за економічне зростання» та розглянуто експертами Світового Банку, які вважають, що план відповідає принципам вищезазначеної Ініціативи ЄК. Зміст документу є власністю та відповідальністю </w:t>
      </w:r>
      <w:r>
        <w:rPr>
          <w:rFonts w:ascii="Arial" w:hAnsi="Arial" w:cs="Arial"/>
          <w:b/>
          <w:bCs/>
          <w:i/>
          <w:iCs/>
          <w:color w:val="222222"/>
          <w:u w:val="single"/>
          <w:shd w:val="clear" w:color="auto" w:fill="FFFFFF"/>
          <w:lang w:val="uk-UA"/>
        </w:rPr>
        <w:t>Смолінської селищної ради</w:t>
      </w:r>
      <w:r>
        <w:rPr>
          <w:rFonts w:ascii="Arial" w:hAnsi="Arial" w:cs="Arial"/>
          <w:b/>
          <w:bCs/>
          <w:i/>
          <w:iCs/>
          <w:color w:val="222222"/>
          <w:shd w:val="clear" w:color="auto" w:fill="FFFFFF"/>
          <w:lang w:val="uk-UA"/>
        </w:rPr>
        <w:t>»</w:t>
      </w:r>
    </w:p>
    <w:p w14:paraId="11C84AB7" w14:textId="77777777" w:rsidR="00240149" w:rsidRPr="000F04BC" w:rsidRDefault="00240149" w:rsidP="000F04BC">
      <w:pPr>
        <w:jc w:val="both"/>
        <w:rPr>
          <w:rFonts w:ascii="Times New Roman" w:hAnsi="Times New Roman" w:cs="Times New Roman"/>
          <w:sz w:val="28"/>
          <w:szCs w:val="28"/>
          <w:lang w:val="uk-UA"/>
        </w:rPr>
      </w:pPr>
    </w:p>
    <w:p w14:paraId="4BE71955" w14:textId="77777777" w:rsidR="00240149" w:rsidRPr="000F04BC" w:rsidRDefault="00240149" w:rsidP="000F04BC">
      <w:pPr>
        <w:jc w:val="both"/>
        <w:rPr>
          <w:rFonts w:ascii="Times New Roman" w:hAnsi="Times New Roman" w:cs="Times New Roman"/>
          <w:sz w:val="28"/>
          <w:szCs w:val="28"/>
          <w:lang w:val="uk-UA"/>
        </w:rPr>
      </w:pPr>
    </w:p>
    <w:p w14:paraId="7BC3BD53" w14:textId="77777777" w:rsidR="00240149" w:rsidRPr="000F04BC" w:rsidRDefault="00240149" w:rsidP="000F04BC">
      <w:pPr>
        <w:jc w:val="both"/>
        <w:rPr>
          <w:rFonts w:ascii="Times New Roman" w:hAnsi="Times New Roman" w:cs="Times New Roman"/>
          <w:sz w:val="28"/>
          <w:szCs w:val="28"/>
          <w:lang w:val="uk-UA"/>
        </w:rPr>
      </w:pPr>
    </w:p>
    <w:p w14:paraId="1F430520" w14:textId="77777777" w:rsidR="00240149" w:rsidRPr="000F04BC" w:rsidRDefault="00240149" w:rsidP="000F04BC">
      <w:pPr>
        <w:jc w:val="both"/>
        <w:rPr>
          <w:rFonts w:ascii="Times New Roman" w:hAnsi="Times New Roman" w:cs="Times New Roman"/>
          <w:sz w:val="28"/>
          <w:szCs w:val="28"/>
          <w:lang w:val="uk-UA"/>
        </w:rPr>
      </w:pPr>
    </w:p>
    <w:p w14:paraId="69286CB9" w14:textId="77777777" w:rsidR="00240149" w:rsidRPr="000F04BC" w:rsidRDefault="00240149" w:rsidP="000F04BC">
      <w:pPr>
        <w:jc w:val="both"/>
        <w:rPr>
          <w:rFonts w:ascii="Times New Roman" w:hAnsi="Times New Roman" w:cs="Times New Roman"/>
          <w:sz w:val="28"/>
          <w:szCs w:val="28"/>
          <w:lang w:val="uk-UA"/>
        </w:rPr>
      </w:pPr>
    </w:p>
    <w:p w14:paraId="4EDFD5B7" w14:textId="77777777" w:rsidR="00240149" w:rsidRPr="000F04BC" w:rsidRDefault="00240149" w:rsidP="000F04BC">
      <w:pPr>
        <w:jc w:val="both"/>
        <w:rPr>
          <w:rFonts w:ascii="Times New Roman" w:hAnsi="Times New Roman" w:cs="Times New Roman"/>
          <w:sz w:val="28"/>
          <w:szCs w:val="28"/>
          <w:lang w:val="uk-UA"/>
        </w:rPr>
      </w:pPr>
    </w:p>
    <w:p w14:paraId="16B98909" w14:textId="77777777" w:rsidR="00240149" w:rsidRPr="004B18E3" w:rsidRDefault="00240149" w:rsidP="000F04BC">
      <w:pPr>
        <w:jc w:val="both"/>
        <w:rPr>
          <w:rFonts w:ascii="Times New Roman" w:hAnsi="Times New Roman" w:cs="Times New Roman"/>
          <w:b/>
          <w:sz w:val="36"/>
          <w:lang w:val="uk-UA"/>
        </w:rPr>
      </w:pPr>
    </w:p>
    <w:p w14:paraId="66CACB13" w14:textId="77777777" w:rsidR="00240149" w:rsidRPr="007C2EAC" w:rsidRDefault="00240149" w:rsidP="007C2EAC">
      <w:pPr>
        <w:spacing w:after="0"/>
        <w:jc w:val="center"/>
        <w:rPr>
          <w:rFonts w:ascii="Times New Roman" w:hAnsi="Times New Roman" w:cs="Times New Roman"/>
          <w:sz w:val="28"/>
        </w:rPr>
      </w:pPr>
      <w:r w:rsidRPr="007C2EAC">
        <w:rPr>
          <w:rFonts w:ascii="Times New Roman" w:hAnsi="Times New Roman" w:cs="Times New Roman"/>
          <w:sz w:val="28"/>
        </w:rPr>
        <w:t>Україна</w:t>
      </w:r>
    </w:p>
    <w:p w14:paraId="0CDD8992" w14:textId="06F81F60" w:rsidR="00240149" w:rsidRDefault="00A8343A" w:rsidP="007C2EAC">
      <w:pPr>
        <w:spacing w:after="0"/>
        <w:jc w:val="center"/>
        <w:rPr>
          <w:rFonts w:ascii="Times New Roman" w:hAnsi="Times New Roman" w:cs="Times New Roman"/>
          <w:sz w:val="28"/>
        </w:rPr>
      </w:pPr>
      <w:r w:rsidRPr="007C2EAC">
        <w:rPr>
          <w:rFonts w:ascii="Times New Roman" w:hAnsi="Times New Roman" w:cs="Times New Roman"/>
          <w:sz w:val="28"/>
          <w:lang w:val="uk-UA"/>
        </w:rPr>
        <w:t>Жовтень</w:t>
      </w:r>
      <w:r w:rsidR="00801CDB" w:rsidRPr="007C2EAC">
        <w:rPr>
          <w:rFonts w:ascii="Times New Roman" w:hAnsi="Times New Roman" w:cs="Times New Roman"/>
          <w:sz w:val="28"/>
          <w:lang w:val="uk-UA"/>
        </w:rPr>
        <w:t xml:space="preserve"> </w:t>
      </w:r>
      <w:r w:rsidR="007C2EAC">
        <w:rPr>
          <w:rFonts w:ascii="Times New Roman" w:hAnsi="Times New Roman" w:cs="Times New Roman"/>
          <w:sz w:val="28"/>
          <w:lang w:val="uk-UA"/>
        </w:rPr>
        <w:t>–</w:t>
      </w:r>
      <w:r w:rsidR="00240149" w:rsidRPr="007C2EAC">
        <w:rPr>
          <w:rFonts w:ascii="Times New Roman" w:hAnsi="Times New Roman" w:cs="Times New Roman"/>
          <w:sz w:val="28"/>
        </w:rPr>
        <w:t xml:space="preserve"> 2020</w:t>
      </w:r>
    </w:p>
    <w:p w14:paraId="29F36E92" w14:textId="77777777" w:rsidR="00801CDB" w:rsidRPr="00541F81" w:rsidRDefault="00240149" w:rsidP="00541F81">
      <w:pPr>
        <w:pStyle w:val="1"/>
        <w:numPr>
          <w:ilvl w:val="0"/>
          <w:numId w:val="0"/>
        </w:numPr>
        <w:rPr>
          <w:rFonts w:ascii="Times New Roman" w:hAnsi="Times New Roman"/>
          <w:lang w:val="ru-RU"/>
        </w:rPr>
      </w:pPr>
      <w:bookmarkStart w:id="1" w:name="_Toc55313736"/>
      <w:r w:rsidRPr="00422270">
        <w:rPr>
          <w:rFonts w:ascii="Times New Roman" w:hAnsi="Times New Roman"/>
        </w:rPr>
        <w:lastRenderedPageBreak/>
        <w:t>Передмова</w:t>
      </w:r>
      <w:bookmarkEnd w:id="1"/>
    </w:p>
    <w:p w14:paraId="7AE5AA48" w14:textId="77777777" w:rsidR="00190594" w:rsidRPr="004D6B76" w:rsidRDefault="00190594" w:rsidP="00190594">
      <w:pPr>
        <w:spacing w:after="0" w:line="240" w:lineRule="auto"/>
        <w:ind w:firstLine="113"/>
        <w:jc w:val="center"/>
        <w:rPr>
          <w:rFonts w:ascii="Times New Roman" w:hAnsi="Times New Roman" w:cs="Times New Roman"/>
          <w:b/>
          <w:sz w:val="24"/>
          <w:szCs w:val="24"/>
          <w:lang w:val="uk-UA"/>
        </w:rPr>
      </w:pPr>
      <w:r>
        <w:rPr>
          <w:noProof/>
        </w:rPr>
        <w:drawing>
          <wp:anchor distT="0" distB="0" distL="114300" distR="114300" simplePos="0" relativeHeight="251664896" behindDoc="0" locked="0" layoutInCell="1" allowOverlap="1" wp14:anchorId="19429783" wp14:editId="2ABB2C8C">
            <wp:simplePos x="0" y="0"/>
            <wp:positionH relativeFrom="column">
              <wp:posOffset>207645</wp:posOffset>
            </wp:positionH>
            <wp:positionV relativeFrom="paragraph">
              <wp:posOffset>-635</wp:posOffset>
            </wp:positionV>
            <wp:extent cx="2247900" cy="3086100"/>
            <wp:effectExtent l="0" t="0" r="0" b="0"/>
            <wp:wrapSquare wrapText="bothSides"/>
            <wp:docPr id="1" name="Рисунок 1" descr="http://old.smolino-rada.gov.ua/sites/default/files/images/Foto_Maz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smolino-rada.gov.ua/sites/default/files/images/Foto_Mazu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3086100"/>
                    </a:xfrm>
                    <a:prstGeom prst="rect">
                      <a:avLst/>
                    </a:prstGeom>
                    <a:noFill/>
                    <a:ln>
                      <a:noFill/>
                    </a:ln>
                  </pic:spPr>
                </pic:pic>
              </a:graphicData>
            </a:graphic>
          </wp:anchor>
        </w:drawing>
      </w:r>
      <w:r w:rsidRPr="004D6B76">
        <w:rPr>
          <w:rFonts w:ascii="Times New Roman" w:hAnsi="Times New Roman" w:cs="Times New Roman"/>
          <w:b/>
          <w:sz w:val="24"/>
          <w:szCs w:val="24"/>
          <w:lang w:val="uk-UA"/>
        </w:rPr>
        <w:t xml:space="preserve">ДОРОГІ ЖИТЕЛІ ГРОМАДИ, </w:t>
      </w:r>
      <w:r>
        <w:rPr>
          <w:rFonts w:ascii="Times New Roman" w:hAnsi="Times New Roman" w:cs="Times New Roman"/>
          <w:b/>
          <w:sz w:val="24"/>
          <w:szCs w:val="24"/>
          <w:lang w:val="uk-UA"/>
        </w:rPr>
        <w:t xml:space="preserve">ТЕПЕРІШНІ ТА МАЙБУТНІ </w:t>
      </w:r>
      <w:r w:rsidRPr="004D6B76">
        <w:rPr>
          <w:rFonts w:ascii="Times New Roman" w:hAnsi="Times New Roman" w:cs="Times New Roman"/>
          <w:b/>
          <w:sz w:val="24"/>
          <w:szCs w:val="24"/>
          <w:lang w:val="uk-UA"/>
        </w:rPr>
        <w:t>ПАРТНЕРИ!!</w:t>
      </w:r>
    </w:p>
    <w:p w14:paraId="57C284CA" w14:textId="77777777" w:rsidR="00190594" w:rsidRPr="0028171D" w:rsidRDefault="00190594" w:rsidP="00190594">
      <w:pPr>
        <w:spacing w:after="0" w:line="240" w:lineRule="auto"/>
        <w:ind w:firstLine="113"/>
        <w:jc w:val="both"/>
        <w:rPr>
          <w:rFonts w:ascii="Times New Roman" w:hAnsi="Times New Roman" w:cs="Times New Roman"/>
          <w:szCs w:val="24"/>
          <w:lang w:val="uk-UA"/>
        </w:rPr>
      </w:pPr>
      <w:r w:rsidRPr="0028171D">
        <w:rPr>
          <w:rFonts w:ascii="Times New Roman" w:hAnsi="Times New Roman" w:cs="Times New Roman"/>
          <w:szCs w:val="24"/>
          <w:lang w:val="uk-UA"/>
        </w:rPr>
        <w:t>Смолінська об’єднана територіальна громада – громада щирих і привітних людей, затишна і комфортна для проживання, бізнесу та відпочинку. Як і кожна громада, ми маємо сильні сторони, які потрібно розвивати, і слабкі сторони, які необхідно перетворювати у можливості. Тож, прагнучи набути знання та досвід рухатись у напрямку сучасних муніципальних тенденцій та новацій, а також налагодити прямі контакти з міжнародними фінансовими організаціями та потенційними інвесторами, розуміючи спільну відповідальність за долю громади з боку місцевої влади, бізнесу та громадськості Смолінська селищна рада приєдналась до Ініціативи ЄС «Мери за економічне зростання» та розробила План місцевого економічного розвитку.</w:t>
      </w:r>
    </w:p>
    <w:p w14:paraId="5C6D244E" w14:textId="77777777" w:rsidR="00190594" w:rsidRPr="0028171D" w:rsidRDefault="00190594" w:rsidP="00697F2E">
      <w:pPr>
        <w:spacing w:after="0" w:line="240" w:lineRule="auto"/>
        <w:ind w:firstLine="113"/>
        <w:jc w:val="both"/>
        <w:rPr>
          <w:rFonts w:ascii="Times New Roman" w:hAnsi="Times New Roman"/>
          <w:strike/>
          <w:szCs w:val="24"/>
          <w:lang w:val="uk-UA"/>
        </w:rPr>
      </w:pPr>
      <w:r w:rsidRPr="0028171D">
        <w:rPr>
          <w:rFonts w:ascii="Times New Roman" w:hAnsi="Times New Roman" w:cs="Times New Roman"/>
          <w:szCs w:val="24"/>
          <w:lang w:val="uk-UA"/>
        </w:rPr>
        <w:t xml:space="preserve">Цей План є новим інструментом планування місцевого економічного розвитку та створення місцевого партнерства. </w:t>
      </w:r>
    </w:p>
    <w:p w14:paraId="6216A5E4" w14:textId="77777777" w:rsidR="00541F81" w:rsidRPr="0028171D" w:rsidRDefault="00190594" w:rsidP="00190594">
      <w:pPr>
        <w:spacing w:after="0" w:line="240" w:lineRule="auto"/>
        <w:ind w:firstLine="113"/>
        <w:jc w:val="both"/>
        <w:rPr>
          <w:rFonts w:ascii="Times New Roman" w:hAnsi="Times New Roman" w:cs="Times New Roman"/>
          <w:szCs w:val="24"/>
          <w:lang w:val="uk-UA"/>
        </w:rPr>
      </w:pPr>
      <w:r w:rsidRPr="0028171D">
        <w:rPr>
          <w:rFonts w:ascii="Times New Roman" w:hAnsi="Times New Roman" w:cs="Times New Roman"/>
          <w:szCs w:val="24"/>
          <w:lang w:val="uk-UA"/>
        </w:rPr>
        <w:t>Цей документ  передусім спрямований на розвиток приватного сектора місцевої економіки, стимулювання ділової активності місцевих мешканців та створення робочих місць.</w:t>
      </w:r>
      <w:r w:rsidR="00541F81" w:rsidRPr="0028171D">
        <w:rPr>
          <w:rFonts w:ascii="Times New Roman" w:hAnsi="Times New Roman" w:cs="Times New Roman"/>
          <w:szCs w:val="24"/>
          <w:lang w:val="uk-UA"/>
        </w:rPr>
        <w:t xml:space="preserve"> </w:t>
      </w:r>
      <w:r w:rsidRPr="0028171D">
        <w:rPr>
          <w:rFonts w:ascii="Times New Roman" w:hAnsi="Times New Roman" w:cs="Times New Roman"/>
          <w:szCs w:val="24"/>
          <w:lang w:val="uk-UA"/>
        </w:rPr>
        <w:t>В основу процесу розробки цього Плану були покладені принципи публічно-приватного діалогу громадської участі, партнерства селищної ради з приватним сектором, організаціями громадянського суспільства та експертним середовищем, врахування громадської думки та консультацій з громадськістю. Тож, завдяки залученню широкого кола зацікавлених сторін до процесу розробки Плану, документ став надбанням усіх зацікавлених сторін.</w:t>
      </w:r>
    </w:p>
    <w:p w14:paraId="19E708B4" w14:textId="5C1F4F8C" w:rsidR="00190594" w:rsidRPr="0028171D" w:rsidRDefault="00541F81" w:rsidP="00190594">
      <w:pPr>
        <w:spacing w:after="0" w:line="240" w:lineRule="auto"/>
        <w:ind w:firstLine="113"/>
        <w:jc w:val="both"/>
        <w:rPr>
          <w:rFonts w:ascii="Times New Roman" w:hAnsi="Times New Roman" w:cs="Times New Roman"/>
          <w:szCs w:val="24"/>
          <w:lang w:val="uk-UA"/>
        </w:rPr>
      </w:pPr>
      <w:r w:rsidRPr="0028171D">
        <w:rPr>
          <w:rFonts w:ascii="Times New Roman" w:hAnsi="Times New Roman" w:cs="Times New Roman"/>
          <w:szCs w:val="24"/>
          <w:lang w:val="uk-UA"/>
        </w:rPr>
        <w:tab/>
      </w:r>
      <w:r w:rsidR="00190594" w:rsidRPr="0028171D">
        <w:rPr>
          <w:rFonts w:ascii="Times New Roman" w:hAnsi="Times New Roman" w:cs="Times New Roman"/>
          <w:szCs w:val="24"/>
          <w:lang w:val="uk-UA"/>
        </w:rPr>
        <w:t>Я дякую членам робочої групи з розробки Плану місцевого економічного розвитку та всім мешканцям громади, хто долучився до цієї стратегічно важливої роботи.</w:t>
      </w:r>
      <w:r w:rsidRPr="0028171D">
        <w:rPr>
          <w:rFonts w:ascii="Times New Roman" w:hAnsi="Times New Roman" w:cs="Times New Roman"/>
          <w:szCs w:val="24"/>
          <w:lang w:val="uk-UA"/>
        </w:rPr>
        <w:t xml:space="preserve"> </w:t>
      </w:r>
      <w:r w:rsidR="00190594" w:rsidRPr="0028171D">
        <w:rPr>
          <w:rFonts w:ascii="Times New Roman" w:hAnsi="Times New Roman" w:cs="Times New Roman"/>
          <w:szCs w:val="24"/>
          <w:lang w:val="uk-UA"/>
        </w:rPr>
        <w:t xml:space="preserve">Ваш комфорт – наш основний орієнтир. Чи побудуємо ми громаду щасливих людей – залежить тільки від нас самих, нашої активності, дієвості, відкритості, комунікабельності, нашої волі, віри, надії та компетентності. </w:t>
      </w:r>
    </w:p>
    <w:p w14:paraId="4FB47046" w14:textId="08169E4C" w:rsidR="001436E7" w:rsidRPr="0028171D" w:rsidRDefault="001436E7" w:rsidP="001436E7">
      <w:pPr>
        <w:spacing w:after="0" w:line="240" w:lineRule="auto"/>
        <w:ind w:firstLine="113"/>
        <w:jc w:val="both"/>
        <w:rPr>
          <w:rFonts w:ascii="Times New Roman" w:hAnsi="Times New Roman" w:cs="Times New Roman"/>
          <w:szCs w:val="24"/>
          <w:lang w:val="uk-UA"/>
        </w:rPr>
      </w:pPr>
      <w:r w:rsidRPr="0028171D">
        <w:rPr>
          <w:rFonts w:ascii="Times New Roman" w:hAnsi="Times New Roman" w:cs="Times New Roman"/>
          <w:szCs w:val="24"/>
          <w:lang w:val="uk-UA"/>
        </w:rPr>
        <w:t>Приєднавшись до ініціативи «Мери за економічне зростання», ми взяли на себе зобов’язання щодо зміцнення конкурентних позицій громади та активізації його економічного зростання, створення робочих місць, залучення інвестицій та підвищення добробуту його мешканців на основі стратегічного партнерства влади, бізнесу та організацій громадянського суспільства.</w:t>
      </w:r>
    </w:p>
    <w:p w14:paraId="383BA7FE" w14:textId="4FAE1875" w:rsidR="001436E7" w:rsidRPr="0028171D" w:rsidRDefault="001436E7" w:rsidP="001436E7">
      <w:pPr>
        <w:spacing w:after="0" w:line="240" w:lineRule="auto"/>
        <w:ind w:firstLine="113"/>
        <w:jc w:val="both"/>
        <w:rPr>
          <w:rFonts w:ascii="Times New Roman" w:hAnsi="Times New Roman" w:cs="Times New Roman"/>
          <w:szCs w:val="24"/>
          <w:lang w:val="uk-UA"/>
        </w:rPr>
      </w:pPr>
      <w:r w:rsidRPr="0028171D">
        <w:rPr>
          <w:rFonts w:ascii="Times New Roman" w:hAnsi="Times New Roman" w:cs="Times New Roman"/>
          <w:szCs w:val="24"/>
          <w:lang w:val="uk-UA"/>
        </w:rPr>
        <w:t>Тепер спільно з партнерами маємо намір втілити в життя ці зобов’язання: забезпечити зростання економіки, ефективне використання потенціалу громади та покращення якості життя його мешканців.</w:t>
      </w:r>
    </w:p>
    <w:p w14:paraId="4F4591F2" w14:textId="77777777" w:rsidR="00190594" w:rsidRPr="0028171D" w:rsidRDefault="00190594" w:rsidP="00190594">
      <w:pPr>
        <w:spacing w:after="0" w:line="240" w:lineRule="auto"/>
        <w:ind w:firstLine="113"/>
        <w:jc w:val="both"/>
        <w:rPr>
          <w:rFonts w:ascii="Times New Roman" w:hAnsi="Times New Roman" w:cs="Times New Roman"/>
          <w:szCs w:val="24"/>
          <w:lang w:val="uk-UA"/>
        </w:rPr>
      </w:pPr>
    </w:p>
    <w:p w14:paraId="3AFCBF5D" w14:textId="77777777" w:rsidR="00190594" w:rsidRPr="0028171D" w:rsidRDefault="00190594" w:rsidP="00190594">
      <w:pPr>
        <w:spacing w:after="0" w:line="240" w:lineRule="auto"/>
        <w:ind w:firstLine="113"/>
        <w:jc w:val="both"/>
        <w:rPr>
          <w:rFonts w:ascii="Times New Roman" w:hAnsi="Times New Roman" w:cs="Times New Roman"/>
          <w:szCs w:val="24"/>
          <w:lang w:val="uk-UA"/>
        </w:rPr>
      </w:pPr>
    </w:p>
    <w:p w14:paraId="0D463372" w14:textId="77777777" w:rsidR="00541F81" w:rsidRPr="00541F81" w:rsidRDefault="00541F81" w:rsidP="00190594">
      <w:pPr>
        <w:spacing w:after="0" w:line="240" w:lineRule="auto"/>
        <w:ind w:firstLine="113"/>
        <w:jc w:val="both"/>
        <w:rPr>
          <w:rFonts w:ascii="Times New Roman" w:hAnsi="Times New Roman" w:cs="Times New Roman"/>
          <w:b/>
          <w:sz w:val="24"/>
          <w:szCs w:val="24"/>
          <w:lang w:val="uk-UA"/>
        </w:rPr>
      </w:pPr>
      <w:r>
        <w:rPr>
          <w:rFonts w:ascii="Times New Roman" w:hAnsi="Times New Roman" w:cs="Times New Roman"/>
          <w:b/>
          <w:sz w:val="24"/>
          <w:szCs w:val="24"/>
          <w:lang w:val="uk-UA"/>
        </w:rPr>
        <w:tab/>
      </w:r>
      <w:r w:rsidR="00190594" w:rsidRPr="00541F81">
        <w:rPr>
          <w:rFonts w:ascii="Times New Roman" w:hAnsi="Times New Roman" w:cs="Times New Roman"/>
          <w:b/>
          <w:sz w:val="24"/>
          <w:szCs w:val="24"/>
          <w:lang w:val="uk-UA"/>
        </w:rPr>
        <w:t>З повагою</w:t>
      </w:r>
      <w:r w:rsidRPr="00541F81">
        <w:rPr>
          <w:rFonts w:ascii="Times New Roman" w:hAnsi="Times New Roman" w:cs="Times New Roman"/>
          <w:b/>
          <w:sz w:val="24"/>
          <w:szCs w:val="24"/>
          <w:lang w:val="uk-UA"/>
        </w:rPr>
        <w:t>,</w:t>
      </w:r>
    </w:p>
    <w:p w14:paraId="59305C07" w14:textId="77777777" w:rsidR="00541F81" w:rsidRDefault="00541F81" w:rsidP="00190594">
      <w:pPr>
        <w:spacing w:after="0" w:line="240" w:lineRule="auto"/>
        <w:ind w:firstLine="113"/>
        <w:jc w:val="both"/>
        <w:rPr>
          <w:rFonts w:ascii="Times New Roman" w:hAnsi="Times New Roman" w:cs="Times New Roman"/>
          <w:b/>
          <w:sz w:val="24"/>
          <w:szCs w:val="24"/>
          <w:lang w:val="uk-UA"/>
        </w:rPr>
      </w:pPr>
    </w:p>
    <w:p w14:paraId="2F475A8D" w14:textId="77777777" w:rsidR="00256E65" w:rsidRPr="00541F81" w:rsidRDefault="00541F81" w:rsidP="00541F81">
      <w:pPr>
        <w:spacing w:after="0" w:line="240" w:lineRule="auto"/>
        <w:ind w:firstLine="113"/>
        <w:jc w:val="both"/>
        <w:rPr>
          <w:rFonts w:ascii="Times New Roman" w:hAnsi="Times New Roman" w:cs="Times New Roman"/>
          <w:b/>
          <w:sz w:val="24"/>
          <w:szCs w:val="24"/>
          <w:lang w:val="uk-UA"/>
        </w:rPr>
      </w:pPr>
      <w:r>
        <w:rPr>
          <w:rFonts w:ascii="Times New Roman" w:hAnsi="Times New Roman" w:cs="Times New Roman"/>
          <w:b/>
          <w:sz w:val="24"/>
          <w:szCs w:val="24"/>
          <w:lang w:val="uk-UA"/>
        </w:rPr>
        <w:tab/>
      </w:r>
      <w:r w:rsidRPr="00541F81">
        <w:rPr>
          <w:rFonts w:ascii="Times New Roman" w:hAnsi="Times New Roman" w:cs="Times New Roman"/>
          <w:b/>
          <w:sz w:val="24"/>
          <w:szCs w:val="24"/>
          <w:lang w:val="uk-UA"/>
        </w:rPr>
        <w:t>С</w:t>
      </w:r>
      <w:r w:rsidR="00190594" w:rsidRPr="00541F81">
        <w:rPr>
          <w:rFonts w:ascii="Times New Roman" w:hAnsi="Times New Roman" w:cs="Times New Roman"/>
          <w:b/>
          <w:sz w:val="24"/>
          <w:szCs w:val="24"/>
          <w:lang w:val="uk-UA"/>
        </w:rPr>
        <w:t>елищний голова                                                      МИКОЛА МАЗУРА</w:t>
      </w:r>
    </w:p>
    <w:p w14:paraId="77BFEE8A" w14:textId="77777777" w:rsidR="00697F2E" w:rsidRDefault="00697F2E" w:rsidP="000F04BC">
      <w:pPr>
        <w:pStyle w:val="10"/>
        <w:rPr>
          <w:rFonts w:ascii="Times New Roman" w:eastAsiaTheme="minorHAnsi" w:hAnsi="Times New Roman"/>
          <w:sz w:val="20"/>
          <w:szCs w:val="20"/>
          <w:lang w:val="uk-UA"/>
        </w:rPr>
      </w:pPr>
    </w:p>
    <w:p w14:paraId="4F93D0FF" w14:textId="77777777" w:rsidR="00493D38" w:rsidRPr="00541F81" w:rsidRDefault="00493D38" w:rsidP="000F04BC">
      <w:pPr>
        <w:pStyle w:val="10"/>
        <w:rPr>
          <w:rFonts w:ascii="Times New Roman" w:eastAsiaTheme="minorHAnsi" w:hAnsi="Times New Roman"/>
          <w:sz w:val="20"/>
          <w:szCs w:val="20"/>
          <w:lang w:val="uk-UA"/>
        </w:rPr>
      </w:pPr>
      <w:r w:rsidRPr="00541F81">
        <w:rPr>
          <w:rFonts w:ascii="Times New Roman" w:eastAsiaTheme="minorHAnsi" w:hAnsi="Times New Roman"/>
          <w:sz w:val="20"/>
          <w:szCs w:val="20"/>
          <w:lang w:val="uk-UA"/>
        </w:rPr>
        <w:t>Щоб отримати друковану копію цього Плану, зверніться до:</w:t>
      </w:r>
    </w:p>
    <w:p w14:paraId="74C594A2" w14:textId="77777777" w:rsidR="00493D38" w:rsidRPr="00541F81" w:rsidRDefault="00493D38" w:rsidP="000F04BC">
      <w:pPr>
        <w:spacing w:after="0" w:line="240" w:lineRule="auto"/>
        <w:jc w:val="both"/>
        <w:rPr>
          <w:rFonts w:ascii="Times New Roman" w:hAnsi="Times New Roman" w:cs="Times New Roman"/>
          <w:sz w:val="20"/>
          <w:szCs w:val="20"/>
          <w:lang w:val="uk-UA"/>
        </w:rPr>
      </w:pPr>
      <w:r w:rsidRPr="00541F81">
        <w:rPr>
          <w:rFonts w:ascii="Times New Roman" w:hAnsi="Times New Roman" w:cs="Times New Roman"/>
          <w:sz w:val="20"/>
          <w:szCs w:val="20"/>
          <w:lang w:val="uk-UA"/>
        </w:rPr>
        <w:t>Ім’я:</w:t>
      </w:r>
      <w:r w:rsidR="00541F81">
        <w:rPr>
          <w:rFonts w:ascii="Times New Roman" w:hAnsi="Times New Roman" w:cs="Times New Roman"/>
          <w:sz w:val="20"/>
          <w:szCs w:val="20"/>
          <w:lang w:val="uk-UA"/>
        </w:rPr>
        <w:t xml:space="preserve"> </w:t>
      </w:r>
      <w:r w:rsidRPr="00541F81">
        <w:rPr>
          <w:rFonts w:ascii="Times New Roman" w:hAnsi="Times New Roman" w:cs="Times New Roman"/>
          <w:sz w:val="20"/>
          <w:szCs w:val="20"/>
          <w:lang w:val="uk-UA"/>
        </w:rPr>
        <w:t>Тхоржевська Людмила Миколаївна</w:t>
      </w:r>
    </w:p>
    <w:p w14:paraId="5AE40E6D" w14:textId="77777777" w:rsidR="00493D38" w:rsidRPr="00541F81" w:rsidRDefault="00541F81" w:rsidP="00C70E47">
      <w:pPr>
        <w:spacing w:after="0" w:line="240" w:lineRule="auto"/>
        <w:ind w:left="2694" w:hanging="2694"/>
        <w:jc w:val="both"/>
        <w:rPr>
          <w:rFonts w:ascii="Times New Roman" w:hAnsi="Times New Roman" w:cs="Times New Roman"/>
          <w:sz w:val="20"/>
          <w:szCs w:val="20"/>
          <w:lang w:val="uk-UA"/>
        </w:rPr>
      </w:pPr>
      <w:r>
        <w:rPr>
          <w:rFonts w:ascii="Times New Roman" w:hAnsi="Times New Roman" w:cs="Times New Roman"/>
          <w:sz w:val="20"/>
          <w:szCs w:val="20"/>
          <w:lang w:val="uk-UA"/>
        </w:rPr>
        <w:t>Посада:</w:t>
      </w:r>
      <w:r w:rsidR="00C70E47" w:rsidRPr="00541F81">
        <w:rPr>
          <w:rFonts w:ascii="Times New Roman" w:hAnsi="Times New Roman" w:cs="Times New Roman"/>
          <w:sz w:val="20"/>
          <w:szCs w:val="20"/>
          <w:lang w:val="uk-UA"/>
        </w:rPr>
        <w:t xml:space="preserve"> </w:t>
      </w:r>
      <w:r w:rsidR="00493D38" w:rsidRPr="00541F81">
        <w:rPr>
          <w:rFonts w:ascii="Times New Roman" w:hAnsi="Times New Roman" w:cs="Times New Roman"/>
          <w:sz w:val="20"/>
          <w:szCs w:val="20"/>
          <w:lang w:val="uk-UA"/>
        </w:rPr>
        <w:t xml:space="preserve">спеціаліст з інвестиційних та соціально-економічних </w:t>
      </w:r>
      <w:r w:rsidR="00A31C21" w:rsidRPr="00541F81">
        <w:rPr>
          <w:rFonts w:ascii="Times New Roman" w:hAnsi="Times New Roman" w:cs="Times New Roman"/>
          <w:sz w:val="20"/>
          <w:szCs w:val="20"/>
          <w:lang w:val="uk-UA"/>
        </w:rPr>
        <w:t xml:space="preserve"> </w:t>
      </w:r>
      <w:r w:rsidR="00493D38" w:rsidRPr="00541F81">
        <w:rPr>
          <w:rFonts w:ascii="Times New Roman" w:hAnsi="Times New Roman" w:cs="Times New Roman"/>
          <w:sz w:val="20"/>
          <w:szCs w:val="20"/>
          <w:lang w:val="uk-UA"/>
        </w:rPr>
        <w:t>питань</w:t>
      </w:r>
      <w:r w:rsidR="00181E21" w:rsidRPr="00541F81">
        <w:rPr>
          <w:rFonts w:ascii="Times New Roman" w:hAnsi="Times New Roman" w:cs="Times New Roman"/>
          <w:sz w:val="20"/>
          <w:szCs w:val="20"/>
          <w:lang w:val="uk-UA"/>
        </w:rPr>
        <w:t xml:space="preserve"> Смолінської селищної ради</w:t>
      </w:r>
    </w:p>
    <w:p w14:paraId="7A0A43EF" w14:textId="77777777" w:rsidR="00493D38" w:rsidRPr="00541F81" w:rsidRDefault="00541F81" w:rsidP="000F04B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Адреса: </w:t>
      </w:r>
      <w:r w:rsidR="00493D38" w:rsidRPr="00541F81">
        <w:rPr>
          <w:rFonts w:ascii="Times New Roman" w:hAnsi="Times New Roman" w:cs="Times New Roman"/>
          <w:sz w:val="20"/>
          <w:szCs w:val="20"/>
          <w:lang w:val="uk-UA"/>
        </w:rPr>
        <w:t>вул. Козакова,39  смт Смоліне</w:t>
      </w:r>
    </w:p>
    <w:p w14:paraId="76DD2DF1" w14:textId="77777777" w:rsidR="00493D38" w:rsidRPr="00541F81" w:rsidRDefault="00541F81" w:rsidP="000F04B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Телефон:</w:t>
      </w:r>
      <w:r w:rsidR="00493D38" w:rsidRPr="00541F81">
        <w:rPr>
          <w:rFonts w:ascii="Times New Roman" w:hAnsi="Times New Roman" w:cs="Times New Roman"/>
          <w:sz w:val="20"/>
          <w:szCs w:val="20"/>
          <w:lang w:val="uk-UA"/>
        </w:rPr>
        <w:t>+380961963213,</w:t>
      </w:r>
    </w:p>
    <w:p w14:paraId="1E387C26" w14:textId="77777777" w:rsidR="00493D38" w:rsidRPr="00541F81" w:rsidRDefault="00A04087" w:rsidP="000F04B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Електронна пошта:</w:t>
      </w:r>
      <w:r w:rsidRPr="00697F2E">
        <w:rPr>
          <w:rFonts w:ascii="Times New Roman" w:hAnsi="Times New Roman" w:cs="Times New Roman"/>
          <w:sz w:val="20"/>
          <w:szCs w:val="20"/>
        </w:rPr>
        <w:t xml:space="preserve"> </w:t>
      </w:r>
      <w:r w:rsidR="00493D38" w:rsidRPr="00541F81">
        <w:rPr>
          <w:rFonts w:ascii="Times New Roman" w:hAnsi="Times New Roman" w:cs="Times New Roman"/>
          <w:sz w:val="20"/>
          <w:szCs w:val="20"/>
          <w:lang w:val="uk-UA"/>
        </w:rPr>
        <w:t>investsmolino@gmail.com</w:t>
      </w:r>
    </w:p>
    <w:p w14:paraId="77FF928C" w14:textId="77777777" w:rsidR="00493D38" w:rsidRPr="00541F81" w:rsidRDefault="00A04087" w:rsidP="000F04BC">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Веб-сайт:</w:t>
      </w:r>
      <w:r w:rsidRPr="00697F2E">
        <w:rPr>
          <w:rFonts w:ascii="Times New Roman" w:hAnsi="Times New Roman" w:cs="Times New Roman"/>
          <w:sz w:val="20"/>
          <w:szCs w:val="20"/>
        </w:rPr>
        <w:t xml:space="preserve"> </w:t>
      </w:r>
      <w:r w:rsidR="00493D38" w:rsidRPr="00541F81">
        <w:rPr>
          <w:rFonts w:ascii="Times New Roman" w:hAnsi="Times New Roman" w:cs="Times New Roman"/>
          <w:sz w:val="20"/>
          <w:szCs w:val="20"/>
          <w:lang w:val="uk-UA"/>
        </w:rPr>
        <w:t>https://smolino-rada.gov.ua/</w:t>
      </w:r>
    </w:p>
    <w:p w14:paraId="22A5EF69" w14:textId="77777777" w:rsidR="00256E65" w:rsidRDefault="00256E65">
      <w:pPr>
        <w:rPr>
          <w:rFonts w:ascii="Times New Roman" w:hAnsi="Times New Roman" w:cs="Times New Roman"/>
          <w:b/>
          <w:sz w:val="28"/>
          <w:szCs w:val="28"/>
          <w:lang w:val="uk-UA"/>
        </w:rPr>
      </w:pPr>
    </w:p>
    <w:p w14:paraId="52DE4E02" w14:textId="77777777" w:rsidR="00706FFF" w:rsidRPr="000F04BC" w:rsidRDefault="00A10685" w:rsidP="000F04BC">
      <w:pPr>
        <w:jc w:val="both"/>
        <w:rPr>
          <w:rFonts w:ascii="Times New Roman" w:hAnsi="Times New Roman" w:cs="Times New Roman"/>
          <w:b/>
          <w:sz w:val="28"/>
          <w:szCs w:val="28"/>
          <w:lang w:val="uk-UA"/>
        </w:rPr>
      </w:pPr>
      <w:r w:rsidRPr="000F04BC">
        <w:rPr>
          <w:rFonts w:ascii="Times New Roman" w:hAnsi="Times New Roman" w:cs="Times New Roman"/>
          <w:b/>
          <w:sz w:val="28"/>
          <w:szCs w:val="28"/>
          <w:lang w:val="uk-UA"/>
        </w:rPr>
        <w:lastRenderedPageBreak/>
        <w:t>ЗМІСТ</w:t>
      </w:r>
    </w:p>
    <w:sdt>
      <w:sdtPr>
        <w:id w:val="1052126337"/>
        <w:docPartObj>
          <w:docPartGallery w:val="Table of Contents"/>
          <w:docPartUnique/>
        </w:docPartObj>
      </w:sdtPr>
      <w:sdtEndPr/>
      <w:sdtContent>
        <w:p w14:paraId="1EA8A21C" w14:textId="462A3145" w:rsidR="00527C46" w:rsidRDefault="007D1394">
          <w:pPr>
            <w:pStyle w:val="12"/>
            <w:rPr>
              <w:rFonts w:asciiTheme="minorHAnsi" w:hAnsiTheme="minorHAnsi"/>
              <w:b w:val="0"/>
              <w:bCs w:val="0"/>
              <w:caps w:val="0"/>
              <w:noProof/>
              <w:sz w:val="22"/>
              <w:szCs w:val="22"/>
              <w:lang w:val="en-US"/>
            </w:rPr>
          </w:pPr>
          <w:r>
            <w:fldChar w:fldCharType="begin"/>
          </w:r>
          <w:r w:rsidR="00FB4D6F">
            <w:instrText xml:space="preserve"> TOC \o \h \z \u </w:instrText>
          </w:r>
          <w:r>
            <w:fldChar w:fldCharType="separate"/>
          </w:r>
          <w:hyperlink w:anchor="_Toc55313736" w:history="1">
            <w:r w:rsidR="00527C46" w:rsidRPr="00C60034">
              <w:rPr>
                <w:rStyle w:val="a4"/>
                <w:noProof/>
              </w:rPr>
              <w:t>Передмова</w:t>
            </w:r>
            <w:r w:rsidR="00527C46">
              <w:rPr>
                <w:noProof/>
                <w:webHidden/>
              </w:rPr>
              <w:tab/>
            </w:r>
            <w:r w:rsidR="00527C46">
              <w:rPr>
                <w:noProof/>
                <w:webHidden/>
              </w:rPr>
              <w:fldChar w:fldCharType="begin"/>
            </w:r>
            <w:r w:rsidR="00527C46">
              <w:rPr>
                <w:noProof/>
                <w:webHidden/>
              </w:rPr>
              <w:instrText xml:space="preserve"> PAGEREF _Toc55313736 \h </w:instrText>
            </w:r>
            <w:r w:rsidR="00527C46">
              <w:rPr>
                <w:noProof/>
                <w:webHidden/>
              </w:rPr>
            </w:r>
            <w:r w:rsidR="00527C46">
              <w:rPr>
                <w:noProof/>
                <w:webHidden/>
              </w:rPr>
              <w:fldChar w:fldCharType="separate"/>
            </w:r>
            <w:r w:rsidR="00527C46">
              <w:rPr>
                <w:noProof/>
                <w:webHidden/>
              </w:rPr>
              <w:t>2</w:t>
            </w:r>
            <w:r w:rsidR="00527C46">
              <w:rPr>
                <w:noProof/>
                <w:webHidden/>
              </w:rPr>
              <w:fldChar w:fldCharType="end"/>
            </w:r>
          </w:hyperlink>
        </w:p>
        <w:p w14:paraId="465FE0B1" w14:textId="395F469A" w:rsidR="00527C46" w:rsidRDefault="00B351A7">
          <w:pPr>
            <w:pStyle w:val="12"/>
            <w:tabs>
              <w:tab w:val="left" w:pos="440"/>
            </w:tabs>
            <w:rPr>
              <w:rFonts w:asciiTheme="minorHAnsi" w:hAnsiTheme="minorHAnsi"/>
              <w:b w:val="0"/>
              <w:bCs w:val="0"/>
              <w:caps w:val="0"/>
              <w:noProof/>
              <w:sz w:val="22"/>
              <w:szCs w:val="22"/>
              <w:lang w:val="en-US"/>
            </w:rPr>
          </w:pPr>
          <w:hyperlink w:anchor="_Toc55313737" w:history="1">
            <w:r w:rsidR="00527C46" w:rsidRPr="00C60034">
              <w:rPr>
                <w:rStyle w:val="a4"/>
                <w:noProof/>
                <w:lang w:val="uk-UA"/>
              </w:rPr>
              <w:t>1.</w:t>
            </w:r>
            <w:r w:rsidR="00527C46">
              <w:rPr>
                <w:rFonts w:asciiTheme="minorHAnsi" w:hAnsiTheme="minorHAnsi"/>
                <w:b w:val="0"/>
                <w:bCs w:val="0"/>
                <w:caps w:val="0"/>
                <w:noProof/>
                <w:sz w:val="22"/>
                <w:szCs w:val="22"/>
                <w:lang w:val="en-US"/>
              </w:rPr>
              <w:tab/>
            </w:r>
            <w:r w:rsidR="00527C46" w:rsidRPr="00C60034">
              <w:rPr>
                <w:rStyle w:val="a4"/>
                <w:noProof/>
                <w:lang w:val="uk-UA"/>
              </w:rPr>
              <w:t>Резюме</w:t>
            </w:r>
            <w:r w:rsidR="00527C46">
              <w:rPr>
                <w:noProof/>
                <w:webHidden/>
              </w:rPr>
              <w:tab/>
            </w:r>
            <w:r w:rsidR="00527C46">
              <w:rPr>
                <w:noProof/>
                <w:webHidden/>
              </w:rPr>
              <w:fldChar w:fldCharType="begin"/>
            </w:r>
            <w:r w:rsidR="00527C46">
              <w:rPr>
                <w:noProof/>
                <w:webHidden/>
              </w:rPr>
              <w:instrText xml:space="preserve"> PAGEREF _Toc55313737 \h </w:instrText>
            </w:r>
            <w:r w:rsidR="00527C46">
              <w:rPr>
                <w:noProof/>
                <w:webHidden/>
              </w:rPr>
            </w:r>
            <w:r w:rsidR="00527C46">
              <w:rPr>
                <w:noProof/>
                <w:webHidden/>
              </w:rPr>
              <w:fldChar w:fldCharType="separate"/>
            </w:r>
            <w:r w:rsidR="00527C46">
              <w:rPr>
                <w:noProof/>
                <w:webHidden/>
              </w:rPr>
              <w:t>4</w:t>
            </w:r>
            <w:r w:rsidR="00527C46">
              <w:rPr>
                <w:noProof/>
                <w:webHidden/>
              </w:rPr>
              <w:fldChar w:fldCharType="end"/>
            </w:r>
          </w:hyperlink>
        </w:p>
        <w:p w14:paraId="673BBBF1" w14:textId="6B539AEC" w:rsidR="00527C46" w:rsidRDefault="00B351A7">
          <w:pPr>
            <w:pStyle w:val="12"/>
            <w:tabs>
              <w:tab w:val="left" w:pos="440"/>
            </w:tabs>
            <w:rPr>
              <w:rFonts w:asciiTheme="minorHAnsi" w:hAnsiTheme="minorHAnsi"/>
              <w:b w:val="0"/>
              <w:bCs w:val="0"/>
              <w:caps w:val="0"/>
              <w:noProof/>
              <w:sz w:val="22"/>
              <w:szCs w:val="22"/>
              <w:lang w:val="en-US"/>
            </w:rPr>
          </w:pPr>
          <w:hyperlink w:anchor="_Toc55313738" w:history="1">
            <w:r w:rsidR="00527C46" w:rsidRPr="00C60034">
              <w:rPr>
                <w:rStyle w:val="a4"/>
                <w:noProof/>
              </w:rPr>
              <w:t>2.</w:t>
            </w:r>
            <w:r w:rsidR="00527C46">
              <w:rPr>
                <w:rFonts w:asciiTheme="minorHAnsi" w:hAnsiTheme="minorHAnsi"/>
                <w:b w:val="0"/>
                <w:bCs w:val="0"/>
                <w:caps w:val="0"/>
                <w:noProof/>
                <w:sz w:val="22"/>
                <w:szCs w:val="22"/>
                <w:lang w:val="en-US"/>
              </w:rPr>
              <w:tab/>
            </w:r>
            <w:r w:rsidR="00527C46" w:rsidRPr="00C60034">
              <w:rPr>
                <w:rStyle w:val="a4"/>
                <w:noProof/>
              </w:rPr>
              <w:t>Перелік таблиць та схем</w:t>
            </w:r>
            <w:r w:rsidR="00527C46">
              <w:rPr>
                <w:noProof/>
                <w:webHidden/>
              </w:rPr>
              <w:tab/>
            </w:r>
            <w:r w:rsidR="00527C46">
              <w:rPr>
                <w:noProof/>
                <w:webHidden/>
              </w:rPr>
              <w:fldChar w:fldCharType="begin"/>
            </w:r>
            <w:r w:rsidR="00527C46">
              <w:rPr>
                <w:noProof/>
                <w:webHidden/>
              </w:rPr>
              <w:instrText xml:space="preserve"> PAGEREF _Toc55313738 \h </w:instrText>
            </w:r>
            <w:r w:rsidR="00527C46">
              <w:rPr>
                <w:noProof/>
                <w:webHidden/>
              </w:rPr>
            </w:r>
            <w:r w:rsidR="00527C46">
              <w:rPr>
                <w:noProof/>
                <w:webHidden/>
              </w:rPr>
              <w:fldChar w:fldCharType="separate"/>
            </w:r>
            <w:r w:rsidR="00527C46">
              <w:rPr>
                <w:noProof/>
                <w:webHidden/>
              </w:rPr>
              <w:t>5</w:t>
            </w:r>
            <w:r w:rsidR="00527C46">
              <w:rPr>
                <w:noProof/>
                <w:webHidden/>
              </w:rPr>
              <w:fldChar w:fldCharType="end"/>
            </w:r>
          </w:hyperlink>
        </w:p>
        <w:p w14:paraId="79A5FDFD" w14:textId="5DFAC9A9" w:rsidR="00527C46" w:rsidRDefault="00B351A7">
          <w:pPr>
            <w:pStyle w:val="12"/>
            <w:tabs>
              <w:tab w:val="left" w:pos="440"/>
            </w:tabs>
            <w:rPr>
              <w:rFonts w:asciiTheme="minorHAnsi" w:hAnsiTheme="minorHAnsi"/>
              <w:b w:val="0"/>
              <w:bCs w:val="0"/>
              <w:caps w:val="0"/>
              <w:noProof/>
              <w:sz w:val="22"/>
              <w:szCs w:val="22"/>
              <w:lang w:val="en-US"/>
            </w:rPr>
          </w:pPr>
          <w:hyperlink w:anchor="_Toc55313739" w:history="1">
            <w:r w:rsidR="00527C46" w:rsidRPr="00C60034">
              <w:rPr>
                <w:rStyle w:val="a4"/>
                <w:noProof/>
              </w:rPr>
              <w:t>3.</w:t>
            </w:r>
            <w:r w:rsidR="00527C46">
              <w:rPr>
                <w:rFonts w:asciiTheme="minorHAnsi" w:hAnsiTheme="minorHAnsi"/>
                <w:b w:val="0"/>
                <w:bCs w:val="0"/>
                <w:caps w:val="0"/>
                <w:noProof/>
                <w:sz w:val="22"/>
                <w:szCs w:val="22"/>
                <w:lang w:val="en-US"/>
              </w:rPr>
              <w:tab/>
            </w:r>
            <w:r w:rsidR="00527C46" w:rsidRPr="00C60034">
              <w:rPr>
                <w:rStyle w:val="a4"/>
                <w:noProof/>
              </w:rPr>
              <w:t>Перелік скорочень</w:t>
            </w:r>
            <w:r w:rsidR="00527C46">
              <w:rPr>
                <w:noProof/>
                <w:webHidden/>
              </w:rPr>
              <w:tab/>
            </w:r>
            <w:r w:rsidR="00527C46">
              <w:rPr>
                <w:noProof/>
                <w:webHidden/>
              </w:rPr>
              <w:fldChar w:fldCharType="begin"/>
            </w:r>
            <w:r w:rsidR="00527C46">
              <w:rPr>
                <w:noProof/>
                <w:webHidden/>
              </w:rPr>
              <w:instrText xml:space="preserve"> PAGEREF _Toc55313739 \h </w:instrText>
            </w:r>
            <w:r w:rsidR="00527C46">
              <w:rPr>
                <w:noProof/>
                <w:webHidden/>
              </w:rPr>
            </w:r>
            <w:r w:rsidR="00527C46">
              <w:rPr>
                <w:noProof/>
                <w:webHidden/>
              </w:rPr>
              <w:fldChar w:fldCharType="separate"/>
            </w:r>
            <w:r w:rsidR="00527C46">
              <w:rPr>
                <w:noProof/>
                <w:webHidden/>
              </w:rPr>
              <w:t>5</w:t>
            </w:r>
            <w:r w:rsidR="00527C46">
              <w:rPr>
                <w:noProof/>
                <w:webHidden/>
              </w:rPr>
              <w:fldChar w:fldCharType="end"/>
            </w:r>
          </w:hyperlink>
        </w:p>
        <w:p w14:paraId="700DD342" w14:textId="46466B65" w:rsidR="00527C46" w:rsidRDefault="00B351A7">
          <w:pPr>
            <w:pStyle w:val="12"/>
            <w:tabs>
              <w:tab w:val="left" w:pos="440"/>
            </w:tabs>
            <w:rPr>
              <w:rFonts w:asciiTheme="minorHAnsi" w:hAnsiTheme="minorHAnsi"/>
              <w:b w:val="0"/>
              <w:bCs w:val="0"/>
              <w:caps w:val="0"/>
              <w:noProof/>
              <w:sz w:val="22"/>
              <w:szCs w:val="22"/>
              <w:lang w:val="en-US"/>
            </w:rPr>
          </w:pPr>
          <w:hyperlink w:anchor="_Toc55313740" w:history="1">
            <w:r w:rsidR="00527C46" w:rsidRPr="00C60034">
              <w:rPr>
                <w:rStyle w:val="a4"/>
                <w:noProof/>
              </w:rPr>
              <w:t>4.</w:t>
            </w:r>
            <w:r w:rsidR="00527C46">
              <w:rPr>
                <w:rFonts w:asciiTheme="minorHAnsi" w:hAnsiTheme="minorHAnsi"/>
                <w:b w:val="0"/>
                <w:bCs w:val="0"/>
                <w:caps w:val="0"/>
                <w:noProof/>
                <w:sz w:val="22"/>
                <w:szCs w:val="22"/>
                <w:lang w:val="en-US"/>
              </w:rPr>
              <w:tab/>
            </w:r>
            <w:r w:rsidR="00527C46" w:rsidRPr="00C60034">
              <w:rPr>
                <w:rStyle w:val="a4"/>
                <w:noProof/>
              </w:rPr>
              <w:t>Вступ до плану</w:t>
            </w:r>
            <w:r w:rsidR="00527C46">
              <w:rPr>
                <w:noProof/>
                <w:webHidden/>
              </w:rPr>
              <w:tab/>
            </w:r>
            <w:r w:rsidR="00527C46">
              <w:rPr>
                <w:noProof/>
                <w:webHidden/>
              </w:rPr>
              <w:fldChar w:fldCharType="begin"/>
            </w:r>
            <w:r w:rsidR="00527C46">
              <w:rPr>
                <w:noProof/>
                <w:webHidden/>
              </w:rPr>
              <w:instrText xml:space="preserve"> PAGEREF _Toc55313740 \h </w:instrText>
            </w:r>
            <w:r w:rsidR="00527C46">
              <w:rPr>
                <w:noProof/>
                <w:webHidden/>
              </w:rPr>
            </w:r>
            <w:r w:rsidR="00527C46">
              <w:rPr>
                <w:noProof/>
                <w:webHidden/>
              </w:rPr>
              <w:fldChar w:fldCharType="separate"/>
            </w:r>
            <w:r w:rsidR="00527C46">
              <w:rPr>
                <w:noProof/>
                <w:webHidden/>
              </w:rPr>
              <w:t>6</w:t>
            </w:r>
            <w:r w:rsidR="00527C46">
              <w:rPr>
                <w:noProof/>
                <w:webHidden/>
              </w:rPr>
              <w:fldChar w:fldCharType="end"/>
            </w:r>
          </w:hyperlink>
        </w:p>
        <w:p w14:paraId="5D6E9106" w14:textId="18CF9EF3" w:rsidR="00527C46" w:rsidRDefault="00B351A7">
          <w:pPr>
            <w:pStyle w:val="12"/>
            <w:tabs>
              <w:tab w:val="left" w:pos="440"/>
            </w:tabs>
            <w:rPr>
              <w:rFonts w:asciiTheme="minorHAnsi" w:hAnsiTheme="minorHAnsi"/>
              <w:b w:val="0"/>
              <w:bCs w:val="0"/>
              <w:caps w:val="0"/>
              <w:noProof/>
              <w:sz w:val="22"/>
              <w:szCs w:val="22"/>
              <w:lang w:val="en-US"/>
            </w:rPr>
          </w:pPr>
          <w:hyperlink w:anchor="_Toc55313741" w:history="1">
            <w:r w:rsidR="00527C46" w:rsidRPr="00C60034">
              <w:rPr>
                <w:rStyle w:val="a4"/>
                <w:noProof/>
              </w:rPr>
              <w:t>5.</w:t>
            </w:r>
            <w:r w:rsidR="00527C46">
              <w:rPr>
                <w:rFonts w:asciiTheme="minorHAnsi" w:hAnsiTheme="minorHAnsi"/>
                <w:b w:val="0"/>
                <w:bCs w:val="0"/>
                <w:caps w:val="0"/>
                <w:noProof/>
                <w:sz w:val="22"/>
                <w:szCs w:val="22"/>
                <w:lang w:val="en-US"/>
              </w:rPr>
              <w:tab/>
            </w:r>
            <w:r w:rsidR="00527C46" w:rsidRPr="00C60034">
              <w:rPr>
                <w:rStyle w:val="a4"/>
                <w:noProof/>
              </w:rPr>
              <w:t>Процес розробки Плану місцевого економічного розвитку</w:t>
            </w:r>
            <w:r w:rsidR="00527C46">
              <w:rPr>
                <w:noProof/>
                <w:webHidden/>
              </w:rPr>
              <w:tab/>
            </w:r>
            <w:r w:rsidR="00527C46">
              <w:rPr>
                <w:noProof/>
                <w:webHidden/>
              </w:rPr>
              <w:fldChar w:fldCharType="begin"/>
            </w:r>
            <w:r w:rsidR="00527C46">
              <w:rPr>
                <w:noProof/>
                <w:webHidden/>
              </w:rPr>
              <w:instrText xml:space="preserve"> PAGEREF _Toc55313741 \h </w:instrText>
            </w:r>
            <w:r w:rsidR="00527C46">
              <w:rPr>
                <w:noProof/>
                <w:webHidden/>
              </w:rPr>
            </w:r>
            <w:r w:rsidR="00527C46">
              <w:rPr>
                <w:noProof/>
                <w:webHidden/>
              </w:rPr>
              <w:fldChar w:fldCharType="separate"/>
            </w:r>
            <w:r w:rsidR="00527C46">
              <w:rPr>
                <w:noProof/>
                <w:webHidden/>
              </w:rPr>
              <w:t>6</w:t>
            </w:r>
            <w:r w:rsidR="00527C46">
              <w:rPr>
                <w:noProof/>
                <w:webHidden/>
              </w:rPr>
              <w:fldChar w:fldCharType="end"/>
            </w:r>
          </w:hyperlink>
        </w:p>
        <w:p w14:paraId="75BE6B5E" w14:textId="2849217D" w:rsidR="00527C46" w:rsidRDefault="00B351A7">
          <w:pPr>
            <w:pStyle w:val="12"/>
            <w:tabs>
              <w:tab w:val="left" w:pos="440"/>
            </w:tabs>
            <w:rPr>
              <w:rFonts w:asciiTheme="minorHAnsi" w:hAnsiTheme="minorHAnsi"/>
              <w:b w:val="0"/>
              <w:bCs w:val="0"/>
              <w:caps w:val="0"/>
              <w:noProof/>
              <w:sz w:val="22"/>
              <w:szCs w:val="22"/>
              <w:lang w:val="en-US"/>
            </w:rPr>
          </w:pPr>
          <w:hyperlink w:anchor="_Toc55313742" w:history="1">
            <w:r w:rsidR="00527C46" w:rsidRPr="00C60034">
              <w:rPr>
                <w:rStyle w:val="a4"/>
                <w:noProof/>
              </w:rPr>
              <w:t>6.</w:t>
            </w:r>
            <w:r w:rsidR="00527C46">
              <w:rPr>
                <w:rFonts w:asciiTheme="minorHAnsi" w:hAnsiTheme="minorHAnsi"/>
                <w:b w:val="0"/>
                <w:bCs w:val="0"/>
                <w:caps w:val="0"/>
                <w:noProof/>
                <w:sz w:val="22"/>
                <w:szCs w:val="22"/>
                <w:lang w:val="en-US"/>
              </w:rPr>
              <w:tab/>
            </w:r>
            <w:r w:rsidR="00527C46" w:rsidRPr="00C60034">
              <w:rPr>
                <w:rStyle w:val="a4"/>
                <w:noProof/>
              </w:rPr>
              <w:t>Місцевий економічний аналіз</w:t>
            </w:r>
            <w:r w:rsidR="00527C46">
              <w:rPr>
                <w:noProof/>
                <w:webHidden/>
              </w:rPr>
              <w:tab/>
            </w:r>
            <w:r w:rsidR="00527C46">
              <w:rPr>
                <w:noProof/>
                <w:webHidden/>
              </w:rPr>
              <w:fldChar w:fldCharType="begin"/>
            </w:r>
            <w:r w:rsidR="00527C46">
              <w:rPr>
                <w:noProof/>
                <w:webHidden/>
              </w:rPr>
              <w:instrText xml:space="preserve"> PAGEREF _Toc55313742 \h </w:instrText>
            </w:r>
            <w:r w:rsidR="00527C46">
              <w:rPr>
                <w:noProof/>
                <w:webHidden/>
              </w:rPr>
            </w:r>
            <w:r w:rsidR="00527C46">
              <w:rPr>
                <w:noProof/>
                <w:webHidden/>
              </w:rPr>
              <w:fldChar w:fldCharType="separate"/>
            </w:r>
            <w:r w:rsidR="00527C46">
              <w:rPr>
                <w:noProof/>
                <w:webHidden/>
              </w:rPr>
              <w:t>7</w:t>
            </w:r>
            <w:r w:rsidR="00527C46">
              <w:rPr>
                <w:noProof/>
                <w:webHidden/>
              </w:rPr>
              <w:fldChar w:fldCharType="end"/>
            </w:r>
          </w:hyperlink>
        </w:p>
        <w:p w14:paraId="2529ED56" w14:textId="22D7C636" w:rsidR="00527C46" w:rsidRDefault="00B351A7">
          <w:pPr>
            <w:pStyle w:val="12"/>
            <w:rPr>
              <w:rFonts w:asciiTheme="minorHAnsi" w:hAnsiTheme="minorHAnsi"/>
              <w:b w:val="0"/>
              <w:bCs w:val="0"/>
              <w:caps w:val="0"/>
              <w:noProof/>
              <w:sz w:val="22"/>
              <w:szCs w:val="22"/>
              <w:lang w:val="en-US"/>
            </w:rPr>
          </w:pPr>
          <w:hyperlink w:anchor="_Toc55313743" w:history="1">
            <w:r w:rsidR="00527C46" w:rsidRPr="00C60034">
              <w:rPr>
                <w:rStyle w:val="a4"/>
                <w:noProof/>
              </w:rPr>
              <w:t>6.1. Аналіз місцевої економічної структури</w:t>
            </w:r>
            <w:r w:rsidR="00527C46">
              <w:rPr>
                <w:noProof/>
                <w:webHidden/>
              </w:rPr>
              <w:tab/>
            </w:r>
            <w:r w:rsidR="00527C46">
              <w:rPr>
                <w:noProof/>
                <w:webHidden/>
              </w:rPr>
              <w:fldChar w:fldCharType="begin"/>
            </w:r>
            <w:r w:rsidR="00527C46">
              <w:rPr>
                <w:noProof/>
                <w:webHidden/>
              </w:rPr>
              <w:instrText xml:space="preserve"> PAGEREF _Toc55313743 \h </w:instrText>
            </w:r>
            <w:r w:rsidR="00527C46">
              <w:rPr>
                <w:noProof/>
                <w:webHidden/>
              </w:rPr>
            </w:r>
            <w:r w:rsidR="00527C46">
              <w:rPr>
                <w:noProof/>
                <w:webHidden/>
              </w:rPr>
              <w:fldChar w:fldCharType="separate"/>
            </w:r>
            <w:r w:rsidR="00527C46">
              <w:rPr>
                <w:noProof/>
                <w:webHidden/>
              </w:rPr>
              <w:t>7</w:t>
            </w:r>
            <w:r w:rsidR="00527C46">
              <w:rPr>
                <w:noProof/>
                <w:webHidden/>
              </w:rPr>
              <w:fldChar w:fldCharType="end"/>
            </w:r>
          </w:hyperlink>
        </w:p>
        <w:p w14:paraId="5482BD34" w14:textId="0E25DC38" w:rsidR="00527C46" w:rsidRDefault="00B351A7">
          <w:pPr>
            <w:pStyle w:val="12"/>
            <w:rPr>
              <w:rFonts w:asciiTheme="minorHAnsi" w:hAnsiTheme="minorHAnsi"/>
              <w:b w:val="0"/>
              <w:bCs w:val="0"/>
              <w:caps w:val="0"/>
              <w:noProof/>
              <w:sz w:val="22"/>
              <w:szCs w:val="22"/>
              <w:lang w:val="en-US"/>
            </w:rPr>
          </w:pPr>
          <w:hyperlink w:anchor="_Toc55313744" w:history="1">
            <w:r w:rsidR="00527C46" w:rsidRPr="00C60034">
              <w:rPr>
                <w:rStyle w:val="a4"/>
                <w:noProof/>
              </w:rPr>
              <w:t>6.2. Міжсекторальне співробітництво і взаємодія на місцевому рівні</w:t>
            </w:r>
            <w:r w:rsidR="00527C46">
              <w:rPr>
                <w:noProof/>
                <w:webHidden/>
              </w:rPr>
              <w:tab/>
            </w:r>
            <w:r w:rsidR="00527C46">
              <w:rPr>
                <w:noProof/>
                <w:webHidden/>
              </w:rPr>
              <w:fldChar w:fldCharType="begin"/>
            </w:r>
            <w:r w:rsidR="00527C46">
              <w:rPr>
                <w:noProof/>
                <w:webHidden/>
              </w:rPr>
              <w:instrText xml:space="preserve"> PAGEREF _Toc55313744 \h </w:instrText>
            </w:r>
            <w:r w:rsidR="00527C46">
              <w:rPr>
                <w:noProof/>
                <w:webHidden/>
              </w:rPr>
            </w:r>
            <w:r w:rsidR="00527C46">
              <w:rPr>
                <w:noProof/>
                <w:webHidden/>
              </w:rPr>
              <w:fldChar w:fldCharType="separate"/>
            </w:r>
            <w:r w:rsidR="00527C46">
              <w:rPr>
                <w:noProof/>
                <w:webHidden/>
              </w:rPr>
              <w:t>8</w:t>
            </w:r>
            <w:r w:rsidR="00527C46">
              <w:rPr>
                <w:noProof/>
                <w:webHidden/>
              </w:rPr>
              <w:fldChar w:fldCharType="end"/>
            </w:r>
          </w:hyperlink>
        </w:p>
        <w:p w14:paraId="36A1603D" w14:textId="0EA90B8D" w:rsidR="00527C46" w:rsidRDefault="00B351A7">
          <w:pPr>
            <w:pStyle w:val="12"/>
            <w:rPr>
              <w:rFonts w:asciiTheme="minorHAnsi" w:hAnsiTheme="minorHAnsi"/>
              <w:b w:val="0"/>
              <w:bCs w:val="0"/>
              <w:caps w:val="0"/>
              <w:noProof/>
              <w:sz w:val="22"/>
              <w:szCs w:val="22"/>
              <w:lang w:val="en-US"/>
            </w:rPr>
          </w:pPr>
          <w:hyperlink w:anchor="_Toc55313745" w:history="1">
            <w:r w:rsidR="00527C46" w:rsidRPr="00C60034">
              <w:rPr>
                <w:rStyle w:val="a4"/>
                <w:noProof/>
              </w:rPr>
              <w:t>6.3. Прозора, вільна від корупції адміністрація, що сприяє розвитку бізнесу</w:t>
            </w:r>
            <w:r w:rsidR="00527C46">
              <w:rPr>
                <w:noProof/>
                <w:webHidden/>
              </w:rPr>
              <w:tab/>
            </w:r>
            <w:r w:rsidR="00527C46">
              <w:rPr>
                <w:noProof/>
                <w:webHidden/>
              </w:rPr>
              <w:fldChar w:fldCharType="begin"/>
            </w:r>
            <w:r w:rsidR="00527C46">
              <w:rPr>
                <w:noProof/>
                <w:webHidden/>
              </w:rPr>
              <w:instrText xml:space="preserve"> PAGEREF _Toc55313745 \h </w:instrText>
            </w:r>
            <w:r w:rsidR="00527C46">
              <w:rPr>
                <w:noProof/>
                <w:webHidden/>
              </w:rPr>
            </w:r>
            <w:r w:rsidR="00527C46">
              <w:rPr>
                <w:noProof/>
                <w:webHidden/>
              </w:rPr>
              <w:fldChar w:fldCharType="separate"/>
            </w:r>
            <w:r w:rsidR="00527C46">
              <w:rPr>
                <w:noProof/>
                <w:webHidden/>
              </w:rPr>
              <w:t>9</w:t>
            </w:r>
            <w:r w:rsidR="00527C46">
              <w:rPr>
                <w:noProof/>
                <w:webHidden/>
              </w:rPr>
              <w:fldChar w:fldCharType="end"/>
            </w:r>
          </w:hyperlink>
        </w:p>
        <w:p w14:paraId="67F5D0A9" w14:textId="4C1E1DDB" w:rsidR="00527C46" w:rsidRDefault="00B351A7">
          <w:pPr>
            <w:pStyle w:val="12"/>
            <w:rPr>
              <w:rFonts w:asciiTheme="minorHAnsi" w:hAnsiTheme="minorHAnsi"/>
              <w:b w:val="0"/>
              <w:bCs w:val="0"/>
              <w:caps w:val="0"/>
              <w:noProof/>
              <w:sz w:val="22"/>
              <w:szCs w:val="22"/>
              <w:lang w:val="en-US"/>
            </w:rPr>
          </w:pPr>
          <w:hyperlink w:anchor="_Toc55313746" w:history="1">
            <w:r w:rsidR="00527C46" w:rsidRPr="00C60034">
              <w:rPr>
                <w:rStyle w:val="a4"/>
                <w:noProof/>
              </w:rPr>
              <w:t>6.4. Доступ до фінансування</w:t>
            </w:r>
            <w:r w:rsidR="00527C46">
              <w:rPr>
                <w:noProof/>
                <w:webHidden/>
              </w:rPr>
              <w:tab/>
            </w:r>
            <w:r w:rsidR="00527C46">
              <w:rPr>
                <w:noProof/>
                <w:webHidden/>
              </w:rPr>
              <w:fldChar w:fldCharType="begin"/>
            </w:r>
            <w:r w:rsidR="00527C46">
              <w:rPr>
                <w:noProof/>
                <w:webHidden/>
              </w:rPr>
              <w:instrText xml:space="preserve"> PAGEREF _Toc55313746 \h </w:instrText>
            </w:r>
            <w:r w:rsidR="00527C46">
              <w:rPr>
                <w:noProof/>
                <w:webHidden/>
              </w:rPr>
            </w:r>
            <w:r w:rsidR="00527C46">
              <w:rPr>
                <w:noProof/>
                <w:webHidden/>
              </w:rPr>
              <w:fldChar w:fldCharType="separate"/>
            </w:r>
            <w:r w:rsidR="00527C46">
              <w:rPr>
                <w:noProof/>
                <w:webHidden/>
              </w:rPr>
              <w:t>11</w:t>
            </w:r>
            <w:r w:rsidR="00527C46">
              <w:rPr>
                <w:noProof/>
                <w:webHidden/>
              </w:rPr>
              <w:fldChar w:fldCharType="end"/>
            </w:r>
          </w:hyperlink>
        </w:p>
        <w:p w14:paraId="5C52CEB1" w14:textId="51F2C9FB" w:rsidR="00527C46" w:rsidRDefault="00B351A7">
          <w:pPr>
            <w:pStyle w:val="12"/>
            <w:rPr>
              <w:rFonts w:asciiTheme="minorHAnsi" w:hAnsiTheme="minorHAnsi"/>
              <w:b w:val="0"/>
              <w:bCs w:val="0"/>
              <w:caps w:val="0"/>
              <w:noProof/>
              <w:sz w:val="22"/>
              <w:szCs w:val="22"/>
              <w:lang w:val="en-US"/>
            </w:rPr>
          </w:pPr>
          <w:hyperlink w:anchor="_Toc55313747" w:history="1">
            <w:r w:rsidR="00527C46" w:rsidRPr="00C60034">
              <w:rPr>
                <w:rStyle w:val="a4"/>
                <w:noProof/>
              </w:rPr>
              <w:t>6.5. Земельні ресурси та інфраструктура</w:t>
            </w:r>
            <w:r w:rsidR="00527C46">
              <w:rPr>
                <w:noProof/>
                <w:webHidden/>
              </w:rPr>
              <w:tab/>
            </w:r>
            <w:r w:rsidR="00527C46">
              <w:rPr>
                <w:noProof/>
                <w:webHidden/>
              </w:rPr>
              <w:fldChar w:fldCharType="begin"/>
            </w:r>
            <w:r w:rsidR="00527C46">
              <w:rPr>
                <w:noProof/>
                <w:webHidden/>
              </w:rPr>
              <w:instrText xml:space="preserve"> PAGEREF _Toc55313747 \h </w:instrText>
            </w:r>
            <w:r w:rsidR="00527C46">
              <w:rPr>
                <w:noProof/>
                <w:webHidden/>
              </w:rPr>
            </w:r>
            <w:r w:rsidR="00527C46">
              <w:rPr>
                <w:noProof/>
                <w:webHidden/>
              </w:rPr>
              <w:fldChar w:fldCharType="separate"/>
            </w:r>
            <w:r w:rsidR="00527C46">
              <w:rPr>
                <w:noProof/>
                <w:webHidden/>
              </w:rPr>
              <w:t>11</w:t>
            </w:r>
            <w:r w:rsidR="00527C46">
              <w:rPr>
                <w:noProof/>
                <w:webHidden/>
              </w:rPr>
              <w:fldChar w:fldCharType="end"/>
            </w:r>
          </w:hyperlink>
        </w:p>
        <w:p w14:paraId="6FD03A55" w14:textId="2EB44A9D" w:rsidR="00527C46" w:rsidRDefault="00B351A7">
          <w:pPr>
            <w:pStyle w:val="12"/>
            <w:rPr>
              <w:rFonts w:asciiTheme="minorHAnsi" w:hAnsiTheme="minorHAnsi"/>
              <w:b w:val="0"/>
              <w:bCs w:val="0"/>
              <w:caps w:val="0"/>
              <w:noProof/>
              <w:sz w:val="22"/>
              <w:szCs w:val="22"/>
              <w:lang w:val="en-US"/>
            </w:rPr>
          </w:pPr>
          <w:hyperlink w:anchor="_Toc55313748" w:history="1">
            <w:r w:rsidR="00527C46" w:rsidRPr="00C60034">
              <w:rPr>
                <w:rStyle w:val="a4"/>
                <w:noProof/>
              </w:rPr>
              <w:t>6.6. Правова та інституційна база</w:t>
            </w:r>
            <w:r w:rsidR="00527C46">
              <w:rPr>
                <w:noProof/>
                <w:webHidden/>
              </w:rPr>
              <w:tab/>
            </w:r>
            <w:r w:rsidR="00527C46">
              <w:rPr>
                <w:noProof/>
                <w:webHidden/>
              </w:rPr>
              <w:fldChar w:fldCharType="begin"/>
            </w:r>
            <w:r w:rsidR="00527C46">
              <w:rPr>
                <w:noProof/>
                <w:webHidden/>
              </w:rPr>
              <w:instrText xml:space="preserve"> PAGEREF _Toc55313748 \h </w:instrText>
            </w:r>
            <w:r w:rsidR="00527C46">
              <w:rPr>
                <w:noProof/>
                <w:webHidden/>
              </w:rPr>
            </w:r>
            <w:r w:rsidR="00527C46">
              <w:rPr>
                <w:noProof/>
                <w:webHidden/>
              </w:rPr>
              <w:fldChar w:fldCharType="separate"/>
            </w:r>
            <w:r w:rsidR="00527C46">
              <w:rPr>
                <w:noProof/>
                <w:webHidden/>
              </w:rPr>
              <w:t>12</w:t>
            </w:r>
            <w:r w:rsidR="00527C46">
              <w:rPr>
                <w:noProof/>
                <w:webHidden/>
              </w:rPr>
              <w:fldChar w:fldCharType="end"/>
            </w:r>
          </w:hyperlink>
        </w:p>
        <w:p w14:paraId="225ACD83" w14:textId="72C088B3" w:rsidR="00527C46" w:rsidRDefault="00B351A7">
          <w:pPr>
            <w:pStyle w:val="12"/>
            <w:rPr>
              <w:rFonts w:asciiTheme="minorHAnsi" w:hAnsiTheme="minorHAnsi"/>
              <w:b w:val="0"/>
              <w:bCs w:val="0"/>
              <w:caps w:val="0"/>
              <w:noProof/>
              <w:sz w:val="22"/>
              <w:szCs w:val="22"/>
              <w:lang w:val="en-US"/>
            </w:rPr>
          </w:pPr>
          <w:hyperlink w:anchor="_Toc55313749" w:history="1">
            <w:r w:rsidR="00527C46" w:rsidRPr="00C60034">
              <w:rPr>
                <w:rStyle w:val="a4"/>
                <w:noProof/>
              </w:rPr>
              <w:t>6.7. Кваліфіковані трудові ресурси, інклюзивність</w:t>
            </w:r>
            <w:r w:rsidR="00527C46">
              <w:rPr>
                <w:noProof/>
                <w:webHidden/>
              </w:rPr>
              <w:tab/>
            </w:r>
            <w:r w:rsidR="00527C46">
              <w:rPr>
                <w:noProof/>
                <w:webHidden/>
              </w:rPr>
              <w:fldChar w:fldCharType="begin"/>
            </w:r>
            <w:r w:rsidR="00527C46">
              <w:rPr>
                <w:noProof/>
                <w:webHidden/>
              </w:rPr>
              <w:instrText xml:space="preserve"> PAGEREF _Toc55313749 \h </w:instrText>
            </w:r>
            <w:r w:rsidR="00527C46">
              <w:rPr>
                <w:noProof/>
                <w:webHidden/>
              </w:rPr>
            </w:r>
            <w:r w:rsidR="00527C46">
              <w:rPr>
                <w:noProof/>
                <w:webHidden/>
              </w:rPr>
              <w:fldChar w:fldCharType="separate"/>
            </w:r>
            <w:r w:rsidR="00527C46">
              <w:rPr>
                <w:noProof/>
                <w:webHidden/>
              </w:rPr>
              <w:t>12</w:t>
            </w:r>
            <w:r w:rsidR="00527C46">
              <w:rPr>
                <w:noProof/>
                <w:webHidden/>
              </w:rPr>
              <w:fldChar w:fldCharType="end"/>
            </w:r>
          </w:hyperlink>
        </w:p>
        <w:p w14:paraId="108ACD2B" w14:textId="3CBD46B5" w:rsidR="00527C46" w:rsidRDefault="00B351A7">
          <w:pPr>
            <w:pStyle w:val="12"/>
            <w:rPr>
              <w:rFonts w:asciiTheme="minorHAnsi" w:hAnsiTheme="minorHAnsi"/>
              <w:b w:val="0"/>
              <w:bCs w:val="0"/>
              <w:caps w:val="0"/>
              <w:noProof/>
              <w:sz w:val="22"/>
              <w:szCs w:val="22"/>
              <w:lang w:val="en-US"/>
            </w:rPr>
          </w:pPr>
          <w:hyperlink w:anchor="_Toc55313750" w:history="1">
            <w:r w:rsidR="00527C46" w:rsidRPr="00C60034">
              <w:rPr>
                <w:rStyle w:val="a4"/>
                <w:noProof/>
              </w:rPr>
              <w:t>6.8. Зовнішнє позиціонування та маркетинг</w:t>
            </w:r>
            <w:r w:rsidR="00527C46">
              <w:rPr>
                <w:noProof/>
                <w:webHidden/>
              </w:rPr>
              <w:tab/>
            </w:r>
            <w:r w:rsidR="00527C46">
              <w:rPr>
                <w:noProof/>
                <w:webHidden/>
              </w:rPr>
              <w:fldChar w:fldCharType="begin"/>
            </w:r>
            <w:r w:rsidR="00527C46">
              <w:rPr>
                <w:noProof/>
                <w:webHidden/>
              </w:rPr>
              <w:instrText xml:space="preserve"> PAGEREF _Toc55313750 \h </w:instrText>
            </w:r>
            <w:r w:rsidR="00527C46">
              <w:rPr>
                <w:noProof/>
                <w:webHidden/>
              </w:rPr>
            </w:r>
            <w:r w:rsidR="00527C46">
              <w:rPr>
                <w:noProof/>
                <w:webHidden/>
              </w:rPr>
              <w:fldChar w:fldCharType="separate"/>
            </w:r>
            <w:r w:rsidR="00527C46">
              <w:rPr>
                <w:noProof/>
                <w:webHidden/>
              </w:rPr>
              <w:t>13</w:t>
            </w:r>
            <w:r w:rsidR="00527C46">
              <w:rPr>
                <w:noProof/>
                <w:webHidden/>
              </w:rPr>
              <w:fldChar w:fldCharType="end"/>
            </w:r>
          </w:hyperlink>
        </w:p>
        <w:p w14:paraId="37EDB566" w14:textId="423E5ECC" w:rsidR="00527C46" w:rsidRDefault="00B351A7">
          <w:pPr>
            <w:pStyle w:val="12"/>
            <w:rPr>
              <w:rFonts w:asciiTheme="minorHAnsi" w:hAnsiTheme="minorHAnsi"/>
              <w:b w:val="0"/>
              <w:bCs w:val="0"/>
              <w:caps w:val="0"/>
              <w:noProof/>
              <w:sz w:val="22"/>
              <w:szCs w:val="22"/>
              <w:lang w:val="en-US"/>
            </w:rPr>
          </w:pPr>
          <w:hyperlink w:anchor="_Toc55313751" w:history="1">
            <w:r w:rsidR="00527C46" w:rsidRPr="00C60034">
              <w:rPr>
                <w:rStyle w:val="a4"/>
                <w:noProof/>
              </w:rPr>
              <w:t>6.9. Аналіз впливу карантину COVID-19 на місцеву економіку</w:t>
            </w:r>
            <w:r w:rsidR="00527C46">
              <w:rPr>
                <w:noProof/>
                <w:webHidden/>
              </w:rPr>
              <w:tab/>
            </w:r>
            <w:r w:rsidR="00527C46">
              <w:rPr>
                <w:noProof/>
                <w:webHidden/>
              </w:rPr>
              <w:fldChar w:fldCharType="begin"/>
            </w:r>
            <w:r w:rsidR="00527C46">
              <w:rPr>
                <w:noProof/>
                <w:webHidden/>
              </w:rPr>
              <w:instrText xml:space="preserve"> PAGEREF _Toc55313751 \h </w:instrText>
            </w:r>
            <w:r w:rsidR="00527C46">
              <w:rPr>
                <w:noProof/>
                <w:webHidden/>
              </w:rPr>
            </w:r>
            <w:r w:rsidR="00527C46">
              <w:rPr>
                <w:noProof/>
                <w:webHidden/>
              </w:rPr>
              <w:fldChar w:fldCharType="separate"/>
            </w:r>
            <w:r w:rsidR="00527C46">
              <w:rPr>
                <w:noProof/>
                <w:webHidden/>
              </w:rPr>
              <w:t>13</w:t>
            </w:r>
            <w:r w:rsidR="00527C46">
              <w:rPr>
                <w:noProof/>
                <w:webHidden/>
              </w:rPr>
              <w:fldChar w:fldCharType="end"/>
            </w:r>
          </w:hyperlink>
        </w:p>
        <w:p w14:paraId="3554EE89" w14:textId="3D987BDA" w:rsidR="00527C46" w:rsidRDefault="00B351A7">
          <w:pPr>
            <w:pStyle w:val="12"/>
            <w:rPr>
              <w:rFonts w:asciiTheme="minorHAnsi" w:hAnsiTheme="minorHAnsi"/>
              <w:b w:val="0"/>
              <w:bCs w:val="0"/>
              <w:caps w:val="0"/>
              <w:noProof/>
              <w:sz w:val="22"/>
              <w:szCs w:val="22"/>
              <w:lang w:val="en-US"/>
            </w:rPr>
          </w:pPr>
          <w:hyperlink w:anchor="_Toc55313752" w:history="1">
            <w:r w:rsidR="00527C46" w:rsidRPr="00C60034">
              <w:rPr>
                <w:rStyle w:val="a4"/>
                <w:rFonts w:eastAsia="Times New Roman"/>
                <w:noProof/>
                <w:kern w:val="32"/>
                <w:lang w:val="uk-UA"/>
              </w:rPr>
              <w:t>7. SWOT аналіз</w:t>
            </w:r>
            <w:r w:rsidR="00527C46">
              <w:rPr>
                <w:noProof/>
                <w:webHidden/>
              </w:rPr>
              <w:tab/>
            </w:r>
            <w:r w:rsidR="00527C46">
              <w:rPr>
                <w:noProof/>
                <w:webHidden/>
              </w:rPr>
              <w:fldChar w:fldCharType="begin"/>
            </w:r>
            <w:r w:rsidR="00527C46">
              <w:rPr>
                <w:noProof/>
                <w:webHidden/>
              </w:rPr>
              <w:instrText xml:space="preserve"> PAGEREF _Toc55313752 \h </w:instrText>
            </w:r>
            <w:r w:rsidR="00527C46">
              <w:rPr>
                <w:noProof/>
                <w:webHidden/>
              </w:rPr>
            </w:r>
            <w:r w:rsidR="00527C46">
              <w:rPr>
                <w:noProof/>
                <w:webHidden/>
              </w:rPr>
              <w:fldChar w:fldCharType="separate"/>
            </w:r>
            <w:r w:rsidR="00527C46">
              <w:rPr>
                <w:noProof/>
                <w:webHidden/>
              </w:rPr>
              <w:t>14</w:t>
            </w:r>
            <w:r w:rsidR="00527C46">
              <w:rPr>
                <w:noProof/>
                <w:webHidden/>
              </w:rPr>
              <w:fldChar w:fldCharType="end"/>
            </w:r>
          </w:hyperlink>
        </w:p>
        <w:p w14:paraId="164FC780" w14:textId="6D4A6D10" w:rsidR="00527C46" w:rsidRDefault="00B351A7">
          <w:pPr>
            <w:pStyle w:val="12"/>
            <w:rPr>
              <w:rFonts w:asciiTheme="minorHAnsi" w:hAnsiTheme="minorHAnsi"/>
              <w:b w:val="0"/>
              <w:bCs w:val="0"/>
              <w:caps w:val="0"/>
              <w:noProof/>
              <w:sz w:val="22"/>
              <w:szCs w:val="22"/>
              <w:lang w:val="en-US"/>
            </w:rPr>
          </w:pPr>
          <w:hyperlink w:anchor="_Toc55313753" w:history="1">
            <w:r w:rsidR="00527C46" w:rsidRPr="00C60034">
              <w:rPr>
                <w:rStyle w:val="a4"/>
                <w:rFonts w:eastAsia="Times New Roman"/>
                <w:noProof/>
                <w:kern w:val="32"/>
                <w:lang w:val="uk-UA"/>
              </w:rPr>
              <w:t>8. Бачення та цілі</w:t>
            </w:r>
            <w:r w:rsidR="00527C46">
              <w:rPr>
                <w:noProof/>
                <w:webHidden/>
              </w:rPr>
              <w:tab/>
            </w:r>
            <w:r w:rsidR="00527C46">
              <w:rPr>
                <w:noProof/>
                <w:webHidden/>
              </w:rPr>
              <w:fldChar w:fldCharType="begin"/>
            </w:r>
            <w:r w:rsidR="00527C46">
              <w:rPr>
                <w:noProof/>
                <w:webHidden/>
              </w:rPr>
              <w:instrText xml:space="preserve"> PAGEREF _Toc55313753 \h </w:instrText>
            </w:r>
            <w:r w:rsidR="00527C46">
              <w:rPr>
                <w:noProof/>
                <w:webHidden/>
              </w:rPr>
            </w:r>
            <w:r w:rsidR="00527C46">
              <w:rPr>
                <w:noProof/>
                <w:webHidden/>
              </w:rPr>
              <w:fldChar w:fldCharType="separate"/>
            </w:r>
            <w:r w:rsidR="00527C46">
              <w:rPr>
                <w:noProof/>
                <w:webHidden/>
              </w:rPr>
              <w:t>15</w:t>
            </w:r>
            <w:r w:rsidR="00527C46">
              <w:rPr>
                <w:noProof/>
                <w:webHidden/>
              </w:rPr>
              <w:fldChar w:fldCharType="end"/>
            </w:r>
          </w:hyperlink>
        </w:p>
        <w:p w14:paraId="0DA54927" w14:textId="5F6AE215" w:rsidR="00527C46" w:rsidRDefault="00B351A7">
          <w:pPr>
            <w:pStyle w:val="12"/>
            <w:rPr>
              <w:rFonts w:asciiTheme="minorHAnsi" w:hAnsiTheme="minorHAnsi"/>
              <w:b w:val="0"/>
              <w:bCs w:val="0"/>
              <w:caps w:val="0"/>
              <w:noProof/>
              <w:sz w:val="22"/>
              <w:szCs w:val="22"/>
              <w:lang w:val="en-US"/>
            </w:rPr>
          </w:pPr>
          <w:hyperlink w:anchor="_Toc55313754" w:history="1">
            <w:r w:rsidR="00527C46" w:rsidRPr="00C60034">
              <w:rPr>
                <w:rStyle w:val="a4"/>
                <w:rFonts w:eastAsia="Times New Roman"/>
                <w:noProof/>
                <w:kern w:val="32"/>
                <w:lang w:val="uk-UA"/>
              </w:rPr>
              <w:t>9. План дій</w:t>
            </w:r>
            <w:r w:rsidR="00527C46">
              <w:rPr>
                <w:noProof/>
                <w:webHidden/>
              </w:rPr>
              <w:tab/>
            </w:r>
            <w:r w:rsidR="00527C46">
              <w:rPr>
                <w:noProof/>
                <w:webHidden/>
              </w:rPr>
              <w:fldChar w:fldCharType="begin"/>
            </w:r>
            <w:r w:rsidR="00527C46">
              <w:rPr>
                <w:noProof/>
                <w:webHidden/>
              </w:rPr>
              <w:instrText xml:space="preserve"> PAGEREF _Toc55313754 \h </w:instrText>
            </w:r>
            <w:r w:rsidR="00527C46">
              <w:rPr>
                <w:noProof/>
                <w:webHidden/>
              </w:rPr>
            </w:r>
            <w:r w:rsidR="00527C46">
              <w:rPr>
                <w:noProof/>
                <w:webHidden/>
              </w:rPr>
              <w:fldChar w:fldCharType="separate"/>
            </w:r>
            <w:r w:rsidR="00527C46">
              <w:rPr>
                <w:noProof/>
                <w:webHidden/>
              </w:rPr>
              <w:t>15</w:t>
            </w:r>
            <w:r w:rsidR="00527C46">
              <w:rPr>
                <w:noProof/>
                <w:webHidden/>
              </w:rPr>
              <w:fldChar w:fldCharType="end"/>
            </w:r>
          </w:hyperlink>
        </w:p>
        <w:p w14:paraId="18F413DE" w14:textId="0D1B9F3C" w:rsidR="00527C46" w:rsidRDefault="00B351A7">
          <w:pPr>
            <w:pStyle w:val="12"/>
            <w:rPr>
              <w:rFonts w:asciiTheme="minorHAnsi" w:hAnsiTheme="minorHAnsi"/>
              <w:b w:val="0"/>
              <w:bCs w:val="0"/>
              <w:caps w:val="0"/>
              <w:noProof/>
              <w:sz w:val="22"/>
              <w:szCs w:val="22"/>
              <w:lang w:val="en-US"/>
            </w:rPr>
          </w:pPr>
          <w:hyperlink w:anchor="_Toc55313755" w:history="1">
            <w:r w:rsidR="00527C46" w:rsidRPr="00C60034">
              <w:rPr>
                <w:rStyle w:val="a4"/>
                <w:noProof/>
              </w:rPr>
              <w:t>10. Схема фінансування</w:t>
            </w:r>
            <w:r w:rsidR="00527C46">
              <w:rPr>
                <w:noProof/>
                <w:webHidden/>
              </w:rPr>
              <w:tab/>
            </w:r>
            <w:r w:rsidR="00527C46">
              <w:rPr>
                <w:noProof/>
                <w:webHidden/>
              </w:rPr>
              <w:fldChar w:fldCharType="begin"/>
            </w:r>
            <w:r w:rsidR="00527C46">
              <w:rPr>
                <w:noProof/>
                <w:webHidden/>
              </w:rPr>
              <w:instrText xml:space="preserve"> PAGEREF _Toc55313755 \h </w:instrText>
            </w:r>
            <w:r w:rsidR="00527C46">
              <w:rPr>
                <w:noProof/>
                <w:webHidden/>
              </w:rPr>
            </w:r>
            <w:r w:rsidR="00527C46">
              <w:rPr>
                <w:noProof/>
                <w:webHidden/>
              </w:rPr>
              <w:fldChar w:fldCharType="separate"/>
            </w:r>
            <w:r w:rsidR="00527C46">
              <w:rPr>
                <w:noProof/>
                <w:webHidden/>
              </w:rPr>
              <w:t>21</w:t>
            </w:r>
            <w:r w:rsidR="00527C46">
              <w:rPr>
                <w:noProof/>
                <w:webHidden/>
              </w:rPr>
              <w:fldChar w:fldCharType="end"/>
            </w:r>
          </w:hyperlink>
        </w:p>
        <w:p w14:paraId="66AAF60D" w14:textId="405BE845" w:rsidR="00527C46" w:rsidRDefault="00B351A7">
          <w:pPr>
            <w:pStyle w:val="12"/>
            <w:rPr>
              <w:rFonts w:asciiTheme="minorHAnsi" w:hAnsiTheme="minorHAnsi"/>
              <w:b w:val="0"/>
              <w:bCs w:val="0"/>
              <w:caps w:val="0"/>
              <w:noProof/>
              <w:sz w:val="22"/>
              <w:szCs w:val="22"/>
              <w:lang w:val="en-US"/>
            </w:rPr>
          </w:pPr>
          <w:hyperlink w:anchor="_Toc55313756" w:history="1">
            <w:r w:rsidR="00527C46" w:rsidRPr="00C60034">
              <w:rPr>
                <w:rStyle w:val="a4"/>
                <w:noProof/>
                <w:lang w:val="uk-UA"/>
              </w:rPr>
              <w:t>11. Показники і механізми моніторингу</w:t>
            </w:r>
            <w:r w:rsidR="00527C46">
              <w:rPr>
                <w:noProof/>
                <w:webHidden/>
              </w:rPr>
              <w:tab/>
            </w:r>
            <w:r w:rsidR="00527C46">
              <w:rPr>
                <w:noProof/>
                <w:webHidden/>
              </w:rPr>
              <w:fldChar w:fldCharType="begin"/>
            </w:r>
            <w:r w:rsidR="00527C46">
              <w:rPr>
                <w:noProof/>
                <w:webHidden/>
              </w:rPr>
              <w:instrText xml:space="preserve"> PAGEREF _Toc55313756 \h </w:instrText>
            </w:r>
            <w:r w:rsidR="00527C46">
              <w:rPr>
                <w:noProof/>
                <w:webHidden/>
              </w:rPr>
            </w:r>
            <w:r w:rsidR="00527C46">
              <w:rPr>
                <w:noProof/>
                <w:webHidden/>
              </w:rPr>
              <w:fldChar w:fldCharType="separate"/>
            </w:r>
            <w:r w:rsidR="00527C46">
              <w:rPr>
                <w:noProof/>
                <w:webHidden/>
              </w:rPr>
              <w:t>23</w:t>
            </w:r>
            <w:r w:rsidR="00527C46">
              <w:rPr>
                <w:noProof/>
                <w:webHidden/>
              </w:rPr>
              <w:fldChar w:fldCharType="end"/>
            </w:r>
          </w:hyperlink>
        </w:p>
        <w:p w14:paraId="47AE38B9" w14:textId="3728DA3C" w:rsidR="00527C46" w:rsidRDefault="00B351A7">
          <w:pPr>
            <w:pStyle w:val="12"/>
            <w:rPr>
              <w:rFonts w:asciiTheme="minorHAnsi" w:hAnsiTheme="minorHAnsi"/>
              <w:b w:val="0"/>
              <w:bCs w:val="0"/>
              <w:caps w:val="0"/>
              <w:noProof/>
              <w:sz w:val="22"/>
              <w:szCs w:val="22"/>
              <w:lang w:val="en-US"/>
            </w:rPr>
          </w:pPr>
          <w:hyperlink w:anchor="_Toc55313757" w:history="1">
            <w:r w:rsidR="00527C46" w:rsidRPr="00C60034">
              <w:rPr>
                <w:rStyle w:val="a4"/>
                <w:noProof/>
              </w:rPr>
              <w:t>Додатки</w:t>
            </w:r>
            <w:r w:rsidR="00527C46">
              <w:rPr>
                <w:noProof/>
                <w:webHidden/>
              </w:rPr>
              <w:tab/>
            </w:r>
            <w:r w:rsidR="00527C46">
              <w:rPr>
                <w:noProof/>
                <w:webHidden/>
              </w:rPr>
              <w:fldChar w:fldCharType="begin"/>
            </w:r>
            <w:r w:rsidR="00527C46">
              <w:rPr>
                <w:noProof/>
                <w:webHidden/>
              </w:rPr>
              <w:instrText xml:space="preserve"> PAGEREF _Toc55313757 \h </w:instrText>
            </w:r>
            <w:r w:rsidR="00527C46">
              <w:rPr>
                <w:noProof/>
                <w:webHidden/>
              </w:rPr>
            </w:r>
            <w:r w:rsidR="00527C46">
              <w:rPr>
                <w:noProof/>
                <w:webHidden/>
              </w:rPr>
              <w:fldChar w:fldCharType="separate"/>
            </w:r>
            <w:r w:rsidR="00527C46">
              <w:rPr>
                <w:noProof/>
                <w:webHidden/>
              </w:rPr>
              <w:t>26</w:t>
            </w:r>
            <w:r w:rsidR="00527C46">
              <w:rPr>
                <w:noProof/>
                <w:webHidden/>
              </w:rPr>
              <w:fldChar w:fldCharType="end"/>
            </w:r>
          </w:hyperlink>
        </w:p>
        <w:p w14:paraId="01C2EF8C" w14:textId="3E90DD73" w:rsidR="00527C46" w:rsidRDefault="00B351A7">
          <w:pPr>
            <w:pStyle w:val="21"/>
            <w:rPr>
              <w:rFonts w:asciiTheme="minorHAnsi" w:hAnsiTheme="minorHAnsi"/>
              <w:b w:val="0"/>
              <w:bCs w:val="0"/>
              <w:noProof/>
              <w:sz w:val="22"/>
              <w:szCs w:val="22"/>
              <w:lang w:val="en-US"/>
            </w:rPr>
          </w:pPr>
          <w:hyperlink w:anchor="_Toc55313758" w:history="1">
            <w:r w:rsidR="00527C46" w:rsidRPr="00C60034">
              <w:rPr>
                <w:rStyle w:val="a4"/>
                <w:noProof/>
                <w:lang w:val="uk-UA"/>
              </w:rPr>
              <w:t>Додаток 1. Розпорядження Про створення робочої групи з розробки Програми місцевого економічного розвитку Смолінської об’єднаної територіальної громади</w:t>
            </w:r>
            <w:r w:rsidR="00527C46">
              <w:rPr>
                <w:noProof/>
                <w:webHidden/>
              </w:rPr>
              <w:tab/>
            </w:r>
            <w:r w:rsidR="00527C46">
              <w:rPr>
                <w:noProof/>
                <w:webHidden/>
              </w:rPr>
              <w:fldChar w:fldCharType="begin"/>
            </w:r>
            <w:r w:rsidR="00527C46">
              <w:rPr>
                <w:noProof/>
                <w:webHidden/>
              </w:rPr>
              <w:instrText xml:space="preserve"> PAGEREF _Toc55313758 \h </w:instrText>
            </w:r>
            <w:r w:rsidR="00527C46">
              <w:rPr>
                <w:noProof/>
                <w:webHidden/>
              </w:rPr>
            </w:r>
            <w:r w:rsidR="00527C46">
              <w:rPr>
                <w:noProof/>
                <w:webHidden/>
              </w:rPr>
              <w:fldChar w:fldCharType="separate"/>
            </w:r>
            <w:r w:rsidR="00527C46">
              <w:rPr>
                <w:noProof/>
                <w:webHidden/>
              </w:rPr>
              <w:t>26</w:t>
            </w:r>
            <w:r w:rsidR="00527C46">
              <w:rPr>
                <w:noProof/>
                <w:webHidden/>
              </w:rPr>
              <w:fldChar w:fldCharType="end"/>
            </w:r>
          </w:hyperlink>
        </w:p>
        <w:p w14:paraId="6920DF72" w14:textId="0BD8FE83" w:rsidR="00706FFF" w:rsidRDefault="007D1394" w:rsidP="00FB4D6F">
          <w:pPr>
            <w:pStyle w:val="12"/>
          </w:pPr>
          <w:r>
            <w:fldChar w:fldCharType="end"/>
          </w:r>
        </w:p>
      </w:sdtContent>
    </w:sdt>
    <w:p w14:paraId="2D28FD45" w14:textId="77777777" w:rsidR="00256E65" w:rsidRDefault="00256E6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18890647" w14:textId="77777777" w:rsidR="00131613" w:rsidRPr="00256E65" w:rsidRDefault="00131613" w:rsidP="00256E65">
      <w:pPr>
        <w:pStyle w:val="ab"/>
        <w:numPr>
          <w:ilvl w:val="0"/>
          <w:numId w:val="30"/>
        </w:numPr>
        <w:spacing w:line="240" w:lineRule="auto"/>
        <w:jc w:val="both"/>
        <w:outlineLvl w:val="0"/>
        <w:rPr>
          <w:rFonts w:ascii="Times New Roman" w:hAnsi="Times New Roman"/>
          <w:b/>
          <w:sz w:val="28"/>
          <w:szCs w:val="28"/>
          <w:lang w:val="uk-UA"/>
        </w:rPr>
      </w:pPr>
      <w:bookmarkStart w:id="2" w:name="_Toc55313737"/>
      <w:r w:rsidRPr="00256E65">
        <w:rPr>
          <w:rFonts w:ascii="Times New Roman" w:hAnsi="Times New Roman"/>
          <w:b/>
          <w:sz w:val="28"/>
          <w:szCs w:val="28"/>
          <w:lang w:val="uk-UA"/>
        </w:rPr>
        <w:t>Резюме</w:t>
      </w:r>
      <w:bookmarkEnd w:id="2"/>
    </w:p>
    <w:p w14:paraId="5BC28CD6" w14:textId="77777777" w:rsidR="00131613" w:rsidRPr="00274F5C" w:rsidRDefault="00274F5C" w:rsidP="0028171D">
      <w:pPr>
        <w:spacing w:after="0" w:line="240" w:lineRule="auto"/>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00131613" w:rsidRPr="00274F5C">
        <w:rPr>
          <w:rFonts w:ascii="Times New Roman" w:hAnsi="Times New Roman" w:cs="Times New Roman"/>
          <w:sz w:val="24"/>
          <w:szCs w:val="24"/>
          <w:lang w:val="uk-UA"/>
        </w:rPr>
        <w:t>План місцевого економічного розвитку Смолінської об’єднаної територіальної громади  розроблено відповідно до методології та принципів Ініціативи Європейського Союзу «Мери за економічне зростання».</w:t>
      </w:r>
    </w:p>
    <w:p w14:paraId="51A1CCAD" w14:textId="77777777" w:rsidR="00553214" w:rsidRPr="00274F5C" w:rsidRDefault="00553214" w:rsidP="0028171D">
      <w:pPr>
        <w:spacing w:after="0" w:line="240" w:lineRule="auto"/>
        <w:jc w:val="both"/>
        <w:rPr>
          <w:rFonts w:ascii="Times New Roman" w:hAnsi="Times New Roman" w:cs="Times New Roman"/>
          <w:sz w:val="24"/>
          <w:szCs w:val="24"/>
          <w:lang w:val="uk-UA"/>
        </w:rPr>
      </w:pPr>
      <w:r w:rsidRPr="00274F5C">
        <w:rPr>
          <w:rFonts w:ascii="Times New Roman" w:hAnsi="Times New Roman" w:cs="Times New Roman"/>
          <w:sz w:val="24"/>
          <w:szCs w:val="24"/>
          <w:lang w:val="uk-UA"/>
        </w:rPr>
        <w:t xml:space="preserve">   В результаті виборів, що відбулися 29 жовтня 2017 року був завершений процес об’єднання двох громад – Смолінської (селище міського типу) i Березівської (сільська громада) із загальною кількістю мешканців 10,7 тисяч. Громада розташована в центральній частині України, в Кіровоградській області, у Маловисківському районі, на березі річки Кіл</w:t>
      </w:r>
      <w:r w:rsidR="00A10685" w:rsidRPr="00274F5C">
        <w:rPr>
          <w:rFonts w:ascii="Times New Roman" w:hAnsi="Times New Roman" w:cs="Times New Roman"/>
          <w:sz w:val="24"/>
          <w:szCs w:val="24"/>
          <w:lang w:val="uk-UA"/>
        </w:rPr>
        <w:t>ь</w:t>
      </w:r>
      <w:r w:rsidRPr="00274F5C">
        <w:rPr>
          <w:rFonts w:ascii="Times New Roman" w:hAnsi="Times New Roman" w:cs="Times New Roman"/>
          <w:sz w:val="24"/>
          <w:szCs w:val="24"/>
          <w:lang w:val="uk-UA"/>
        </w:rPr>
        <w:t>тень. Площа громади складає 47,09 км2. На відстані 2 км від адміністративного центру ОТГ пролягає дорога міжнародного значення M12. Через територію громади пролягає залізнична (товарна) лінія. Відстань до районного центру складає 44 км, до обласного центру – 80 км, натомість до столиці країни – 300 км.</w:t>
      </w:r>
    </w:p>
    <w:p w14:paraId="4735E802" w14:textId="77777777" w:rsidR="00131613" w:rsidRPr="00274F5C" w:rsidRDefault="00E37D1F" w:rsidP="0028171D">
      <w:pPr>
        <w:spacing w:after="0" w:line="240" w:lineRule="auto"/>
        <w:jc w:val="both"/>
        <w:rPr>
          <w:rFonts w:ascii="Times New Roman" w:hAnsi="Times New Roman" w:cs="Times New Roman"/>
          <w:sz w:val="24"/>
          <w:szCs w:val="24"/>
          <w:lang w:val="uk-UA"/>
        </w:rPr>
      </w:pPr>
      <w:r w:rsidRPr="00274F5C">
        <w:rPr>
          <w:rFonts w:ascii="Times New Roman" w:hAnsi="Times New Roman" w:cs="Times New Roman"/>
          <w:sz w:val="24"/>
          <w:szCs w:val="24"/>
          <w:lang w:val="uk-UA"/>
        </w:rPr>
        <w:t xml:space="preserve">   Смолінська селищна</w:t>
      </w:r>
      <w:r w:rsidR="00131613" w:rsidRPr="00274F5C">
        <w:rPr>
          <w:rFonts w:ascii="Times New Roman" w:hAnsi="Times New Roman" w:cs="Times New Roman"/>
          <w:sz w:val="24"/>
          <w:szCs w:val="24"/>
          <w:lang w:val="uk-UA"/>
        </w:rPr>
        <w:t xml:space="preserve"> рада приєдналась до Ініціативи ЄС «Мери за економічне зростання», прагнучи набути пропоновані нею досвід та знання та рухатись в фарватері сучасних муніципальних тенденцій та новацій, а також скористатись можливостями, пропонованими Ініціативою, зокрема, налагодити прямі контакти з міжнародними фінансовими організаціями та потенційними інвесторами, активно брати участь в заходах у рамках Ініціативи тощо.</w:t>
      </w:r>
    </w:p>
    <w:p w14:paraId="7A12626D" w14:textId="77777777" w:rsidR="00131613" w:rsidRPr="00274F5C" w:rsidRDefault="00131613" w:rsidP="0028171D">
      <w:pPr>
        <w:spacing w:after="0" w:line="240" w:lineRule="auto"/>
        <w:jc w:val="both"/>
        <w:rPr>
          <w:rFonts w:ascii="Times New Roman" w:hAnsi="Times New Roman" w:cs="Times New Roman"/>
          <w:sz w:val="24"/>
          <w:szCs w:val="24"/>
          <w:lang w:val="uk-UA"/>
        </w:rPr>
      </w:pPr>
      <w:r w:rsidRPr="00274F5C">
        <w:rPr>
          <w:rFonts w:ascii="Times New Roman" w:hAnsi="Times New Roman" w:cs="Times New Roman"/>
          <w:sz w:val="24"/>
          <w:szCs w:val="24"/>
          <w:lang w:val="uk-UA"/>
        </w:rPr>
        <w:t>В ході розробки Плану здійснено аналіз місцевої економічної структури та проведено SWOT-аналіз.</w:t>
      </w:r>
    </w:p>
    <w:p w14:paraId="2E56D74D" w14:textId="77777777" w:rsidR="00131613" w:rsidRPr="00274F5C" w:rsidRDefault="00E37D1F" w:rsidP="0028171D">
      <w:pPr>
        <w:spacing w:after="0" w:line="240" w:lineRule="auto"/>
        <w:jc w:val="both"/>
        <w:rPr>
          <w:rFonts w:ascii="Times New Roman" w:hAnsi="Times New Roman" w:cs="Times New Roman"/>
          <w:sz w:val="24"/>
          <w:szCs w:val="24"/>
          <w:lang w:val="uk-UA"/>
        </w:rPr>
      </w:pPr>
      <w:r w:rsidRPr="00274F5C">
        <w:rPr>
          <w:rFonts w:ascii="Times New Roman" w:hAnsi="Times New Roman" w:cs="Times New Roman"/>
          <w:sz w:val="24"/>
          <w:szCs w:val="24"/>
          <w:lang w:val="uk-UA"/>
        </w:rPr>
        <w:t xml:space="preserve">   </w:t>
      </w:r>
      <w:r w:rsidR="00131613" w:rsidRPr="00274F5C">
        <w:rPr>
          <w:rFonts w:ascii="Times New Roman" w:hAnsi="Times New Roman" w:cs="Times New Roman"/>
          <w:sz w:val="24"/>
          <w:szCs w:val="24"/>
          <w:lang w:val="uk-UA"/>
        </w:rPr>
        <w:t>Проведений SWOT-аналіз показав, що сильними сторонами громади є: в</w:t>
      </w:r>
      <w:r w:rsidR="00A10685" w:rsidRPr="00274F5C">
        <w:rPr>
          <w:rFonts w:ascii="Times New Roman" w:hAnsi="Times New Roman" w:cs="Times New Roman"/>
          <w:sz w:val="24"/>
          <w:szCs w:val="24"/>
          <w:lang w:val="uk-UA"/>
        </w:rPr>
        <w:t xml:space="preserve">игідне географічне розміщення, </w:t>
      </w:r>
      <w:r w:rsidR="009923A6" w:rsidRPr="00274F5C">
        <w:rPr>
          <w:rFonts w:ascii="Times New Roman" w:hAnsi="Times New Roman" w:cs="Times New Roman"/>
          <w:sz w:val="24"/>
          <w:szCs w:val="24"/>
          <w:lang w:val="uk-UA"/>
        </w:rPr>
        <w:t xml:space="preserve">родючі ґрунти, наявність корисних копалин, значні водні ресурси, вільні ділянки чи об’єкти для промислової діяльності </w:t>
      </w:r>
      <w:r w:rsidR="00131613" w:rsidRPr="00274F5C">
        <w:rPr>
          <w:rFonts w:ascii="Times New Roman" w:hAnsi="Times New Roman" w:cs="Times New Roman"/>
          <w:sz w:val="24"/>
          <w:szCs w:val="24"/>
          <w:lang w:val="uk-UA"/>
        </w:rPr>
        <w:t xml:space="preserve">. Слабкими сторонами, на усунення негативного впливу яких спрямовані заходи Плану, є Значна частка населення старшого за працездатний вік, природне скорочення населення, низька впізнаваність </w:t>
      </w:r>
      <w:r w:rsidR="009923A6" w:rsidRPr="00274F5C">
        <w:rPr>
          <w:rFonts w:ascii="Times New Roman" w:hAnsi="Times New Roman" w:cs="Times New Roman"/>
          <w:sz w:val="24"/>
          <w:szCs w:val="24"/>
          <w:lang w:val="uk-UA"/>
        </w:rPr>
        <w:t xml:space="preserve">Смолінської </w:t>
      </w:r>
      <w:r w:rsidR="00BE36CC">
        <w:rPr>
          <w:rFonts w:ascii="Times New Roman" w:hAnsi="Times New Roman" w:cs="Times New Roman"/>
          <w:sz w:val="24"/>
          <w:szCs w:val="24"/>
          <w:lang w:val="uk-UA"/>
        </w:rPr>
        <w:t>ОТГ</w:t>
      </w:r>
      <w:r w:rsidR="009923A6" w:rsidRPr="00274F5C">
        <w:rPr>
          <w:rFonts w:ascii="Times New Roman" w:hAnsi="Times New Roman" w:cs="Times New Roman"/>
          <w:sz w:val="24"/>
          <w:szCs w:val="24"/>
          <w:lang w:val="uk-UA"/>
        </w:rPr>
        <w:t>, зношені соціальна та інженерно-технічна інфраструктура, монопольний характер економіки в селищі, високий рівень безробіття, мала кількість малих і середніх підприємств,</w:t>
      </w:r>
      <w:r w:rsidR="00936C29" w:rsidRPr="00274F5C">
        <w:rPr>
          <w:rFonts w:ascii="Times New Roman" w:hAnsi="Times New Roman" w:cs="Times New Roman"/>
          <w:sz w:val="24"/>
          <w:szCs w:val="24"/>
          <w:lang w:val="uk-UA"/>
        </w:rPr>
        <w:t xml:space="preserve"> </w:t>
      </w:r>
      <w:r w:rsidR="00131613" w:rsidRPr="00274F5C">
        <w:rPr>
          <w:rFonts w:ascii="Times New Roman" w:hAnsi="Times New Roman" w:cs="Times New Roman"/>
          <w:sz w:val="24"/>
          <w:szCs w:val="24"/>
          <w:lang w:val="uk-UA"/>
        </w:rPr>
        <w:t xml:space="preserve">низький рівень </w:t>
      </w:r>
      <w:r w:rsidR="009923A6" w:rsidRPr="00274F5C">
        <w:rPr>
          <w:rFonts w:ascii="Times New Roman" w:hAnsi="Times New Roman" w:cs="Times New Roman"/>
          <w:sz w:val="24"/>
          <w:szCs w:val="24"/>
          <w:lang w:val="uk-UA"/>
        </w:rPr>
        <w:t>громадської активності</w:t>
      </w:r>
      <w:r w:rsidR="00131613" w:rsidRPr="00274F5C">
        <w:rPr>
          <w:rFonts w:ascii="Times New Roman" w:hAnsi="Times New Roman" w:cs="Times New Roman"/>
          <w:sz w:val="24"/>
          <w:szCs w:val="24"/>
          <w:lang w:val="uk-UA"/>
        </w:rPr>
        <w:t>. Громада вбачає певні можливості у налагодження міжнародного та міжмуніципального співробітництва, зростання світового попиту на сільськогосподарську продукцію і т.д. Загрози є типовими для будь-якої громади України. Це, насамперед, політична нестабільність, ризик згортання ключових реформ, бойові дії на Сході країни, погіршення демографічних показників.</w:t>
      </w:r>
    </w:p>
    <w:p w14:paraId="548E676F" w14:textId="77777777" w:rsidR="00131613" w:rsidRPr="00274F5C" w:rsidRDefault="000F04BC" w:rsidP="0028171D">
      <w:pPr>
        <w:spacing w:after="0" w:line="240" w:lineRule="auto"/>
        <w:jc w:val="both"/>
        <w:rPr>
          <w:rFonts w:ascii="Times New Roman" w:hAnsi="Times New Roman" w:cs="Times New Roman"/>
          <w:sz w:val="24"/>
          <w:szCs w:val="24"/>
          <w:lang w:val="uk-UA"/>
        </w:rPr>
      </w:pPr>
      <w:r w:rsidRPr="00274F5C">
        <w:rPr>
          <w:rFonts w:ascii="Times New Roman" w:hAnsi="Times New Roman" w:cs="Times New Roman"/>
          <w:sz w:val="24"/>
          <w:szCs w:val="24"/>
          <w:lang w:val="uk-UA"/>
        </w:rPr>
        <w:t xml:space="preserve">   </w:t>
      </w:r>
      <w:r w:rsidR="00131613" w:rsidRPr="00274F5C">
        <w:rPr>
          <w:rFonts w:ascii="Times New Roman" w:hAnsi="Times New Roman" w:cs="Times New Roman"/>
          <w:sz w:val="24"/>
          <w:szCs w:val="24"/>
          <w:lang w:val="uk-UA"/>
        </w:rPr>
        <w:t xml:space="preserve">В результаті процесу планування місцевого економічного розвитку вироблено та погоджено бачення загального результату такого розвитку – </w:t>
      </w:r>
      <w:r w:rsidR="009923A6" w:rsidRPr="00274F5C">
        <w:rPr>
          <w:rFonts w:ascii="Times New Roman" w:hAnsi="Times New Roman" w:cs="Times New Roman"/>
          <w:sz w:val="24"/>
          <w:szCs w:val="24"/>
          <w:lang w:val="uk-UA"/>
        </w:rPr>
        <w:t xml:space="preserve">Смолінська </w:t>
      </w:r>
      <w:r w:rsidR="00131613" w:rsidRPr="00274F5C">
        <w:rPr>
          <w:rFonts w:ascii="Times New Roman" w:hAnsi="Times New Roman" w:cs="Times New Roman"/>
          <w:sz w:val="24"/>
          <w:szCs w:val="24"/>
          <w:lang w:val="uk-UA"/>
        </w:rPr>
        <w:t xml:space="preserve"> ОТГ –</w:t>
      </w:r>
      <w:r w:rsidR="00274F5C" w:rsidRPr="00274F5C">
        <w:rPr>
          <w:rFonts w:ascii="Times New Roman" w:hAnsi="Times New Roman" w:cs="Times New Roman"/>
          <w:sz w:val="24"/>
          <w:szCs w:val="24"/>
          <w:lang w:val="uk-UA"/>
        </w:rPr>
        <w:t xml:space="preserve"> квітуча,</w:t>
      </w:r>
      <w:r w:rsidR="00131613" w:rsidRPr="00274F5C">
        <w:rPr>
          <w:rFonts w:ascii="Times New Roman" w:hAnsi="Times New Roman" w:cs="Times New Roman"/>
          <w:sz w:val="24"/>
          <w:szCs w:val="24"/>
          <w:lang w:val="uk-UA"/>
        </w:rPr>
        <w:t xml:space="preserve"> активна, інвестиційно приваблива та водночас екологічно чиста громада в центрі </w:t>
      </w:r>
      <w:r w:rsidR="009923A6" w:rsidRPr="00274F5C">
        <w:rPr>
          <w:rFonts w:ascii="Times New Roman" w:hAnsi="Times New Roman" w:cs="Times New Roman"/>
          <w:sz w:val="24"/>
          <w:szCs w:val="24"/>
          <w:lang w:val="uk-UA"/>
        </w:rPr>
        <w:t xml:space="preserve">Кіровоградської </w:t>
      </w:r>
      <w:r w:rsidR="00131613" w:rsidRPr="00274F5C">
        <w:rPr>
          <w:rFonts w:ascii="Times New Roman" w:hAnsi="Times New Roman" w:cs="Times New Roman"/>
          <w:sz w:val="24"/>
          <w:szCs w:val="24"/>
          <w:lang w:val="uk-UA"/>
        </w:rPr>
        <w:t>області. Громада економічно активних людей, підприємців та фермерів, де легко відкрити та вести свій власний бізнес. Громада щирих і привітних людей, затишна і комфортна для проживання, бізнесу та відпочинку. Соціальна відповідальність бізнесу, активність мешканців і дієвість влади стали запорукою комфортних умов проживання і розвитку громади, її відкритості для світу, екологічної чистоти, культурної, політичн</w:t>
      </w:r>
      <w:r w:rsidR="009923A6" w:rsidRPr="00274F5C">
        <w:rPr>
          <w:rFonts w:ascii="Times New Roman" w:hAnsi="Times New Roman" w:cs="Times New Roman"/>
          <w:sz w:val="24"/>
          <w:szCs w:val="24"/>
          <w:lang w:val="uk-UA"/>
        </w:rPr>
        <w:t>ої та релігійної толерантності.</w:t>
      </w:r>
    </w:p>
    <w:p w14:paraId="34B4A04D" w14:textId="79A86965" w:rsidR="00131613" w:rsidRPr="00274F5C" w:rsidRDefault="000F04BC" w:rsidP="0028171D">
      <w:pPr>
        <w:spacing w:after="0" w:line="240" w:lineRule="auto"/>
        <w:jc w:val="both"/>
        <w:rPr>
          <w:rFonts w:ascii="Times New Roman" w:hAnsi="Times New Roman" w:cs="Times New Roman"/>
          <w:sz w:val="24"/>
          <w:szCs w:val="24"/>
          <w:lang w:val="uk-UA"/>
        </w:rPr>
      </w:pPr>
      <w:r w:rsidRPr="00274F5C">
        <w:rPr>
          <w:rFonts w:ascii="Times New Roman" w:hAnsi="Times New Roman" w:cs="Times New Roman"/>
          <w:sz w:val="24"/>
          <w:szCs w:val="24"/>
          <w:lang w:val="uk-UA"/>
        </w:rPr>
        <w:t xml:space="preserve">   </w:t>
      </w:r>
      <w:r w:rsidR="00131613" w:rsidRPr="00A8343A">
        <w:rPr>
          <w:rFonts w:ascii="Times New Roman" w:hAnsi="Times New Roman" w:cs="Times New Roman"/>
          <w:sz w:val="24"/>
          <w:szCs w:val="24"/>
          <w:lang w:val="uk-UA"/>
        </w:rPr>
        <w:t>Крім того, визначено три основні цілі місцевого економічного розвитку, кожна з яких передбачає відповідні дії для їх досягнення. Такими цілями є</w:t>
      </w:r>
      <w:r w:rsidR="0069022D" w:rsidRPr="00A8343A">
        <w:rPr>
          <w:rFonts w:ascii="Times New Roman" w:hAnsi="Times New Roman" w:cs="Times New Roman"/>
          <w:sz w:val="24"/>
          <w:szCs w:val="24"/>
          <w:lang w:val="uk-UA"/>
        </w:rPr>
        <w:t>:</w:t>
      </w:r>
      <w:r w:rsidR="00131613" w:rsidRPr="00A8343A">
        <w:rPr>
          <w:rFonts w:ascii="Times New Roman" w:hAnsi="Times New Roman" w:cs="Times New Roman"/>
          <w:sz w:val="24"/>
          <w:szCs w:val="24"/>
          <w:lang w:val="uk-UA"/>
        </w:rPr>
        <w:t xml:space="preserve"> </w:t>
      </w:r>
      <w:r w:rsidR="00A8343A" w:rsidRPr="00A8343A">
        <w:rPr>
          <w:rFonts w:ascii="Times New Roman" w:hAnsi="Times New Roman" w:cs="Times New Roman"/>
          <w:sz w:val="24"/>
          <w:szCs w:val="24"/>
          <w:lang w:val="uk-UA"/>
        </w:rPr>
        <w:t>О</w:t>
      </w:r>
      <w:r w:rsidR="0052436C" w:rsidRPr="00A8343A">
        <w:rPr>
          <w:rFonts w:ascii="Times New Roman" w:hAnsi="Times New Roman" w:cs="Times New Roman"/>
          <w:sz w:val="24"/>
          <w:szCs w:val="24"/>
          <w:lang w:val="uk-UA"/>
        </w:rPr>
        <w:t>тримання нової якості підприємництва та розвиток інфраструктури у громаді</w:t>
      </w:r>
      <w:r w:rsidR="00131613" w:rsidRPr="00A8343A">
        <w:rPr>
          <w:rFonts w:ascii="Times New Roman" w:hAnsi="Times New Roman" w:cs="Times New Roman"/>
          <w:sz w:val="24"/>
          <w:szCs w:val="24"/>
          <w:lang w:val="uk-UA"/>
        </w:rPr>
        <w:t xml:space="preserve">; </w:t>
      </w:r>
      <w:r w:rsidR="00A8343A" w:rsidRPr="00A8343A">
        <w:rPr>
          <w:rFonts w:ascii="Times New Roman" w:hAnsi="Times New Roman" w:cs="Times New Roman"/>
          <w:sz w:val="24"/>
          <w:szCs w:val="24"/>
          <w:lang w:val="uk-UA"/>
        </w:rPr>
        <w:t>П</w:t>
      </w:r>
      <w:r w:rsidR="0052436C" w:rsidRPr="00A8343A">
        <w:rPr>
          <w:rFonts w:ascii="Times New Roman" w:hAnsi="Times New Roman" w:cs="Times New Roman"/>
          <w:sz w:val="24"/>
          <w:szCs w:val="24"/>
          <w:lang w:val="uk-UA"/>
        </w:rPr>
        <w:t>ідтримка та стимулювання  створення ланцюжків доданої вартості а АПК</w:t>
      </w:r>
      <w:r w:rsidR="00131613" w:rsidRPr="00A8343A">
        <w:rPr>
          <w:rFonts w:ascii="Times New Roman" w:hAnsi="Times New Roman" w:cs="Times New Roman"/>
          <w:sz w:val="24"/>
          <w:szCs w:val="24"/>
          <w:lang w:val="uk-UA"/>
        </w:rPr>
        <w:t xml:space="preserve">; </w:t>
      </w:r>
      <w:r w:rsidR="00A8343A" w:rsidRPr="00A8343A">
        <w:rPr>
          <w:rFonts w:ascii="Times New Roman" w:hAnsi="Times New Roman"/>
          <w:sz w:val="24"/>
          <w:szCs w:val="24"/>
          <w:lang w:val="uk-UA"/>
        </w:rPr>
        <w:t>Підвищення зовнішньої впізнаваності громади з метою активізації інвестиційних та бізнесових процесів у н</w:t>
      </w:r>
      <w:r w:rsidR="00BA3FF4">
        <w:rPr>
          <w:rFonts w:ascii="Times New Roman" w:hAnsi="Times New Roman"/>
          <w:sz w:val="24"/>
          <w:szCs w:val="24"/>
          <w:lang w:val="uk-UA"/>
        </w:rPr>
        <w:t>ій.</w:t>
      </w:r>
      <w:r w:rsidRPr="00A8343A">
        <w:rPr>
          <w:rFonts w:ascii="Times New Roman" w:hAnsi="Times New Roman" w:cs="Times New Roman"/>
          <w:sz w:val="24"/>
          <w:szCs w:val="24"/>
          <w:lang w:val="uk-UA"/>
        </w:rPr>
        <w:t xml:space="preserve">   </w:t>
      </w:r>
      <w:r w:rsidR="00131613" w:rsidRPr="00A8343A">
        <w:rPr>
          <w:rFonts w:ascii="Times New Roman" w:hAnsi="Times New Roman" w:cs="Times New Roman"/>
          <w:sz w:val="24"/>
          <w:szCs w:val="24"/>
          <w:lang w:val="uk-UA"/>
        </w:rPr>
        <w:t xml:space="preserve">Видатки на реалізацію Плану будуть співфінансуватися </w:t>
      </w:r>
      <w:r w:rsidR="005F4BBE" w:rsidRPr="00A8343A">
        <w:rPr>
          <w:rFonts w:ascii="Times New Roman" w:hAnsi="Times New Roman" w:cs="Times New Roman"/>
          <w:sz w:val="24"/>
          <w:szCs w:val="24"/>
          <w:lang w:val="uk-UA"/>
        </w:rPr>
        <w:t>селищним</w:t>
      </w:r>
      <w:r w:rsidR="00131613" w:rsidRPr="00274F5C">
        <w:rPr>
          <w:rFonts w:ascii="Times New Roman" w:hAnsi="Times New Roman" w:cs="Times New Roman"/>
          <w:sz w:val="24"/>
          <w:szCs w:val="24"/>
          <w:lang w:val="uk-UA"/>
        </w:rPr>
        <w:t xml:space="preserve"> бюджетом, а також бізнесом та партнерами </w:t>
      </w:r>
      <w:r w:rsidR="005F4BBE" w:rsidRPr="00274F5C">
        <w:rPr>
          <w:rFonts w:ascii="Times New Roman" w:hAnsi="Times New Roman" w:cs="Times New Roman"/>
          <w:sz w:val="24"/>
          <w:szCs w:val="24"/>
          <w:lang w:val="uk-UA"/>
        </w:rPr>
        <w:t>Смолінської</w:t>
      </w:r>
      <w:r w:rsidR="00131613" w:rsidRPr="00274F5C">
        <w:rPr>
          <w:rFonts w:ascii="Times New Roman" w:hAnsi="Times New Roman" w:cs="Times New Roman"/>
          <w:sz w:val="24"/>
          <w:szCs w:val="24"/>
          <w:lang w:val="uk-UA"/>
        </w:rPr>
        <w:t xml:space="preserve"> громади. Впровадження Плану та моніторинг його виконання здійснюватимуться у постійній тісній взаємодії с</w:t>
      </w:r>
      <w:r w:rsidR="005F4BBE" w:rsidRPr="00274F5C">
        <w:rPr>
          <w:rFonts w:ascii="Times New Roman" w:hAnsi="Times New Roman" w:cs="Times New Roman"/>
          <w:sz w:val="24"/>
          <w:szCs w:val="24"/>
          <w:lang w:val="uk-UA"/>
        </w:rPr>
        <w:t>елищної</w:t>
      </w:r>
      <w:r w:rsidR="00131613" w:rsidRPr="00274F5C">
        <w:rPr>
          <w:rFonts w:ascii="Times New Roman" w:hAnsi="Times New Roman" w:cs="Times New Roman"/>
          <w:sz w:val="24"/>
          <w:szCs w:val="24"/>
          <w:lang w:val="uk-UA"/>
        </w:rPr>
        <w:t xml:space="preserve"> ради з представниками приватного сектору та організацій громадянського суспільства.</w:t>
      </w:r>
    </w:p>
    <w:p w14:paraId="1076767A" w14:textId="77777777" w:rsidR="00256E65" w:rsidRDefault="00256E65" w:rsidP="0028171D">
      <w:pPr>
        <w:spacing w:after="0"/>
        <w:rPr>
          <w:rFonts w:ascii="Times New Roman" w:hAnsi="Times New Roman" w:cs="Times New Roman"/>
          <w:sz w:val="28"/>
          <w:szCs w:val="28"/>
          <w:lang w:val="uk-UA"/>
        </w:rPr>
      </w:pPr>
      <w:bookmarkStart w:id="3" w:name="_Toc521489549"/>
      <w:r w:rsidRPr="00801CDB">
        <w:rPr>
          <w:rFonts w:ascii="Times New Roman" w:hAnsi="Times New Roman"/>
          <w:b/>
          <w:bCs/>
          <w:lang w:val="uk-UA"/>
        </w:rPr>
        <w:br w:type="page"/>
      </w:r>
    </w:p>
    <w:p w14:paraId="2BABEB42" w14:textId="77777777" w:rsidR="00785E23" w:rsidRPr="000F04BC" w:rsidRDefault="00785E23" w:rsidP="00256E65">
      <w:pPr>
        <w:pStyle w:val="1"/>
        <w:numPr>
          <w:ilvl w:val="0"/>
          <w:numId w:val="30"/>
        </w:numPr>
        <w:jc w:val="both"/>
        <w:rPr>
          <w:rFonts w:ascii="Times New Roman" w:hAnsi="Times New Roman"/>
        </w:rPr>
      </w:pPr>
      <w:bookmarkStart w:id="4" w:name="_Toc55313738"/>
      <w:r w:rsidRPr="000F04BC">
        <w:rPr>
          <w:rFonts w:ascii="Times New Roman" w:hAnsi="Times New Roman"/>
        </w:rPr>
        <w:t>Перелік таблиць та схем</w:t>
      </w:r>
      <w:bookmarkEnd w:id="3"/>
      <w:bookmarkEnd w:id="4"/>
    </w:p>
    <w:p w14:paraId="7D6CFAA5"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Таблиця 1. План дій</w:t>
      </w:r>
    </w:p>
    <w:p w14:paraId="58D88A92"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Таблиця 2.  Схема фінансування</w:t>
      </w:r>
    </w:p>
    <w:p w14:paraId="0648DBFC"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Таблиця 3. Показники і механізми моніторингу</w:t>
      </w:r>
    </w:p>
    <w:p w14:paraId="342BF6F7" w14:textId="77777777" w:rsidR="00785E23" w:rsidRPr="000F04BC" w:rsidRDefault="00785E23" w:rsidP="00256E65">
      <w:pPr>
        <w:pStyle w:val="1"/>
        <w:numPr>
          <w:ilvl w:val="0"/>
          <w:numId w:val="30"/>
        </w:numPr>
        <w:jc w:val="both"/>
        <w:rPr>
          <w:rFonts w:ascii="Times New Roman" w:hAnsi="Times New Roman"/>
        </w:rPr>
      </w:pPr>
      <w:bookmarkStart w:id="5" w:name="_Toc521489550"/>
      <w:bookmarkStart w:id="6" w:name="_Toc55313739"/>
      <w:r w:rsidRPr="000F04BC">
        <w:rPr>
          <w:rFonts w:ascii="Times New Roman" w:hAnsi="Times New Roman"/>
        </w:rPr>
        <w:t>Перелік скорочень</w:t>
      </w:r>
      <w:bookmarkEnd w:id="5"/>
      <w:bookmarkEnd w:id="6"/>
    </w:p>
    <w:p w14:paraId="15AE1FD9"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АТО – антитерористична операція</w:t>
      </w:r>
    </w:p>
    <w:p w14:paraId="54089190"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 xml:space="preserve">га – гектар </w:t>
      </w:r>
    </w:p>
    <w:p w14:paraId="67C510F6"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ГО – громадська організація</w:t>
      </w:r>
    </w:p>
    <w:p w14:paraId="0E288A6E"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год. – година</w:t>
      </w:r>
    </w:p>
    <w:p w14:paraId="4453685D"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ЄС – Європейський Союз</w:t>
      </w:r>
    </w:p>
    <w:p w14:paraId="4ED79FC9"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 xml:space="preserve">ЗМІ – засоби масової інформації </w:t>
      </w:r>
    </w:p>
    <w:p w14:paraId="4119C05B"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ЗОШ – загальноосвітня школа</w:t>
      </w:r>
    </w:p>
    <w:p w14:paraId="13F530D6"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Ініціатива – Ініціатива Європейського Союзу «Мери за економічне зростання»</w:t>
      </w:r>
    </w:p>
    <w:p w14:paraId="405F4A0C"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кв.км –  квадратний кілометр</w:t>
      </w:r>
    </w:p>
    <w:p w14:paraId="22A89311"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км. – кілометр</w:t>
      </w:r>
    </w:p>
    <w:p w14:paraId="381EAB73"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КМУ – Кабінет міністрів України</w:t>
      </w:r>
    </w:p>
    <w:p w14:paraId="0BA41E11"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м. – місто</w:t>
      </w:r>
    </w:p>
    <w:p w14:paraId="32222A00"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МАФ – мала архітектурна форма</w:t>
      </w:r>
    </w:p>
    <w:p w14:paraId="63B201D6"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ООС – операція об’єднаних сил</w:t>
      </w:r>
    </w:p>
    <w:p w14:paraId="3EFD65A7"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ОСН – орган самоорганізації населення</w:t>
      </w:r>
    </w:p>
    <w:p w14:paraId="1A319BA0"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ПКД – проектно-кошторисна документація</w:t>
      </w:r>
    </w:p>
    <w:p w14:paraId="7C2C0870"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 xml:space="preserve">План – План місцевого економічного розвитку </w:t>
      </w:r>
      <w:r w:rsidR="00CC2F91" w:rsidRPr="00274F5C">
        <w:rPr>
          <w:rFonts w:ascii="Times New Roman" w:hAnsi="Times New Roman"/>
          <w:iCs/>
          <w:sz w:val="24"/>
          <w:szCs w:val="24"/>
          <w:lang w:val="uk-UA"/>
        </w:rPr>
        <w:t>Смолінської селищної</w:t>
      </w:r>
      <w:r w:rsidRPr="00274F5C">
        <w:rPr>
          <w:rFonts w:ascii="Times New Roman" w:hAnsi="Times New Roman"/>
          <w:iCs/>
          <w:sz w:val="24"/>
          <w:szCs w:val="24"/>
          <w:lang w:val="uk-UA"/>
        </w:rPr>
        <w:t xml:space="preserve"> ради</w:t>
      </w:r>
    </w:p>
    <w:p w14:paraId="404C9D2F" w14:textId="77777777" w:rsidR="00785E23" w:rsidRPr="00274F5C" w:rsidRDefault="00CC2F91"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Смолінська об’єднана територіальна</w:t>
      </w:r>
      <w:r w:rsidR="00274F5C">
        <w:rPr>
          <w:rFonts w:ascii="Times New Roman" w:hAnsi="Times New Roman"/>
          <w:iCs/>
          <w:sz w:val="24"/>
          <w:szCs w:val="24"/>
          <w:lang w:val="uk-UA"/>
        </w:rPr>
        <w:t xml:space="preserve"> </w:t>
      </w:r>
      <w:r w:rsidR="00785E23" w:rsidRPr="00274F5C">
        <w:rPr>
          <w:rFonts w:ascii="Times New Roman" w:hAnsi="Times New Roman"/>
          <w:iCs/>
          <w:sz w:val="24"/>
          <w:szCs w:val="24"/>
          <w:lang w:val="uk-UA"/>
        </w:rPr>
        <w:t xml:space="preserve">громада – </w:t>
      </w:r>
      <w:r w:rsidRPr="00274F5C">
        <w:rPr>
          <w:rFonts w:ascii="Times New Roman" w:hAnsi="Times New Roman"/>
          <w:iCs/>
          <w:sz w:val="24"/>
          <w:szCs w:val="24"/>
          <w:lang w:val="uk-UA"/>
        </w:rPr>
        <w:t>Смолінська ОТГ</w:t>
      </w:r>
      <w:r w:rsidR="00785E23" w:rsidRPr="00274F5C">
        <w:rPr>
          <w:rFonts w:ascii="Times New Roman" w:hAnsi="Times New Roman"/>
          <w:iCs/>
          <w:sz w:val="24"/>
          <w:szCs w:val="24"/>
          <w:lang w:val="uk-UA"/>
        </w:rPr>
        <w:t xml:space="preserve"> </w:t>
      </w:r>
    </w:p>
    <w:p w14:paraId="5636EE83"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РДА – районна державна адміністрація</w:t>
      </w:r>
    </w:p>
    <w:p w14:paraId="1468FAA6"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рр. – роки</w:t>
      </w:r>
    </w:p>
    <w:p w14:paraId="1A646ABA"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с. – село</w:t>
      </w:r>
    </w:p>
    <w:p w14:paraId="195F32CC" w14:textId="77777777" w:rsidR="006B429F" w:rsidRPr="00274F5C" w:rsidRDefault="006B429F"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смт – селище міського типу</w:t>
      </w:r>
    </w:p>
    <w:p w14:paraId="742C6BB0"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ст. – століття</w:t>
      </w:r>
    </w:p>
    <w:p w14:paraId="672C25E3"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ФАП – фельдшерсько-акушерський пункт</w:t>
      </w:r>
    </w:p>
    <w:p w14:paraId="23B6657C"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ФОП – Фізична-особа підприємець</w:t>
      </w:r>
    </w:p>
    <w:p w14:paraId="27600EBB"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хв. – хвилина</w:t>
      </w:r>
    </w:p>
    <w:p w14:paraId="2B21D6C1" w14:textId="77777777" w:rsidR="00785E23" w:rsidRPr="00274F5C" w:rsidRDefault="00785E23" w:rsidP="00936C29">
      <w:pPr>
        <w:pStyle w:val="10"/>
        <w:spacing w:after="0"/>
        <w:ind w:firstLine="567"/>
        <w:rPr>
          <w:rFonts w:ascii="Times New Roman" w:hAnsi="Times New Roman"/>
          <w:iCs/>
          <w:sz w:val="24"/>
          <w:szCs w:val="24"/>
          <w:lang w:val="uk-UA"/>
        </w:rPr>
      </w:pPr>
      <w:r w:rsidRPr="00274F5C">
        <w:rPr>
          <w:rFonts w:ascii="Times New Roman" w:hAnsi="Times New Roman"/>
          <w:iCs/>
          <w:sz w:val="24"/>
          <w:szCs w:val="24"/>
          <w:lang w:val="uk-UA"/>
        </w:rPr>
        <w:t>чол. – чоловік</w:t>
      </w:r>
    </w:p>
    <w:p w14:paraId="4C387424" w14:textId="77777777" w:rsidR="00785E23" w:rsidRPr="00274F5C" w:rsidRDefault="00785E23" w:rsidP="00936C29">
      <w:pPr>
        <w:spacing w:line="240" w:lineRule="auto"/>
        <w:jc w:val="both"/>
        <w:rPr>
          <w:rFonts w:ascii="Times New Roman" w:hAnsi="Times New Roman" w:cs="Times New Roman"/>
          <w:sz w:val="24"/>
          <w:szCs w:val="24"/>
        </w:rPr>
      </w:pPr>
    </w:p>
    <w:p w14:paraId="2CCC749A" w14:textId="77777777" w:rsidR="000F04BC" w:rsidRPr="0066737E" w:rsidRDefault="00785E23" w:rsidP="00256E65">
      <w:pPr>
        <w:pStyle w:val="1"/>
        <w:numPr>
          <w:ilvl w:val="0"/>
          <w:numId w:val="30"/>
        </w:numPr>
        <w:jc w:val="both"/>
      </w:pPr>
      <w:r w:rsidRPr="000F04BC">
        <w:rPr>
          <w:rFonts w:ascii="Times New Roman" w:hAnsi="Times New Roman"/>
        </w:rPr>
        <w:br w:type="page"/>
      </w:r>
      <w:bookmarkStart w:id="7" w:name="_Toc521489551"/>
      <w:r w:rsidR="00F04B7A">
        <w:rPr>
          <w:rFonts w:ascii="Times New Roman" w:hAnsi="Times New Roman"/>
        </w:rPr>
        <w:t xml:space="preserve"> </w:t>
      </w:r>
      <w:bookmarkStart w:id="8" w:name="_Toc55313740"/>
      <w:r w:rsidR="000F04BC" w:rsidRPr="00274F5C">
        <w:rPr>
          <w:rFonts w:ascii="Times New Roman" w:hAnsi="Times New Roman"/>
        </w:rPr>
        <w:t>Вступ до плану</w:t>
      </w:r>
      <w:bookmarkEnd w:id="7"/>
      <w:bookmarkEnd w:id="8"/>
    </w:p>
    <w:p w14:paraId="3AA20486" w14:textId="77777777" w:rsidR="000F04BC" w:rsidRPr="00BE36CC" w:rsidRDefault="00595B39" w:rsidP="00BE36CC">
      <w:pPr>
        <w:pStyle w:val="10"/>
        <w:spacing w:after="0"/>
        <w:ind w:firstLine="567"/>
        <w:rPr>
          <w:rFonts w:ascii="Times New Roman" w:hAnsi="Times New Roman"/>
          <w:iCs/>
          <w:sz w:val="24"/>
          <w:szCs w:val="24"/>
          <w:lang w:val="uk-UA"/>
        </w:rPr>
      </w:pPr>
      <w:r w:rsidRPr="00BE36CC">
        <w:rPr>
          <w:rFonts w:ascii="Times New Roman" w:hAnsi="Times New Roman"/>
          <w:iCs/>
          <w:sz w:val="24"/>
          <w:szCs w:val="24"/>
          <w:lang w:val="uk-UA"/>
        </w:rPr>
        <w:t>Смолінська</w:t>
      </w:r>
      <w:r w:rsidR="000F04BC" w:rsidRPr="00BE36CC">
        <w:rPr>
          <w:rFonts w:ascii="Times New Roman" w:hAnsi="Times New Roman"/>
          <w:iCs/>
          <w:sz w:val="24"/>
          <w:szCs w:val="24"/>
          <w:lang w:val="uk-UA"/>
        </w:rPr>
        <w:t xml:space="preserve"> громада </w:t>
      </w:r>
      <w:r w:rsidR="004B18E3">
        <w:rPr>
          <w:rFonts w:ascii="Times New Roman" w:hAnsi="Times New Roman"/>
          <w:iCs/>
          <w:sz w:val="24"/>
          <w:szCs w:val="24"/>
          <w:lang w:val="uk-UA"/>
        </w:rPr>
        <w:t xml:space="preserve">приєдналася </w:t>
      </w:r>
      <w:r w:rsidR="00C81B66">
        <w:rPr>
          <w:rFonts w:ascii="Times New Roman" w:hAnsi="Times New Roman"/>
          <w:iCs/>
          <w:sz w:val="24"/>
          <w:szCs w:val="24"/>
          <w:lang w:val="uk-UA"/>
        </w:rPr>
        <w:t>до Ініціативи</w:t>
      </w:r>
      <w:r w:rsidR="004B18E3">
        <w:rPr>
          <w:rFonts w:ascii="Times New Roman" w:hAnsi="Times New Roman"/>
          <w:iCs/>
          <w:sz w:val="24"/>
          <w:szCs w:val="24"/>
          <w:lang w:val="uk-UA"/>
        </w:rPr>
        <w:t xml:space="preserve"> ЄС «Мери за економічне зростання»</w:t>
      </w:r>
      <w:r w:rsidR="00C81B66">
        <w:rPr>
          <w:rFonts w:ascii="Times New Roman" w:hAnsi="Times New Roman"/>
          <w:iCs/>
          <w:sz w:val="24"/>
          <w:szCs w:val="24"/>
          <w:lang w:val="uk-UA"/>
        </w:rPr>
        <w:t xml:space="preserve"> </w:t>
      </w:r>
      <w:r w:rsidR="00BF00CD" w:rsidRPr="00BE36CC">
        <w:rPr>
          <w:rFonts w:ascii="Times New Roman" w:hAnsi="Times New Roman"/>
          <w:iCs/>
          <w:sz w:val="24"/>
          <w:szCs w:val="24"/>
          <w:lang w:val="uk-UA"/>
        </w:rPr>
        <w:t>21.01.2020</w:t>
      </w:r>
      <w:r w:rsidR="000F04BC" w:rsidRPr="00BE36CC">
        <w:rPr>
          <w:rFonts w:ascii="Times New Roman" w:hAnsi="Times New Roman"/>
          <w:iCs/>
          <w:sz w:val="24"/>
          <w:szCs w:val="24"/>
          <w:lang w:val="uk-UA"/>
        </w:rPr>
        <w:t xml:space="preserve"> р.</w:t>
      </w:r>
    </w:p>
    <w:p w14:paraId="74945494" w14:textId="77777777" w:rsidR="000F04BC" w:rsidRPr="00BE36CC" w:rsidRDefault="00BF00CD" w:rsidP="00BE36CC">
      <w:pPr>
        <w:pStyle w:val="10"/>
        <w:spacing w:after="0"/>
        <w:ind w:firstLine="567"/>
        <w:rPr>
          <w:rFonts w:ascii="Times New Roman" w:hAnsi="Times New Roman"/>
          <w:iCs/>
          <w:sz w:val="24"/>
          <w:szCs w:val="24"/>
          <w:lang w:val="uk-UA"/>
        </w:rPr>
      </w:pPr>
      <w:r w:rsidRPr="00BE36CC">
        <w:rPr>
          <w:rFonts w:ascii="Times New Roman" w:hAnsi="Times New Roman"/>
          <w:iCs/>
          <w:sz w:val="24"/>
          <w:szCs w:val="24"/>
          <w:lang w:val="uk-UA"/>
        </w:rPr>
        <w:t xml:space="preserve">Смолінська </w:t>
      </w:r>
      <w:r w:rsidR="000F04BC" w:rsidRPr="00BE36CC">
        <w:rPr>
          <w:rFonts w:ascii="Times New Roman" w:hAnsi="Times New Roman"/>
          <w:iCs/>
          <w:sz w:val="24"/>
          <w:szCs w:val="24"/>
          <w:lang w:val="uk-UA"/>
        </w:rPr>
        <w:t xml:space="preserve"> ОТГ включає</w:t>
      </w:r>
      <w:r w:rsidR="004B18E3">
        <w:rPr>
          <w:rFonts w:ascii="Times New Roman" w:hAnsi="Times New Roman"/>
          <w:iCs/>
          <w:sz w:val="24"/>
          <w:szCs w:val="24"/>
          <w:lang w:val="uk-UA"/>
        </w:rPr>
        <w:t xml:space="preserve"> 2 населених пункти</w:t>
      </w:r>
      <w:r w:rsidR="000F04BC" w:rsidRPr="00BE36CC">
        <w:rPr>
          <w:rFonts w:ascii="Times New Roman" w:hAnsi="Times New Roman"/>
          <w:iCs/>
          <w:sz w:val="24"/>
          <w:szCs w:val="24"/>
          <w:lang w:val="uk-UA"/>
        </w:rPr>
        <w:t xml:space="preserve"> (загальна площа громади – </w:t>
      </w:r>
      <w:r w:rsidRPr="00BE36CC">
        <w:rPr>
          <w:rFonts w:ascii="Times New Roman" w:hAnsi="Times New Roman"/>
          <w:iCs/>
          <w:sz w:val="24"/>
          <w:szCs w:val="24"/>
          <w:lang w:val="uk-UA"/>
        </w:rPr>
        <w:t>47</w:t>
      </w:r>
      <w:r w:rsidR="000F04BC" w:rsidRPr="00BE36CC">
        <w:rPr>
          <w:rFonts w:ascii="Times New Roman" w:hAnsi="Times New Roman"/>
          <w:iCs/>
          <w:sz w:val="24"/>
          <w:szCs w:val="24"/>
          <w:lang w:val="uk-UA"/>
        </w:rPr>
        <w:t>,</w:t>
      </w:r>
      <w:r w:rsidRPr="00BE36CC">
        <w:rPr>
          <w:rFonts w:ascii="Times New Roman" w:hAnsi="Times New Roman"/>
          <w:iCs/>
          <w:sz w:val="24"/>
          <w:szCs w:val="24"/>
          <w:lang w:val="uk-UA"/>
        </w:rPr>
        <w:t>09</w:t>
      </w:r>
      <w:r w:rsidR="000F04BC" w:rsidRPr="00BE36CC">
        <w:rPr>
          <w:rFonts w:ascii="Times New Roman" w:hAnsi="Times New Roman"/>
          <w:iCs/>
          <w:sz w:val="24"/>
          <w:szCs w:val="24"/>
          <w:lang w:val="uk-UA"/>
        </w:rPr>
        <w:t xml:space="preserve"> кв.км). Центр громади – </w:t>
      </w:r>
      <w:r w:rsidRPr="00BE36CC">
        <w:rPr>
          <w:rFonts w:ascii="Times New Roman" w:hAnsi="Times New Roman"/>
          <w:iCs/>
          <w:sz w:val="24"/>
          <w:szCs w:val="24"/>
          <w:lang w:val="uk-UA"/>
        </w:rPr>
        <w:t>смт Смоліне</w:t>
      </w:r>
      <w:r w:rsidR="000F04BC" w:rsidRPr="00BE36CC">
        <w:rPr>
          <w:rFonts w:ascii="Times New Roman" w:hAnsi="Times New Roman"/>
          <w:iCs/>
          <w:sz w:val="24"/>
          <w:szCs w:val="24"/>
          <w:lang w:val="uk-UA"/>
        </w:rPr>
        <w:t xml:space="preserve">, знаходиться на відстані </w:t>
      </w:r>
      <w:r w:rsidRPr="00BE36CC">
        <w:rPr>
          <w:rFonts w:ascii="Times New Roman" w:hAnsi="Times New Roman"/>
          <w:iCs/>
          <w:sz w:val="24"/>
          <w:szCs w:val="24"/>
          <w:lang w:val="uk-UA"/>
        </w:rPr>
        <w:t>44</w:t>
      </w:r>
      <w:r w:rsidR="000F04BC" w:rsidRPr="00BE36CC">
        <w:rPr>
          <w:rFonts w:ascii="Times New Roman" w:hAnsi="Times New Roman"/>
          <w:iCs/>
          <w:sz w:val="24"/>
          <w:szCs w:val="24"/>
          <w:lang w:val="uk-UA"/>
        </w:rPr>
        <w:t xml:space="preserve"> км до районного центру м</w:t>
      </w:r>
      <w:r w:rsidRPr="00BE36CC">
        <w:rPr>
          <w:rFonts w:ascii="Times New Roman" w:hAnsi="Times New Roman"/>
          <w:iCs/>
          <w:sz w:val="24"/>
          <w:szCs w:val="24"/>
          <w:lang w:val="uk-UA"/>
        </w:rPr>
        <w:t>.Мала Виска</w:t>
      </w:r>
      <w:r w:rsidR="000F04BC" w:rsidRPr="00BE36CC">
        <w:rPr>
          <w:rFonts w:ascii="Times New Roman" w:hAnsi="Times New Roman"/>
          <w:iCs/>
          <w:sz w:val="24"/>
          <w:szCs w:val="24"/>
          <w:lang w:val="uk-UA"/>
        </w:rPr>
        <w:t xml:space="preserve"> та на відстані </w:t>
      </w:r>
      <w:r w:rsidRPr="00BE36CC">
        <w:rPr>
          <w:rFonts w:ascii="Times New Roman" w:hAnsi="Times New Roman"/>
          <w:iCs/>
          <w:sz w:val="24"/>
          <w:szCs w:val="24"/>
          <w:lang w:val="uk-UA"/>
        </w:rPr>
        <w:t>80</w:t>
      </w:r>
      <w:r w:rsidR="000F04BC" w:rsidRPr="00BE36CC">
        <w:rPr>
          <w:rFonts w:ascii="Times New Roman" w:hAnsi="Times New Roman"/>
          <w:iCs/>
          <w:sz w:val="24"/>
          <w:szCs w:val="24"/>
          <w:lang w:val="uk-UA"/>
        </w:rPr>
        <w:t xml:space="preserve"> км від обласного центру м. </w:t>
      </w:r>
      <w:r w:rsidRPr="00BE36CC">
        <w:rPr>
          <w:rFonts w:ascii="Times New Roman" w:hAnsi="Times New Roman"/>
          <w:iCs/>
          <w:sz w:val="24"/>
          <w:szCs w:val="24"/>
          <w:lang w:val="uk-UA"/>
        </w:rPr>
        <w:t>Кропивницький</w:t>
      </w:r>
      <w:r w:rsidR="000F04BC" w:rsidRPr="00BE36CC">
        <w:rPr>
          <w:rFonts w:ascii="Times New Roman" w:hAnsi="Times New Roman"/>
          <w:iCs/>
          <w:sz w:val="24"/>
          <w:szCs w:val="24"/>
          <w:lang w:val="uk-UA"/>
        </w:rPr>
        <w:t xml:space="preserve">, де розташований  аеропорт (час подорожі автомобілем </w:t>
      </w:r>
      <w:r w:rsidR="00861188" w:rsidRPr="00BE36CC">
        <w:rPr>
          <w:rFonts w:ascii="Times New Roman" w:hAnsi="Times New Roman"/>
          <w:iCs/>
          <w:sz w:val="24"/>
          <w:szCs w:val="24"/>
          <w:lang w:val="uk-UA"/>
        </w:rPr>
        <w:t>40</w:t>
      </w:r>
      <w:r w:rsidR="000F04BC" w:rsidRPr="00BE36CC">
        <w:rPr>
          <w:rFonts w:ascii="Times New Roman" w:hAnsi="Times New Roman"/>
          <w:iCs/>
          <w:sz w:val="24"/>
          <w:szCs w:val="24"/>
          <w:lang w:val="uk-UA"/>
        </w:rPr>
        <w:t xml:space="preserve"> хв. та 1 год. </w:t>
      </w:r>
      <w:r w:rsidR="00861188" w:rsidRPr="00BE36CC">
        <w:rPr>
          <w:rFonts w:ascii="Times New Roman" w:hAnsi="Times New Roman"/>
          <w:iCs/>
          <w:sz w:val="24"/>
          <w:szCs w:val="24"/>
          <w:lang w:val="uk-UA"/>
        </w:rPr>
        <w:t>2</w:t>
      </w:r>
      <w:r w:rsidR="000F04BC" w:rsidRPr="00BE36CC">
        <w:rPr>
          <w:rFonts w:ascii="Times New Roman" w:hAnsi="Times New Roman"/>
          <w:iCs/>
          <w:sz w:val="24"/>
          <w:szCs w:val="24"/>
          <w:lang w:val="uk-UA"/>
        </w:rPr>
        <w:t xml:space="preserve">0 хв. відповідно). Відстань до одного з найбільших портів України – </w:t>
      </w:r>
      <w:r w:rsidR="00861188" w:rsidRPr="00BE36CC">
        <w:rPr>
          <w:rFonts w:ascii="Times New Roman" w:hAnsi="Times New Roman"/>
          <w:iCs/>
          <w:sz w:val="24"/>
          <w:szCs w:val="24"/>
          <w:lang w:val="uk-UA"/>
        </w:rPr>
        <w:t xml:space="preserve">Миколаїв </w:t>
      </w:r>
      <w:r w:rsidR="000F04BC" w:rsidRPr="00BE36CC">
        <w:rPr>
          <w:rFonts w:ascii="Times New Roman" w:hAnsi="Times New Roman"/>
          <w:iCs/>
          <w:sz w:val="24"/>
          <w:szCs w:val="24"/>
          <w:lang w:val="uk-UA"/>
        </w:rPr>
        <w:t xml:space="preserve"> складає </w:t>
      </w:r>
      <w:r w:rsidR="00861188" w:rsidRPr="00BE36CC">
        <w:rPr>
          <w:rFonts w:ascii="Times New Roman" w:hAnsi="Times New Roman"/>
          <w:iCs/>
          <w:sz w:val="24"/>
          <w:szCs w:val="24"/>
          <w:lang w:val="uk-UA"/>
        </w:rPr>
        <w:t>260</w:t>
      </w:r>
      <w:r w:rsidR="000F04BC" w:rsidRPr="00BE36CC">
        <w:rPr>
          <w:rFonts w:ascii="Times New Roman" w:hAnsi="Times New Roman"/>
          <w:iCs/>
          <w:sz w:val="24"/>
          <w:szCs w:val="24"/>
          <w:lang w:val="uk-UA"/>
        </w:rPr>
        <w:t xml:space="preserve"> км (автомобілем близько </w:t>
      </w:r>
      <w:r w:rsidR="00861188" w:rsidRPr="00BE36CC">
        <w:rPr>
          <w:rFonts w:ascii="Times New Roman" w:hAnsi="Times New Roman"/>
          <w:iCs/>
          <w:sz w:val="24"/>
          <w:szCs w:val="24"/>
          <w:lang w:val="uk-UA"/>
        </w:rPr>
        <w:t>3 годин</w:t>
      </w:r>
      <w:r w:rsidR="000F04BC" w:rsidRPr="00BE36CC">
        <w:rPr>
          <w:rFonts w:ascii="Times New Roman" w:hAnsi="Times New Roman"/>
          <w:iCs/>
          <w:sz w:val="24"/>
          <w:szCs w:val="24"/>
          <w:lang w:val="uk-UA"/>
        </w:rPr>
        <w:t xml:space="preserve">). Відстань від </w:t>
      </w:r>
      <w:r w:rsidR="00861188" w:rsidRPr="00BE36CC">
        <w:rPr>
          <w:rFonts w:ascii="Times New Roman" w:hAnsi="Times New Roman"/>
          <w:iCs/>
          <w:sz w:val="24"/>
          <w:szCs w:val="24"/>
          <w:lang w:val="uk-UA"/>
        </w:rPr>
        <w:t>смт Смоліне</w:t>
      </w:r>
      <w:r w:rsidR="000F04BC" w:rsidRPr="00BE36CC">
        <w:rPr>
          <w:rFonts w:ascii="Times New Roman" w:hAnsi="Times New Roman"/>
          <w:iCs/>
          <w:sz w:val="24"/>
          <w:szCs w:val="24"/>
          <w:lang w:val="uk-UA"/>
        </w:rPr>
        <w:t xml:space="preserve"> до м. Києва складає </w:t>
      </w:r>
      <w:r w:rsidR="00861188" w:rsidRPr="00BE36CC">
        <w:rPr>
          <w:rFonts w:ascii="Times New Roman" w:hAnsi="Times New Roman"/>
          <w:iCs/>
          <w:sz w:val="24"/>
          <w:szCs w:val="24"/>
          <w:lang w:val="uk-UA"/>
        </w:rPr>
        <w:t>300</w:t>
      </w:r>
      <w:r w:rsidR="000F04BC" w:rsidRPr="00BE36CC">
        <w:rPr>
          <w:rFonts w:ascii="Times New Roman" w:hAnsi="Times New Roman"/>
          <w:iCs/>
          <w:sz w:val="24"/>
          <w:szCs w:val="24"/>
          <w:lang w:val="uk-UA"/>
        </w:rPr>
        <w:t xml:space="preserve"> км (близько </w:t>
      </w:r>
      <w:r w:rsidR="00861188" w:rsidRPr="00BE36CC">
        <w:rPr>
          <w:rFonts w:ascii="Times New Roman" w:hAnsi="Times New Roman"/>
          <w:iCs/>
          <w:sz w:val="24"/>
          <w:szCs w:val="24"/>
          <w:lang w:val="uk-UA"/>
        </w:rPr>
        <w:t>4 год. автомобілем</w:t>
      </w:r>
      <w:r w:rsidR="000F04BC" w:rsidRPr="00BE36CC">
        <w:rPr>
          <w:rFonts w:ascii="Times New Roman" w:hAnsi="Times New Roman"/>
          <w:iCs/>
          <w:sz w:val="24"/>
          <w:szCs w:val="24"/>
          <w:lang w:val="uk-UA"/>
        </w:rPr>
        <w:t>).</w:t>
      </w:r>
    </w:p>
    <w:p w14:paraId="797DB20A" w14:textId="1AF98CB2" w:rsidR="000F04BC" w:rsidRPr="00BE36CC" w:rsidRDefault="000F04BC" w:rsidP="00BE36CC">
      <w:pPr>
        <w:pStyle w:val="10"/>
        <w:spacing w:after="0"/>
        <w:ind w:firstLine="567"/>
        <w:rPr>
          <w:rFonts w:ascii="Times New Roman" w:hAnsi="Times New Roman"/>
          <w:iCs/>
          <w:sz w:val="24"/>
          <w:szCs w:val="24"/>
          <w:lang w:val="uk-UA"/>
        </w:rPr>
      </w:pPr>
      <w:r w:rsidRPr="00BE36CC">
        <w:rPr>
          <w:rFonts w:ascii="Times New Roman" w:hAnsi="Times New Roman"/>
          <w:iCs/>
          <w:sz w:val="24"/>
          <w:szCs w:val="24"/>
          <w:lang w:val="uk-UA"/>
        </w:rPr>
        <w:t>Станом на 1 січня 20</w:t>
      </w:r>
      <w:r w:rsidR="00393DC8" w:rsidRPr="00BE36CC">
        <w:rPr>
          <w:rFonts w:ascii="Times New Roman" w:hAnsi="Times New Roman"/>
          <w:iCs/>
          <w:sz w:val="24"/>
          <w:szCs w:val="24"/>
          <w:lang w:val="uk-UA"/>
        </w:rPr>
        <w:t>20</w:t>
      </w:r>
      <w:r w:rsidRPr="00BE36CC">
        <w:rPr>
          <w:rFonts w:ascii="Times New Roman" w:hAnsi="Times New Roman"/>
          <w:iCs/>
          <w:sz w:val="24"/>
          <w:szCs w:val="24"/>
          <w:lang w:val="uk-UA"/>
        </w:rPr>
        <w:t xml:space="preserve"> року громада налічувала </w:t>
      </w:r>
      <w:r w:rsidR="00393DC8" w:rsidRPr="00BE36CC">
        <w:rPr>
          <w:rFonts w:ascii="Times New Roman" w:hAnsi="Times New Roman"/>
          <w:iCs/>
          <w:sz w:val="24"/>
          <w:szCs w:val="24"/>
          <w:lang w:val="uk-UA"/>
        </w:rPr>
        <w:t>10701 мешканців</w:t>
      </w:r>
      <w:r w:rsidRPr="00BE36CC">
        <w:rPr>
          <w:rFonts w:ascii="Times New Roman" w:hAnsi="Times New Roman"/>
          <w:iCs/>
          <w:sz w:val="24"/>
          <w:szCs w:val="24"/>
          <w:lang w:val="uk-UA"/>
        </w:rPr>
        <w:t xml:space="preserve">, серед яких </w:t>
      </w:r>
      <w:r w:rsidR="00393DC8" w:rsidRPr="00BE36CC">
        <w:rPr>
          <w:rFonts w:ascii="Times New Roman" w:hAnsi="Times New Roman"/>
          <w:iCs/>
          <w:sz w:val="24"/>
          <w:szCs w:val="24"/>
          <w:lang w:val="uk-UA"/>
        </w:rPr>
        <w:t>5351</w:t>
      </w:r>
      <w:r w:rsidRPr="00BE36CC">
        <w:rPr>
          <w:rFonts w:ascii="Times New Roman" w:hAnsi="Times New Roman"/>
          <w:iCs/>
          <w:sz w:val="24"/>
          <w:szCs w:val="24"/>
          <w:lang w:val="uk-UA"/>
        </w:rPr>
        <w:t xml:space="preserve"> жінок та </w:t>
      </w:r>
      <w:r w:rsidR="00393DC8" w:rsidRPr="00BE36CC">
        <w:rPr>
          <w:rFonts w:ascii="Times New Roman" w:hAnsi="Times New Roman"/>
          <w:iCs/>
          <w:sz w:val="24"/>
          <w:szCs w:val="24"/>
          <w:lang w:val="uk-UA"/>
        </w:rPr>
        <w:t>5350</w:t>
      </w:r>
      <w:r w:rsidRPr="00BE36CC">
        <w:rPr>
          <w:rFonts w:ascii="Times New Roman" w:hAnsi="Times New Roman"/>
          <w:iCs/>
          <w:sz w:val="24"/>
          <w:szCs w:val="24"/>
          <w:lang w:val="uk-UA"/>
        </w:rPr>
        <w:t xml:space="preserve"> чоловіків. Частка населення трудового віку складає </w:t>
      </w:r>
      <w:r w:rsidR="00393DC8" w:rsidRPr="00BE36CC">
        <w:rPr>
          <w:rFonts w:ascii="Times New Roman" w:hAnsi="Times New Roman"/>
          <w:iCs/>
          <w:sz w:val="24"/>
          <w:szCs w:val="24"/>
          <w:lang w:val="uk-UA"/>
        </w:rPr>
        <w:t>65,7</w:t>
      </w:r>
      <w:r w:rsidRPr="00BE36CC">
        <w:rPr>
          <w:rFonts w:ascii="Times New Roman" w:hAnsi="Times New Roman"/>
          <w:iCs/>
          <w:sz w:val="24"/>
          <w:szCs w:val="24"/>
          <w:lang w:val="uk-UA"/>
        </w:rPr>
        <w:t>% (</w:t>
      </w:r>
      <w:r w:rsidR="00393DC8" w:rsidRPr="00BE36CC">
        <w:rPr>
          <w:rFonts w:ascii="Times New Roman" w:hAnsi="Times New Roman"/>
          <w:iCs/>
          <w:sz w:val="24"/>
          <w:szCs w:val="24"/>
          <w:lang w:val="uk-UA"/>
        </w:rPr>
        <w:t>7030</w:t>
      </w:r>
      <w:r w:rsidRPr="00BE36CC">
        <w:rPr>
          <w:rFonts w:ascii="Times New Roman" w:hAnsi="Times New Roman"/>
          <w:iCs/>
          <w:sz w:val="24"/>
          <w:szCs w:val="24"/>
          <w:lang w:val="uk-UA"/>
        </w:rPr>
        <w:t xml:space="preserve"> осіб), в т.ч. серед чоловіків – 5</w:t>
      </w:r>
      <w:r w:rsidR="00393DC8" w:rsidRPr="00BE36CC">
        <w:rPr>
          <w:rFonts w:ascii="Times New Roman" w:hAnsi="Times New Roman"/>
          <w:iCs/>
          <w:sz w:val="24"/>
          <w:szCs w:val="24"/>
          <w:lang w:val="uk-UA"/>
        </w:rPr>
        <w:t>1,35</w:t>
      </w:r>
      <w:r w:rsidRPr="00BE36CC">
        <w:rPr>
          <w:rFonts w:ascii="Times New Roman" w:hAnsi="Times New Roman"/>
          <w:iCs/>
          <w:sz w:val="24"/>
          <w:szCs w:val="24"/>
          <w:lang w:val="uk-UA"/>
        </w:rPr>
        <w:t xml:space="preserve">% та серед жінок – </w:t>
      </w:r>
      <w:r w:rsidR="00393DC8" w:rsidRPr="00BE36CC">
        <w:rPr>
          <w:rFonts w:ascii="Times New Roman" w:hAnsi="Times New Roman"/>
          <w:iCs/>
          <w:sz w:val="24"/>
          <w:szCs w:val="24"/>
          <w:lang w:val="uk-UA"/>
        </w:rPr>
        <w:t>48,65</w:t>
      </w:r>
      <w:r w:rsidR="0028171D">
        <w:rPr>
          <w:rFonts w:ascii="Times New Roman" w:hAnsi="Times New Roman"/>
          <w:iCs/>
          <w:sz w:val="24"/>
          <w:szCs w:val="24"/>
          <w:lang w:val="uk-UA"/>
        </w:rPr>
        <w:t xml:space="preserve"> %.</w:t>
      </w:r>
    </w:p>
    <w:p w14:paraId="662428A2" w14:textId="77777777" w:rsidR="000F04BC" w:rsidRPr="00BE36CC" w:rsidRDefault="004138DD" w:rsidP="00BE36CC">
      <w:pPr>
        <w:pStyle w:val="10"/>
        <w:spacing w:after="0"/>
        <w:ind w:firstLine="567"/>
        <w:rPr>
          <w:rFonts w:ascii="Times New Roman" w:hAnsi="Times New Roman"/>
          <w:iCs/>
          <w:strike/>
          <w:sz w:val="24"/>
          <w:szCs w:val="24"/>
          <w:lang w:val="uk-UA"/>
        </w:rPr>
      </w:pPr>
      <w:r w:rsidRPr="00BE36CC">
        <w:rPr>
          <w:rFonts w:ascii="Times New Roman" w:hAnsi="Times New Roman"/>
          <w:iCs/>
          <w:sz w:val="24"/>
          <w:szCs w:val="24"/>
          <w:lang w:val="uk-UA"/>
        </w:rPr>
        <w:t>С</w:t>
      </w:r>
      <w:r w:rsidR="00224E78" w:rsidRPr="00BE36CC">
        <w:rPr>
          <w:rFonts w:ascii="Times New Roman" w:hAnsi="Times New Roman"/>
          <w:iCs/>
          <w:sz w:val="24"/>
          <w:szCs w:val="24"/>
          <w:lang w:val="uk-UA"/>
        </w:rPr>
        <w:t>молінська сел</w:t>
      </w:r>
      <w:r w:rsidRPr="00BE36CC">
        <w:rPr>
          <w:rFonts w:ascii="Times New Roman" w:hAnsi="Times New Roman"/>
          <w:iCs/>
          <w:sz w:val="24"/>
          <w:szCs w:val="24"/>
          <w:lang w:val="uk-UA"/>
        </w:rPr>
        <w:t>ищна</w:t>
      </w:r>
      <w:r w:rsidR="000F04BC" w:rsidRPr="00BE36CC">
        <w:rPr>
          <w:rFonts w:ascii="Times New Roman" w:hAnsi="Times New Roman"/>
          <w:iCs/>
          <w:sz w:val="24"/>
          <w:szCs w:val="24"/>
          <w:lang w:val="uk-UA"/>
        </w:rPr>
        <w:t xml:space="preserve"> рада визнає місцевий економічний розвиток вирішальним чинником збереження та примноження потенціалу, утвердження життєздатності та самодостатності територіальної громади. У межах цього процесу місцева влада, бізнес та громада покликані діяти спільно.</w:t>
      </w:r>
    </w:p>
    <w:p w14:paraId="1437CA90" w14:textId="77777777" w:rsidR="000F04BC" w:rsidRPr="00BE36CC" w:rsidRDefault="00224E78" w:rsidP="00BE36CC">
      <w:pPr>
        <w:pStyle w:val="10"/>
        <w:spacing w:after="0"/>
        <w:ind w:firstLine="567"/>
        <w:rPr>
          <w:rFonts w:ascii="Times New Roman" w:hAnsi="Times New Roman"/>
          <w:iCs/>
          <w:sz w:val="24"/>
          <w:szCs w:val="24"/>
          <w:lang w:val="uk-UA"/>
        </w:rPr>
      </w:pPr>
      <w:r w:rsidRPr="00BE36CC">
        <w:rPr>
          <w:rFonts w:ascii="Times New Roman" w:hAnsi="Times New Roman"/>
          <w:iCs/>
          <w:sz w:val="24"/>
          <w:szCs w:val="24"/>
          <w:lang w:val="uk-UA"/>
        </w:rPr>
        <w:t xml:space="preserve">Смолінська селищна </w:t>
      </w:r>
      <w:r w:rsidR="000F04BC" w:rsidRPr="00BE36CC">
        <w:rPr>
          <w:rFonts w:ascii="Times New Roman" w:hAnsi="Times New Roman"/>
          <w:iCs/>
          <w:sz w:val="24"/>
          <w:szCs w:val="24"/>
          <w:lang w:val="uk-UA"/>
        </w:rPr>
        <w:t xml:space="preserve"> рада вбачає основн</w:t>
      </w:r>
      <w:r w:rsidR="004B18E3">
        <w:rPr>
          <w:rFonts w:ascii="Times New Roman" w:hAnsi="Times New Roman"/>
          <w:iCs/>
          <w:sz w:val="24"/>
          <w:szCs w:val="24"/>
          <w:lang w:val="uk-UA"/>
        </w:rPr>
        <w:t xml:space="preserve">ий зиск від участі у </w:t>
      </w:r>
      <w:r w:rsidR="000F04BC" w:rsidRPr="00BE36CC">
        <w:rPr>
          <w:rFonts w:ascii="Times New Roman" w:hAnsi="Times New Roman"/>
          <w:iCs/>
          <w:sz w:val="24"/>
          <w:szCs w:val="24"/>
          <w:lang w:val="uk-UA"/>
        </w:rPr>
        <w:t>Ініціатив</w:t>
      </w:r>
      <w:r w:rsidR="004B18E3">
        <w:rPr>
          <w:rFonts w:ascii="Times New Roman" w:hAnsi="Times New Roman"/>
          <w:iCs/>
          <w:sz w:val="24"/>
          <w:szCs w:val="24"/>
          <w:lang w:val="uk-UA"/>
        </w:rPr>
        <w:t>і</w:t>
      </w:r>
      <w:r w:rsidR="000F04BC" w:rsidRPr="00BE36CC">
        <w:rPr>
          <w:rFonts w:ascii="Times New Roman" w:hAnsi="Times New Roman"/>
          <w:iCs/>
          <w:sz w:val="24"/>
          <w:szCs w:val="24"/>
          <w:lang w:val="uk-UA"/>
        </w:rPr>
        <w:t xml:space="preserve"> ЄС «Мери за економічне зростання» у сприянні належному плануванню, передбачуваності та керованості місцевого економічного розвитку. Ми прагнемо набути пропоновані нею досвід та знання та рухатись в фарватері сучасних муніципальних тенденцій та новацій, а також скористатись можливостями, пропонованих Ініціативою, зокрема, налагодити прямі контакти з міжнародними фінансовими організаціями та потенційними інвесторами, активно брати участь в заходах з обміну персоналом, тренінгах, семінарах та робочих поїздках та отримати грантову підтримку в реалізації конкретних заходів цього Плану. Сподіваємось, що результатом нашої участі в Ініціативі стане успішна практика планування місцевого економічного розвитку у </w:t>
      </w:r>
      <w:r w:rsidR="00B04CAB">
        <w:rPr>
          <w:rFonts w:ascii="Times New Roman" w:hAnsi="Times New Roman"/>
          <w:iCs/>
          <w:sz w:val="24"/>
          <w:szCs w:val="24"/>
          <w:lang w:val="uk-UA"/>
        </w:rPr>
        <w:t>селищній</w:t>
      </w:r>
      <w:r w:rsidR="000F04BC" w:rsidRPr="00BE36CC">
        <w:rPr>
          <w:rFonts w:ascii="Times New Roman" w:hAnsi="Times New Roman"/>
          <w:iCs/>
          <w:sz w:val="24"/>
          <w:szCs w:val="24"/>
          <w:lang w:val="uk-UA"/>
        </w:rPr>
        <w:t xml:space="preserve"> громаді, що буде цінною як дл</w:t>
      </w:r>
      <w:r w:rsidR="00B04CAB">
        <w:rPr>
          <w:rFonts w:ascii="Times New Roman" w:hAnsi="Times New Roman"/>
          <w:iCs/>
          <w:sz w:val="24"/>
          <w:szCs w:val="24"/>
          <w:lang w:val="uk-UA"/>
        </w:rPr>
        <w:t>я селищної</w:t>
      </w:r>
      <w:r w:rsidR="000F04BC" w:rsidRPr="00BE36CC">
        <w:rPr>
          <w:rFonts w:ascii="Times New Roman" w:hAnsi="Times New Roman"/>
          <w:iCs/>
          <w:sz w:val="24"/>
          <w:szCs w:val="24"/>
          <w:lang w:val="uk-UA"/>
        </w:rPr>
        <w:t xml:space="preserve"> ради, так і для Ініціативи загалом.</w:t>
      </w:r>
    </w:p>
    <w:p w14:paraId="3B62A585" w14:textId="77777777" w:rsidR="000F04BC" w:rsidRPr="00BE36CC" w:rsidRDefault="000F04BC" w:rsidP="00BE36CC">
      <w:pPr>
        <w:pStyle w:val="10"/>
        <w:spacing w:after="0"/>
        <w:ind w:firstLine="567"/>
        <w:rPr>
          <w:rFonts w:ascii="Times New Roman" w:hAnsi="Times New Roman"/>
          <w:iCs/>
          <w:strike/>
          <w:color w:val="000000"/>
          <w:sz w:val="24"/>
          <w:szCs w:val="24"/>
          <w:lang w:val="uk-UA"/>
        </w:rPr>
      </w:pPr>
      <w:r w:rsidRPr="00BE36CC">
        <w:rPr>
          <w:rFonts w:ascii="Times New Roman" w:hAnsi="Times New Roman"/>
          <w:iCs/>
          <w:sz w:val="24"/>
          <w:szCs w:val="24"/>
          <w:lang w:val="uk-UA"/>
        </w:rPr>
        <w:t xml:space="preserve">Цей План є новим інструментом планування місцевого економічного розвитку та створення місцевого партнерства. Він спрямований передусім на розвиток приватного сектора місцевої економіки, стимулювання ділової активності місцевих мешканців та створення робочих місць. </w:t>
      </w:r>
    </w:p>
    <w:p w14:paraId="5274A36D" w14:textId="77777777" w:rsidR="000F04BC" w:rsidRPr="00BE36CC" w:rsidRDefault="000F04BC" w:rsidP="00BE36CC">
      <w:pPr>
        <w:pStyle w:val="10"/>
        <w:spacing w:after="0"/>
        <w:ind w:firstLine="567"/>
        <w:rPr>
          <w:rFonts w:ascii="Times New Roman" w:hAnsi="Times New Roman"/>
          <w:iCs/>
          <w:sz w:val="24"/>
          <w:szCs w:val="24"/>
          <w:lang w:val="uk-UA"/>
        </w:rPr>
      </w:pPr>
      <w:r w:rsidRPr="00BE36CC">
        <w:rPr>
          <w:rFonts w:ascii="Times New Roman" w:hAnsi="Times New Roman"/>
          <w:iCs/>
          <w:sz w:val="24"/>
          <w:szCs w:val="24"/>
          <w:lang w:val="uk-UA"/>
        </w:rPr>
        <w:t xml:space="preserve">Розробка цього плану здійснена на засадах належного врядування і публічно-приватного діалогу. </w:t>
      </w:r>
    </w:p>
    <w:p w14:paraId="5FAE6AB5" w14:textId="77777777" w:rsidR="000F04BC" w:rsidRPr="00BE36CC" w:rsidRDefault="000F04BC" w:rsidP="00BE36CC">
      <w:pPr>
        <w:pStyle w:val="ab"/>
        <w:widowControl w:val="0"/>
        <w:spacing w:after="0" w:line="240" w:lineRule="auto"/>
        <w:ind w:left="0" w:firstLine="567"/>
        <w:jc w:val="both"/>
        <w:rPr>
          <w:rFonts w:ascii="Times New Roman" w:hAnsi="Times New Roman"/>
          <w:iCs/>
          <w:sz w:val="24"/>
          <w:szCs w:val="24"/>
          <w:lang w:val="uk-UA"/>
        </w:rPr>
      </w:pPr>
      <w:r w:rsidRPr="00BE36CC">
        <w:rPr>
          <w:rFonts w:ascii="Times New Roman" w:hAnsi="Times New Roman"/>
          <w:iCs/>
          <w:sz w:val="24"/>
          <w:szCs w:val="24"/>
          <w:lang w:val="uk-UA"/>
        </w:rPr>
        <w:t xml:space="preserve">План місцевого економічного розвитку базується на інших програмних документах, зокрема Стратегії розвитку </w:t>
      </w:r>
      <w:r w:rsidR="00224E78" w:rsidRPr="00BE36CC">
        <w:rPr>
          <w:rFonts w:ascii="Times New Roman" w:hAnsi="Times New Roman"/>
          <w:iCs/>
          <w:sz w:val="24"/>
          <w:szCs w:val="24"/>
          <w:lang w:val="uk-UA"/>
        </w:rPr>
        <w:t xml:space="preserve">Смолінської </w:t>
      </w:r>
      <w:r w:rsidRPr="00BE36CC">
        <w:rPr>
          <w:rFonts w:ascii="Times New Roman" w:hAnsi="Times New Roman"/>
          <w:iCs/>
          <w:sz w:val="24"/>
          <w:szCs w:val="24"/>
          <w:lang w:val="uk-UA"/>
        </w:rPr>
        <w:t>об’єднано</w:t>
      </w:r>
      <w:r w:rsidR="00224E78" w:rsidRPr="00BE36CC">
        <w:rPr>
          <w:rFonts w:ascii="Times New Roman" w:hAnsi="Times New Roman"/>
          <w:iCs/>
          <w:sz w:val="24"/>
          <w:szCs w:val="24"/>
          <w:lang w:val="uk-UA"/>
        </w:rPr>
        <w:t>ї територіальної громади до 2028</w:t>
      </w:r>
      <w:r w:rsidRPr="00BE36CC">
        <w:rPr>
          <w:rFonts w:ascii="Times New Roman" w:hAnsi="Times New Roman"/>
          <w:iCs/>
          <w:sz w:val="24"/>
          <w:szCs w:val="24"/>
          <w:lang w:val="uk-UA"/>
        </w:rPr>
        <w:t xml:space="preserve"> року, щорічних програмах соціально-економічного розвитку, не підміняє їх, а логічно доповнює та поглиблює.</w:t>
      </w:r>
    </w:p>
    <w:p w14:paraId="414080FD" w14:textId="77777777" w:rsidR="000F04BC" w:rsidRPr="00BE36CC" w:rsidRDefault="000F04BC" w:rsidP="00BE36CC">
      <w:pPr>
        <w:pStyle w:val="10"/>
        <w:spacing w:after="0"/>
        <w:ind w:firstLine="567"/>
        <w:rPr>
          <w:rFonts w:ascii="Times New Roman" w:hAnsi="Times New Roman"/>
          <w:iCs/>
          <w:sz w:val="24"/>
          <w:szCs w:val="24"/>
          <w:lang w:val="uk-UA"/>
        </w:rPr>
      </w:pPr>
      <w:r w:rsidRPr="00BE36CC">
        <w:rPr>
          <w:rFonts w:ascii="Times New Roman" w:hAnsi="Times New Roman"/>
          <w:iCs/>
          <w:sz w:val="24"/>
          <w:szCs w:val="24"/>
          <w:lang w:val="uk-UA"/>
        </w:rPr>
        <w:t xml:space="preserve">Комплекс заходів, який передбачає цей План, буде реалізований протягом 2020-2021 років та дозволить задіяти основні рушії місцевого економічного зростання. </w:t>
      </w:r>
    </w:p>
    <w:p w14:paraId="62A13E94" w14:textId="77777777" w:rsidR="000F04BC" w:rsidRPr="00BE36CC" w:rsidRDefault="000F04BC" w:rsidP="00BE36CC">
      <w:pPr>
        <w:pStyle w:val="10"/>
        <w:spacing w:after="0"/>
        <w:ind w:firstLine="567"/>
        <w:rPr>
          <w:rFonts w:ascii="Times New Roman" w:hAnsi="Times New Roman"/>
          <w:sz w:val="24"/>
          <w:szCs w:val="24"/>
          <w:lang w:val="uk-UA"/>
        </w:rPr>
      </w:pPr>
      <w:r w:rsidRPr="00BE36CC">
        <w:rPr>
          <w:rFonts w:ascii="Times New Roman" w:hAnsi="Times New Roman"/>
          <w:iCs/>
          <w:color w:val="000000"/>
          <w:sz w:val="24"/>
          <w:szCs w:val="24"/>
          <w:lang w:val="uk-UA"/>
        </w:rPr>
        <w:t xml:space="preserve">Видатки на реалізацію Плану будуть співфінансуватися </w:t>
      </w:r>
      <w:r w:rsidR="00224E78" w:rsidRPr="00BE36CC">
        <w:rPr>
          <w:rFonts w:ascii="Times New Roman" w:hAnsi="Times New Roman"/>
          <w:iCs/>
          <w:color w:val="000000"/>
          <w:sz w:val="24"/>
          <w:szCs w:val="24"/>
          <w:lang w:val="uk-UA"/>
        </w:rPr>
        <w:t>селищним</w:t>
      </w:r>
      <w:r w:rsidRPr="00BE36CC">
        <w:rPr>
          <w:rFonts w:ascii="Times New Roman" w:hAnsi="Times New Roman"/>
          <w:iCs/>
          <w:color w:val="000000"/>
          <w:sz w:val="24"/>
          <w:szCs w:val="24"/>
          <w:lang w:val="uk-UA"/>
        </w:rPr>
        <w:t xml:space="preserve"> бюджетом, бюджетом вищого рівня</w:t>
      </w:r>
      <w:r w:rsidR="00B04CAB">
        <w:rPr>
          <w:rFonts w:ascii="Times New Roman" w:hAnsi="Times New Roman"/>
          <w:iCs/>
          <w:color w:val="000000"/>
          <w:sz w:val="24"/>
          <w:szCs w:val="24"/>
          <w:lang w:val="uk-UA"/>
        </w:rPr>
        <w:t>,</w:t>
      </w:r>
      <w:r w:rsidRPr="00BE36CC">
        <w:rPr>
          <w:rFonts w:ascii="Times New Roman" w:hAnsi="Times New Roman"/>
          <w:iCs/>
          <w:color w:val="000000"/>
          <w:sz w:val="24"/>
          <w:szCs w:val="24"/>
          <w:lang w:val="uk-UA"/>
        </w:rPr>
        <w:t xml:space="preserve"> а також бізнесом та партнерами </w:t>
      </w:r>
      <w:r w:rsidR="00224E78" w:rsidRPr="00BE36CC">
        <w:rPr>
          <w:rFonts w:ascii="Times New Roman" w:hAnsi="Times New Roman"/>
          <w:iCs/>
          <w:color w:val="000000"/>
          <w:sz w:val="24"/>
          <w:szCs w:val="24"/>
          <w:lang w:val="uk-UA"/>
        </w:rPr>
        <w:t>Смолінської</w:t>
      </w:r>
      <w:r w:rsidRPr="00BE36CC">
        <w:rPr>
          <w:rFonts w:ascii="Times New Roman" w:hAnsi="Times New Roman"/>
          <w:iCs/>
          <w:color w:val="000000"/>
          <w:sz w:val="24"/>
          <w:szCs w:val="24"/>
          <w:lang w:val="uk-UA"/>
        </w:rPr>
        <w:t xml:space="preserve"> громади. Впровадження </w:t>
      </w:r>
      <w:r w:rsidRPr="00BE36CC">
        <w:rPr>
          <w:rFonts w:ascii="Times New Roman" w:hAnsi="Times New Roman"/>
          <w:iCs/>
          <w:sz w:val="24"/>
          <w:szCs w:val="24"/>
          <w:lang w:val="uk-UA"/>
        </w:rPr>
        <w:t>та моніторинг його виконання здійснюватимуться у постійній тісній взаємодії с</w:t>
      </w:r>
      <w:r w:rsidR="00224E78" w:rsidRPr="00BE36CC">
        <w:rPr>
          <w:rFonts w:ascii="Times New Roman" w:hAnsi="Times New Roman"/>
          <w:iCs/>
          <w:sz w:val="24"/>
          <w:szCs w:val="24"/>
          <w:lang w:val="uk-UA"/>
        </w:rPr>
        <w:t>елищної</w:t>
      </w:r>
      <w:r w:rsidRPr="00BE36CC">
        <w:rPr>
          <w:rFonts w:ascii="Times New Roman" w:hAnsi="Times New Roman"/>
          <w:iCs/>
          <w:sz w:val="24"/>
          <w:szCs w:val="24"/>
          <w:lang w:val="uk-UA"/>
        </w:rPr>
        <w:t xml:space="preserve"> ради з п</w:t>
      </w:r>
      <w:r w:rsidRPr="00BE36CC">
        <w:rPr>
          <w:rFonts w:ascii="Times New Roman" w:hAnsi="Times New Roman"/>
          <w:sz w:val="24"/>
          <w:szCs w:val="24"/>
          <w:lang w:val="uk-UA"/>
        </w:rPr>
        <w:t>редставниками приватного сектору та організацій громадянського суспільства.</w:t>
      </w:r>
    </w:p>
    <w:p w14:paraId="5EEA9758" w14:textId="77777777" w:rsidR="000F04BC" w:rsidRPr="00147F77" w:rsidRDefault="000F04BC" w:rsidP="00147F77">
      <w:pPr>
        <w:pStyle w:val="1"/>
        <w:numPr>
          <w:ilvl w:val="0"/>
          <w:numId w:val="30"/>
        </w:numPr>
        <w:jc w:val="both"/>
        <w:rPr>
          <w:rFonts w:ascii="Times New Roman" w:hAnsi="Times New Roman"/>
        </w:rPr>
      </w:pPr>
      <w:bookmarkStart w:id="9" w:name="_Toc521489552"/>
      <w:bookmarkStart w:id="10" w:name="_Toc55313741"/>
      <w:r w:rsidRPr="00147F77">
        <w:rPr>
          <w:rFonts w:ascii="Times New Roman" w:hAnsi="Times New Roman"/>
        </w:rPr>
        <w:t>Процес розробки Плану місцевого економічного розвитку</w:t>
      </w:r>
      <w:bookmarkEnd w:id="9"/>
      <w:bookmarkEnd w:id="10"/>
    </w:p>
    <w:p w14:paraId="68BCF42A" w14:textId="77777777" w:rsidR="000F04BC" w:rsidRPr="00147F77" w:rsidRDefault="000F04BC" w:rsidP="00147F77">
      <w:pPr>
        <w:pStyle w:val="10"/>
        <w:spacing w:after="0"/>
        <w:ind w:firstLine="567"/>
        <w:rPr>
          <w:rFonts w:ascii="Times New Roman" w:hAnsi="Times New Roman"/>
          <w:iCs/>
          <w:sz w:val="24"/>
          <w:szCs w:val="24"/>
          <w:lang w:val="uk-UA"/>
        </w:rPr>
      </w:pPr>
      <w:r w:rsidRPr="00147F77">
        <w:rPr>
          <w:rFonts w:ascii="Times New Roman" w:hAnsi="Times New Roman"/>
          <w:iCs/>
          <w:sz w:val="24"/>
          <w:szCs w:val="24"/>
          <w:lang w:val="uk-UA"/>
        </w:rPr>
        <w:t>В основу процесу розробки цього Плану були покладені принципи публічно-приватного діалогу громадської участі, партнерства с</w:t>
      </w:r>
      <w:r w:rsidR="000C7F08" w:rsidRPr="00147F77">
        <w:rPr>
          <w:rFonts w:ascii="Times New Roman" w:hAnsi="Times New Roman"/>
          <w:iCs/>
          <w:sz w:val="24"/>
          <w:szCs w:val="24"/>
          <w:lang w:val="uk-UA"/>
        </w:rPr>
        <w:t>елищної</w:t>
      </w:r>
      <w:r w:rsidRPr="00147F77">
        <w:rPr>
          <w:rFonts w:ascii="Times New Roman" w:hAnsi="Times New Roman"/>
          <w:iCs/>
          <w:sz w:val="24"/>
          <w:szCs w:val="24"/>
          <w:lang w:val="uk-UA"/>
        </w:rPr>
        <w:t xml:space="preserve"> ради з приватним сектором, організаціями громадянського суспільства та експертним середовищем, врахування громадської думки та консультацій з громадськістю. </w:t>
      </w:r>
    </w:p>
    <w:p w14:paraId="33EFF05C" w14:textId="77777777" w:rsidR="000F04BC" w:rsidRPr="00147F77" w:rsidRDefault="000F04BC" w:rsidP="00147F77">
      <w:pPr>
        <w:pStyle w:val="10"/>
        <w:spacing w:after="0"/>
        <w:ind w:firstLine="567"/>
        <w:rPr>
          <w:rFonts w:ascii="Times New Roman" w:hAnsi="Times New Roman"/>
          <w:iCs/>
          <w:sz w:val="24"/>
          <w:szCs w:val="24"/>
          <w:lang w:val="uk-UA"/>
        </w:rPr>
      </w:pPr>
      <w:r w:rsidRPr="00147F77">
        <w:rPr>
          <w:rFonts w:ascii="Times New Roman" w:hAnsi="Times New Roman"/>
          <w:iCs/>
          <w:sz w:val="24"/>
          <w:szCs w:val="24"/>
          <w:lang w:val="uk-UA"/>
        </w:rPr>
        <w:t xml:space="preserve">Для дотримання зазначених принципів на початковому етапі після приєднання </w:t>
      </w:r>
      <w:r w:rsidR="00224E78" w:rsidRPr="00147F77">
        <w:rPr>
          <w:rFonts w:ascii="Times New Roman" w:hAnsi="Times New Roman"/>
          <w:iCs/>
          <w:sz w:val="24"/>
          <w:szCs w:val="24"/>
          <w:lang w:val="uk-UA"/>
        </w:rPr>
        <w:t>селищної</w:t>
      </w:r>
      <w:r w:rsidRPr="00147F77">
        <w:rPr>
          <w:rFonts w:ascii="Times New Roman" w:hAnsi="Times New Roman"/>
          <w:iCs/>
          <w:sz w:val="24"/>
          <w:szCs w:val="24"/>
          <w:lang w:val="uk-UA"/>
        </w:rPr>
        <w:t xml:space="preserve"> ради до Ініціативи розпорядженням </w:t>
      </w:r>
      <w:r w:rsidR="008651EC" w:rsidRPr="00147F77">
        <w:rPr>
          <w:rFonts w:ascii="Times New Roman" w:hAnsi="Times New Roman"/>
          <w:iCs/>
          <w:sz w:val="24"/>
          <w:szCs w:val="24"/>
          <w:lang w:val="uk-UA"/>
        </w:rPr>
        <w:t>селищного</w:t>
      </w:r>
      <w:r w:rsidRPr="00147F77">
        <w:rPr>
          <w:rFonts w:ascii="Times New Roman" w:hAnsi="Times New Roman"/>
          <w:iCs/>
          <w:sz w:val="24"/>
          <w:szCs w:val="24"/>
          <w:lang w:val="uk-UA"/>
        </w:rPr>
        <w:t xml:space="preserve"> голови від </w:t>
      </w:r>
      <w:r w:rsidR="008651EC" w:rsidRPr="00147F77">
        <w:rPr>
          <w:rFonts w:ascii="Times New Roman" w:hAnsi="Times New Roman"/>
          <w:iCs/>
          <w:sz w:val="24"/>
          <w:szCs w:val="24"/>
          <w:lang w:val="uk-UA"/>
        </w:rPr>
        <w:t>06.04.2020</w:t>
      </w:r>
      <w:r w:rsidRPr="00147F77">
        <w:rPr>
          <w:rFonts w:ascii="Times New Roman" w:hAnsi="Times New Roman"/>
          <w:iCs/>
          <w:sz w:val="24"/>
          <w:szCs w:val="24"/>
          <w:lang w:val="uk-UA"/>
        </w:rPr>
        <w:t xml:space="preserve"> р. було створено </w:t>
      </w:r>
      <w:r w:rsidR="008651EC" w:rsidRPr="00147F77">
        <w:rPr>
          <w:rFonts w:ascii="Times New Roman" w:hAnsi="Times New Roman"/>
          <w:iCs/>
          <w:sz w:val="24"/>
          <w:szCs w:val="24"/>
          <w:lang w:val="uk-UA"/>
        </w:rPr>
        <w:t xml:space="preserve">Робочу групу з розробки Плану місцевого економічного розвитку Смолінської об’єднаної територіальної громади </w:t>
      </w:r>
      <w:r w:rsidR="000C7F08" w:rsidRPr="00147F77">
        <w:rPr>
          <w:rFonts w:ascii="Times New Roman" w:hAnsi="Times New Roman"/>
          <w:iCs/>
          <w:sz w:val="24"/>
          <w:szCs w:val="24"/>
          <w:lang w:val="uk-UA"/>
        </w:rPr>
        <w:t>до якої ввійшли представники ОМС, бізнесу, депутатського корпусу та громадськості</w:t>
      </w:r>
      <w:r w:rsidR="008651EC" w:rsidRPr="00147F77">
        <w:rPr>
          <w:rFonts w:ascii="Times New Roman" w:hAnsi="Times New Roman"/>
          <w:iCs/>
          <w:sz w:val="24"/>
          <w:szCs w:val="24"/>
          <w:lang w:val="uk-UA"/>
        </w:rPr>
        <w:t xml:space="preserve"> </w:t>
      </w:r>
      <w:r w:rsidRPr="00147F77">
        <w:rPr>
          <w:rFonts w:ascii="Times New Roman" w:hAnsi="Times New Roman"/>
          <w:iCs/>
          <w:sz w:val="24"/>
          <w:szCs w:val="24"/>
          <w:lang w:val="uk-UA"/>
        </w:rPr>
        <w:t>. Гендерний аспект враховано.</w:t>
      </w:r>
    </w:p>
    <w:p w14:paraId="16E4D1FD" w14:textId="77777777" w:rsidR="000F04BC" w:rsidRPr="00147F77" w:rsidRDefault="000F04BC" w:rsidP="00147F77">
      <w:pPr>
        <w:pStyle w:val="10"/>
        <w:spacing w:after="0"/>
        <w:ind w:firstLine="567"/>
        <w:rPr>
          <w:rFonts w:ascii="Times New Roman" w:hAnsi="Times New Roman"/>
          <w:iCs/>
          <w:sz w:val="24"/>
          <w:szCs w:val="24"/>
          <w:lang w:val="uk-UA"/>
        </w:rPr>
      </w:pPr>
      <w:r w:rsidRPr="00147F77">
        <w:rPr>
          <w:rFonts w:ascii="Times New Roman" w:hAnsi="Times New Roman"/>
          <w:iCs/>
          <w:sz w:val="24"/>
          <w:szCs w:val="24"/>
          <w:lang w:val="uk-UA"/>
        </w:rPr>
        <w:t xml:space="preserve">Діяльність </w:t>
      </w:r>
      <w:r w:rsidR="00062E7D" w:rsidRPr="00147F77">
        <w:rPr>
          <w:rFonts w:ascii="Times New Roman" w:hAnsi="Times New Roman"/>
          <w:iCs/>
          <w:sz w:val="24"/>
          <w:szCs w:val="24"/>
          <w:lang w:val="uk-UA"/>
        </w:rPr>
        <w:t>Робочої групи</w:t>
      </w:r>
      <w:r w:rsidRPr="00147F77">
        <w:rPr>
          <w:rFonts w:ascii="Times New Roman" w:hAnsi="Times New Roman"/>
          <w:iCs/>
          <w:sz w:val="24"/>
          <w:szCs w:val="24"/>
          <w:lang w:val="uk-UA"/>
        </w:rPr>
        <w:t xml:space="preserve"> відбувалась публічно, із залученням інших представників громади, бізнесу та експертів відповідно до попередньо розробленого календарного плану. </w:t>
      </w:r>
    </w:p>
    <w:p w14:paraId="6358A535" w14:textId="77777777" w:rsidR="002351F8" w:rsidRPr="00147F77" w:rsidRDefault="000F04BC" w:rsidP="00147F77">
      <w:pPr>
        <w:pStyle w:val="10"/>
        <w:spacing w:after="0"/>
        <w:ind w:firstLine="567"/>
        <w:rPr>
          <w:rFonts w:ascii="Times New Roman" w:hAnsi="Times New Roman"/>
          <w:iCs/>
          <w:sz w:val="24"/>
          <w:szCs w:val="24"/>
          <w:lang w:val="uk-UA"/>
        </w:rPr>
      </w:pPr>
      <w:r w:rsidRPr="00147F77">
        <w:rPr>
          <w:rFonts w:ascii="Times New Roman" w:hAnsi="Times New Roman"/>
          <w:iCs/>
          <w:sz w:val="24"/>
          <w:szCs w:val="24"/>
          <w:lang w:val="uk-UA"/>
        </w:rPr>
        <w:t xml:space="preserve">Впродовж </w:t>
      </w:r>
      <w:r w:rsidR="002351F8" w:rsidRPr="00147F77">
        <w:rPr>
          <w:rFonts w:ascii="Times New Roman" w:hAnsi="Times New Roman"/>
          <w:iCs/>
          <w:sz w:val="24"/>
          <w:szCs w:val="24"/>
          <w:lang w:val="uk-UA"/>
        </w:rPr>
        <w:t>квітня 2020</w:t>
      </w:r>
      <w:r w:rsidRPr="00147F77">
        <w:rPr>
          <w:rFonts w:ascii="Times New Roman" w:hAnsi="Times New Roman"/>
          <w:iCs/>
          <w:sz w:val="24"/>
          <w:szCs w:val="24"/>
          <w:lang w:val="uk-UA"/>
        </w:rPr>
        <w:t xml:space="preserve"> – </w:t>
      </w:r>
      <w:r w:rsidR="002351F8" w:rsidRPr="00147F77">
        <w:rPr>
          <w:rFonts w:ascii="Times New Roman" w:hAnsi="Times New Roman"/>
          <w:iCs/>
          <w:sz w:val="24"/>
          <w:szCs w:val="24"/>
          <w:lang w:val="uk-UA"/>
        </w:rPr>
        <w:t>червня</w:t>
      </w:r>
      <w:r w:rsidRPr="00147F77">
        <w:rPr>
          <w:rFonts w:ascii="Times New Roman" w:hAnsi="Times New Roman"/>
          <w:iCs/>
          <w:sz w:val="24"/>
          <w:szCs w:val="24"/>
          <w:lang w:val="uk-UA"/>
        </w:rPr>
        <w:t xml:space="preserve"> 20</w:t>
      </w:r>
      <w:r w:rsidR="002351F8" w:rsidRPr="00147F77">
        <w:rPr>
          <w:rFonts w:ascii="Times New Roman" w:hAnsi="Times New Roman"/>
          <w:iCs/>
          <w:sz w:val="24"/>
          <w:szCs w:val="24"/>
          <w:lang w:val="uk-UA"/>
        </w:rPr>
        <w:t>20</w:t>
      </w:r>
      <w:r w:rsidRPr="00147F77">
        <w:rPr>
          <w:rFonts w:ascii="Times New Roman" w:hAnsi="Times New Roman"/>
          <w:iCs/>
          <w:sz w:val="24"/>
          <w:szCs w:val="24"/>
          <w:lang w:val="uk-UA"/>
        </w:rPr>
        <w:t xml:space="preserve"> відбулося 6 засідань </w:t>
      </w:r>
      <w:r w:rsidR="002351F8" w:rsidRPr="00147F77">
        <w:rPr>
          <w:rFonts w:ascii="Times New Roman" w:hAnsi="Times New Roman"/>
          <w:iCs/>
          <w:sz w:val="24"/>
          <w:szCs w:val="24"/>
          <w:lang w:val="uk-UA"/>
        </w:rPr>
        <w:t>робочої групи разом з представниками консультативно-дорадчого органу з питань Місцевого Економічного Розвитку</w:t>
      </w:r>
      <w:r w:rsidRPr="00147F77">
        <w:rPr>
          <w:rFonts w:ascii="Times New Roman" w:hAnsi="Times New Roman"/>
          <w:iCs/>
          <w:sz w:val="24"/>
          <w:szCs w:val="24"/>
          <w:lang w:val="uk-UA"/>
        </w:rPr>
        <w:t xml:space="preserve"> </w:t>
      </w:r>
    </w:p>
    <w:p w14:paraId="5AC6DB56" w14:textId="77777777" w:rsidR="000F04BC" w:rsidRPr="00147F77" w:rsidRDefault="000F04BC" w:rsidP="00147F77">
      <w:pPr>
        <w:pStyle w:val="10"/>
        <w:spacing w:after="0"/>
        <w:ind w:firstLine="567"/>
        <w:rPr>
          <w:rFonts w:ascii="Times New Roman" w:hAnsi="Times New Roman"/>
          <w:iCs/>
          <w:sz w:val="24"/>
          <w:szCs w:val="24"/>
          <w:lang w:val="uk-UA"/>
        </w:rPr>
      </w:pPr>
      <w:r w:rsidRPr="00147F77">
        <w:rPr>
          <w:rFonts w:ascii="Times New Roman" w:hAnsi="Times New Roman"/>
          <w:iCs/>
          <w:sz w:val="24"/>
          <w:szCs w:val="24"/>
          <w:lang w:val="uk-UA"/>
        </w:rPr>
        <w:t xml:space="preserve">При розробці цього Плану здійснено комплексне дослідження та аналіз місцевої економічної ситуації, що включало, зокрема, збір та обробку аналітичної та статистичної інформації та створення економічного профілю громади, вивчення думки представників громади та бізнесу шляхом інтерв’ювання, роботу у фокус-групах над SWOT-аналізом пріоритетних галузей на можливих напрямків, в рамках якого визначено основні проблеми (перешкоди) та виклики для розвитку місцевої економіки. </w:t>
      </w:r>
    </w:p>
    <w:p w14:paraId="19D96077" w14:textId="77777777" w:rsidR="000F04BC" w:rsidRPr="00147F77" w:rsidRDefault="000F04BC" w:rsidP="00147F77">
      <w:pPr>
        <w:pStyle w:val="10"/>
        <w:spacing w:after="0"/>
        <w:ind w:firstLine="567"/>
        <w:rPr>
          <w:rFonts w:ascii="Times New Roman" w:hAnsi="Times New Roman"/>
          <w:iCs/>
          <w:sz w:val="24"/>
          <w:szCs w:val="24"/>
          <w:lang w:val="uk-UA"/>
        </w:rPr>
      </w:pPr>
      <w:r w:rsidRPr="00147F77">
        <w:rPr>
          <w:rFonts w:ascii="Times New Roman" w:hAnsi="Times New Roman"/>
          <w:iCs/>
          <w:sz w:val="24"/>
          <w:szCs w:val="24"/>
          <w:lang w:val="uk-UA"/>
        </w:rPr>
        <w:t xml:space="preserve">Учасники процесу планування брали участь у зустрічах та семінарах в рамках Ініціативи. </w:t>
      </w:r>
    </w:p>
    <w:p w14:paraId="43567020" w14:textId="77777777" w:rsidR="000F04BC" w:rsidRPr="00147F77" w:rsidRDefault="000F04BC" w:rsidP="00147F77">
      <w:pPr>
        <w:pStyle w:val="10"/>
        <w:spacing w:after="0"/>
        <w:ind w:firstLine="567"/>
        <w:rPr>
          <w:rFonts w:ascii="Times New Roman" w:hAnsi="Times New Roman"/>
          <w:iCs/>
          <w:sz w:val="24"/>
          <w:szCs w:val="24"/>
          <w:lang w:val="uk-UA"/>
        </w:rPr>
      </w:pPr>
      <w:r w:rsidRPr="00147F77">
        <w:rPr>
          <w:rFonts w:ascii="Times New Roman" w:hAnsi="Times New Roman"/>
          <w:iCs/>
          <w:sz w:val="24"/>
          <w:szCs w:val="24"/>
          <w:lang w:val="uk-UA"/>
        </w:rPr>
        <w:t>Процес розроблення документу висвітлювався на офіційному сайті громади і у мережі Facebook.</w:t>
      </w:r>
    </w:p>
    <w:p w14:paraId="4D40572A" w14:textId="77777777" w:rsidR="00F04B7A" w:rsidRPr="008F4745" w:rsidRDefault="00F04B7A" w:rsidP="008F4745">
      <w:pPr>
        <w:pStyle w:val="1"/>
        <w:numPr>
          <w:ilvl w:val="0"/>
          <w:numId w:val="30"/>
        </w:numPr>
        <w:ind w:left="426" w:hanging="66"/>
        <w:rPr>
          <w:rFonts w:ascii="Times New Roman" w:hAnsi="Times New Roman"/>
        </w:rPr>
      </w:pPr>
      <w:bookmarkStart w:id="11" w:name="_Toc55313742"/>
      <w:r w:rsidRPr="008F4745">
        <w:rPr>
          <w:rFonts w:ascii="Times New Roman" w:hAnsi="Times New Roman"/>
        </w:rPr>
        <w:t>Місцевий економічний аналіз</w:t>
      </w:r>
      <w:bookmarkEnd w:id="11"/>
    </w:p>
    <w:p w14:paraId="385CB336" w14:textId="77777777" w:rsidR="00F04B7A" w:rsidRDefault="008F4745" w:rsidP="008F4745">
      <w:pPr>
        <w:pStyle w:val="1"/>
        <w:numPr>
          <w:ilvl w:val="0"/>
          <w:numId w:val="0"/>
        </w:numPr>
        <w:ind w:left="426" w:hanging="66"/>
        <w:rPr>
          <w:rFonts w:ascii="Times New Roman" w:hAnsi="Times New Roman"/>
        </w:rPr>
      </w:pPr>
      <w:bookmarkStart w:id="12" w:name="_Toc521489554"/>
      <w:bookmarkStart w:id="13" w:name="_Toc55313743"/>
      <w:r>
        <w:rPr>
          <w:rFonts w:ascii="Times New Roman" w:hAnsi="Times New Roman"/>
        </w:rPr>
        <w:t xml:space="preserve">6.1. </w:t>
      </w:r>
      <w:r w:rsidR="00F04B7A" w:rsidRPr="008F4745">
        <w:rPr>
          <w:rFonts w:ascii="Times New Roman" w:hAnsi="Times New Roman"/>
        </w:rPr>
        <w:t>Аналіз місцевої</w:t>
      </w:r>
      <w:r w:rsidR="009E45CD">
        <w:rPr>
          <w:rFonts w:ascii="Times New Roman" w:hAnsi="Times New Roman"/>
          <w:lang w:val="ru-RU"/>
        </w:rPr>
        <w:t xml:space="preserve"> </w:t>
      </w:r>
      <w:r w:rsidR="009E45CD">
        <w:rPr>
          <w:rFonts w:ascii="Times New Roman" w:hAnsi="Times New Roman"/>
        </w:rPr>
        <w:t xml:space="preserve">економічної </w:t>
      </w:r>
      <w:bookmarkEnd w:id="12"/>
      <w:r w:rsidR="009E45CD">
        <w:rPr>
          <w:rFonts w:ascii="Times New Roman" w:hAnsi="Times New Roman"/>
        </w:rPr>
        <w:t>структури</w:t>
      </w:r>
      <w:bookmarkEnd w:id="13"/>
    </w:p>
    <w:p w14:paraId="48D1B04F" w14:textId="77777777" w:rsidR="00156C04" w:rsidRPr="008F4745" w:rsidRDefault="00156C04" w:rsidP="008F4745">
      <w:pPr>
        <w:pStyle w:val="10"/>
        <w:spacing w:after="0"/>
        <w:ind w:firstLine="567"/>
        <w:rPr>
          <w:rFonts w:ascii="Times New Roman" w:hAnsi="Times New Roman"/>
          <w:iCs/>
          <w:sz w:val="24"/>
          <w:szCs w:val="24"/>
          <w:lang w:val="uk-UA"/>
        </w:rPr>
      </w:pPr>
      <w:r>
        <w:rPr>
          <w:rFonts w:ascii="Times New Roman" w:hAnsi="Times New Roman"/>
          <w:sz w:val="28"/>
          <w:szCs w:val="28"/>
          <w:lang w:val="uk-UA"/>
        </w:rPr>
        <w:t xml:space="preserve">   </w:t>
      </w:r>
      <w:r w:rsidRPr="008F4745">
        <w:rPr>
          <w:rFonts w:ascii="Times New Roman" w:hAnsi="Times New Roman"/>
          <w:iCs/>
          <w:sz w:val="24"/>
          <w:szCs w:val="24"/>
          <w:lang w:val="uk-UA"/>
        </w:rPr>
        <w:t xml:space="preserve">Економічна ситуація громади специфічна у порівнянні з іншими територіями України, оскільки вона залежить від роботи </w:t>
      </w:r>
      <w:r w:rsidR="004B18E3">
        <w:rPr>
          <w:rFonts w:ascii="Times New Roman" w:hAnsi="Times New Roman"/>
          <w:iCs/>
          <w:sz w:val="24"/>
          <w:szCs w:val="24"/>
          <w:lang w:val="uk-UA"/>
        </w:rPr>
        <w:t xml:space="preserve">уранової </w:t>
      </w:r>
      <w:r w:rsidRPr="008F4745">
        <w:rPr>
          <w:rFonts w:ascii="Times New Roman" w:hAnsi="Times New Roman"/>
          <w:iCs/>
          <w:sz w:val="24"/>
          <w:szCs w:val="24"/>
          <w:lang w:val="uk-UA"/>
        </w:rPr>
        <w:t xml:space="preserve">шахти, в якій працює близько 1 тис. </w:t>
      </w:r>
      <w:r w:rsidR="00AA048B">
        <w:rPr>
          <w:rFonts w:ascii="Times New Roman" w:hAnsi="Times New Roman"/>
          <w:iCs/>
          <w:sz w:val="24"/>
          <w:szCs w:val="24"/>
          <w:lang w:val="uk-UA"/>
        </w:rPr>
        <w:t>працівників</w:t>
      </w:r>
      <w:r w:rsidRPr="008F4745">
        <w:rPr>
          <w:rFonts w:ascii="Times New Roman" w:hAnsi="Times New Roman"/>
          <w:iCs/>
          <w:sz w:val="24"/>
          <w:szCs w:val="24"/>
          <w:lang w:val="uk-UA"/>
        </w:rPr>
        <w:t>.</w:t>
      </w:r>
      <w:r w:rsidR="00B803CD" w:rsidRPr="008F4745">
        <w:rPr>
          <w:rFonts w:ascii="Times New Roman" w:hAnsi="Times New Roman"/>
          <w:iCs/>
          <w:sz w:val="24"/>
          <w:szCs w:val="24"/>
          <w:lang w:val="uk-UA"/>
        </w:rPr>
        <w:t xml:space="preserve"> </w:t>
      </w:r>
      <w:r w:rsidR="00AA048B">
        <w:rPr>
          <w:rFonts w:ascii="Times New Roman" w:hAnsi="Times New Roman"/>
          <w:iCs/>
          <w:sz w:val="24"/>
          <w:szCs w:val="24"/>
          <w:lang w:val="uk-UA"/>
        </w:rPr>
        <w:t>За розрахунками георозвідки ресурс роботи шахти практично вичерпано. Підприємство</w:t>
      </w:r>
      <w:r w:rsidR="00EF7ADC">
        <w:rPr>
          <w:rFonts w:ascii="Times New Roman" w:hAnsi="Times New Roman"/>
          <w:iCs/>
          <w:sz w:val="24"/>
          <w:szCs w:val="24"/>
          <w:lang w:val="uk-UA"/>
        </w:rPr>
        <w:t xml:space="preserve"> знаходиться на стадії рецесії, </w:t>
      </w:r>
      <w:r w:rsidR="00AA048B">
        <w:rPr>
          <w:rFonts w:ascii="Times New Roman" w:hAnsi="Times New Roman"/>
          <w:iCs/>
          <w:sz w:val="24"/>
          <w:szCs w:val="24"/>
          <w:lang w:val="uk-UA"/>
        </w:rPr>
        <w:t xml:space="preserve"> зменшує</w:t>
      </w:r>
      <w:r w:rsidR="00EF7ADC">
        <w:rPr>
          <w:rFonts w:ascii="Times New Roman" w:hAnsi="Times New Roman"/>
          <w:iCs/>
          <w:sz w:val="24"/>
          <w:szCs w:val="24"/>
          <w:lang w:val="uk-UA"/>
        </w:rPr>
        <w:t>ться видобуток та скорочують</w:t>
      </w:r>
      <w:r w:rsidR="00AA048B">
        <w:rPr>
          <w:rFonts w:ascii="Times New Roman" w:hAnsi="Times New Roman"/>
          <w:iCs/>
          <w:sz w:val="24"/>
          <w:szCs w:val="24"/>
          <w:lang w:val="uk-UA"/>
        </w:rPr>
        <w:t xml:space="preserve"> працівників. За інформацією керівництва ДП «Схід ГЗК» Смолінська шахта перейде</w:t>
      </w:r>
      <w:r w:rsidR="00AA048B" w:rsidRPr="00AA048B">
        <w:rPr>
          <w:lang w:val="uk-UA"/>
        </w:rPr>
        <w:t xml:space="preserve"> </w:t>
      </w:r>
      <w:r w:rsidR="00AA048B" w:rsidRPr="00AA048B">
        <w:rPr>
          <w:rFonts w:ascii="Times New Roman" w:hAnsi="Times New Roman"/>
          <w:iCs/>
          <w:sz w:val="24"/>
          <w:szCs w:val="24"/>
          <w:lang w:val="uk-UA"/>
        </w:rPr>
        <w:t>через 2-3 роки</w:t>
      </w:r>
      <w:r w:rsidR="00AA048B">
        <w:rPr>
          <w:rFonts w:ascii="Times New Roman" w:hAnsi="Times New Roman"/>
          <w:iCs/>
          <w:sz w:val="24"/>
          <w:szCs w:val="24"/>
          <w:lang w:val="uk-UA"/>
        </w:rPr>
        <w:t xml:space="preserve"> на етап консервації та рекультивації навколишніх територій.</w:t>
      </w:r>
    </w:p>
    <w:p w14:paraId="2F65A137" w14:textId="77777777" w:rsidR="00CC7B48" w:rsidRDefault="00B803CD" w:rsidP="008F4745">
      <w:pPr>
        <w:pStyle w:val="10"/>
        <w:spacing w:after="0"/>
        <w:ind w:firstLine="567"/>
        <w:rPr>
          <w:rFonts w:ascii="Times New Roman" w:hAnsi="Times New Roman"/>
          <w:iCs/>
          <w:sz w:val="24"/>
          <w:szCs w:val="24"/>
          <w:lang w:val="uk-UA"/>
        </w:rPr>
      </w:pPr>
      <w:r w:rsidRPr="008F4745">
        <w:rPr>
          <w:rFonts w:ascii="Times New Roman" w:hAnsi="Times New Roman"/>
          <w:iCs/>
          <w:sz w:val="24"/>
          <w:szCs w:val="24"/>
          <w:lang w:val="uk-UA"/>
        </w:rPr>
        <w:t xml:space="preserve">   Малий та середній бізнес діє, перш за все, у сфері торгівлі (головним чином продовольчі і промислові магазини) i сфері послуг (майстерні автосервісу, банківська система, телекомунікаційні послуги).</w:t>
      </w:r>
      <w:r w:rsidR="00127401">
        <w:rPr>
          <w:rFonts w:ascii="Times New Roman" w:hAnsi="Times New Roman"/>
          <w:iCs/>
          <w:sz w:val="24"/>
          <w:szCs w:val="24"/>
          <w:lang w:val="uk-UA"/>
        </w:rPr>
        <w:t xml:space="preserve"> Відсутнє будь-яке виробництво.</w:t>
      </w:r>
    </w:p>
    <w:p w14:paraId="68E67EA3" w14:textId="77777777" w:rsidR="00B803CD" w:rsidRDefault="00B803CD" w:rsidP="008F4745">
      <w:pPr>
        <w:pStyle w:val="10"/>
        <w:spacing w:after="0"/>
        <w:ind w:firstLine="567"/>
        <w:rPr>
          <w:rFonts w:ascii="Times New Roman" w:hAnsi="Times New Roman"/>
          <w:iCs/>
          <w:sz w:val="24"/>
          <w:szCs w:val="24"/>
          <w:lang w:val="uk-UA"/>
        </w:rPr>
      </w:pPr>
      <w:r w:rsidRPr="008F4745">
        <w:rPr>
          <w:rFonts w:ascii="Times New Roman" w:hAnsi="Times New Roman"/>
          <w:iCs/>
          <w:sz w:val="24"/>
          <w:szCs w:val="24"/>
          <w:lang w:val="uk-UA"/>
        </w:rPr>
        <w:t xml:space="preserve">   Якщо йдеться про сільськогосподарське виробництво, то домінує вирощування традиційних культур (пшениця, кукурудза, соняшник</w:t>
      </w:r>
      <w:r w:rsidR="00517483">
        <w:rPr>
          <w:rFonts w:ascii="Times New Roman" w:hAnsi="Times New Roman"/>
          <w:iCs/>
          <w:sz w:val="24"/>
          <w:szCs w:val="24"/>
          <w:lang w:val="uk-UA"/>
        </w:rPr>
        <w:t>, соя</w:t>
      </w:r>
      <w:r w:rsidRPr="008F4745">
        <w:rPr>
          <w:rFonts w:ascii="Times New Roman" w:hAnsi="Times New Roman"/>
          <w:iCs/>
          <w:sz w:val="24"/>
          <w:szCs w:val="24"/>
          <w:lang w:val="uk-UA"/>
        </w:rPr>
        <w:t>). Якість землі є висока (чорноземи). У громаді немає жодної переробки. Зменшується рівень вирощування худоби.</w:t>
      </w:r>
    </w:p>
    <w:p w14:paraId="6D95343D" w14:textId="77777777" w:rsidR="00CC7B48" w:rsidRPr="008F4745" w:rsidRDefault="00517483" w:rsidP="008F4745">
      <w:pPr>
        <w:pStyle w:val="10"/>
        <w:spacing w:after="0"/>
        <w:ind w:firstLine="567"/>
        <w:rPr>
          <w:rFonts w:ascii="Times New Roman" w:hAnsi="Times New Roman"/>
          <w:iCs/>
          <w:sz w:val="24"/>
          <w:szCs w:val="24"/>
          <w:lang w:val="uk-UA"/>
        </w:rPr>
      </w:pPr>
      <w:r>
        <w:rPr>
          <w:rFonts w:ascii="Times New Roman" w:hAnsi="Times New Roman"/>
          <w:iCs/>
          <w:sz w:val="24"/>
          <w:szCs w:val="24"/>
          <w:lang w:val="uk-UA"/>
        </w:rPr>
        <w:t>Поступово р</w:t>
      </w:r>
      <w:r w:rsidR="00EF7ADC">
        <w:rPr>
          <w:rFonts w:ascii="Times New Roman" w:hAnsi="Times New Roman"/>
          <w:iCs/>
          <w:sz w:val="24"/>
          <w:szCs w:val="24"/>
          <w:lang w:val="uk-UA"/>
        </w:rPr>
        <w:t xml:space="preserve">озпочинається розвиток кооперативного руху. </w:t>
      </w:r>
      <w:r w:rsidR="00CC7B48">
        <w:rPr>
          <w:rFonts w:ascii="Times New Roman" w:hAnsi="Times New Roman"/>
          <w:iCs/>
          <w:sz w:val="24"/>
          <w:szCs w:val="24"/>
          <w:lang w:val="uk-UA"/>
        </w:rPr>
        <w:t>У громаді діє коо</w:t>
      </w:r>
      <w:r w:rsidR="004329DC">
        <w:rPr>
          <w:rFonts w:ascii="Times New Roman" w:hAnsi="Times New Roman"/>
          <w:iCs/>
          <w:sz w:val="24"/>
          <w:szCs w:val="24"/>
          <w:lang w:val="uk-UA"/>
        </w:rPr>
        <w:t xml:space="preserve">ператив, який </w:t>
      </w:r>
      <w:r>
        <w:rPr>
          <w:rFonts w:ascii="Times New Roman" w:hAnsi="Times New Roman"/>
          <w:iCs/>
          <w:sz w:val="24"/>
          <w:szCs w:val="24"/>
          <w:lang w:val="uk-UA"/>
        </w:rPr>
        <w:t xml:space="preserve">займається вирощуванням </w:t>
      </w:r>
      <w:r w:rsidR="004329DC">
        <w:rPr>
          <w:rFonts w:ascii="Times New Roman" w:hAnsi="Times New Roman"/>
          <w:iCs/>
          <w:sz w:val="24"/>
          <w:szCs w:val="24"/>
          <w:lang w:val="uk-UA"/>
        </w:rPr>
        <w:t>саджанці</w:t>
      </w:r>
      <w:r>
        <w:rPr>
          <w:rFonts w:ascii="Times New Roman" w:hAnsi="Times New Roman"/>
          <w:iCs/>
          <w:sz w:val="24"/>
          <w:szCs w:val="24"/>
          <w:lang w:val="uk-UA"/>
        </w:rPr>
        <w:t>в</w:t>
      </w:r>
      <w:r w:rsidR="004329DC">
        <w:rPr>
          <w:rFonts w:ascii="Times New Roman" w:hAnsi="Times New Roman"/>
          <w:iCs/>
          <w:sz w:val="24"/>
          <w:szCs w:val="24"/>
          <w:lang w:val="uk-UA"/>
        </w:rPr>
        <w:t xml:space="preserve"> </w:t>
      </w:r>
      <w:r>
        <w:rPr>
          <w:rFonts w:ascii="Times New Roman" w:hAnsi="Times New Roman"/>
          <w:iCs/>
          <w:sz w:val="24"/>
          <w:szCs w:val="24"/>
          <w:lang w:val="uk-UA"/>
        </w:rPr>
        <w:t xml:space="preserve">павловнії </w:t>
      </w:r>
      <w:r w:rsidR="004329DC">
        <w:rPr>
          <w:rFonts w:ascii="Times New Roman" w:hAnsi="Times New Roman"/>
          <w:iCs/>
          <w:sz w:val="24"/>
          <w:szCs w:val="24"/>
          <w:lang w:val="uk-UA"/>
        </w:rPr>
        <w:t xml:space="preserve"> та </w:t>
      </w:r>
      <w:r>
        <w:rPr>
          <w:rFonts w:ascii="Times New Roman" w:hAnsi="Times New Roman"/>
          <w:iCs/>
          <w:sz w:val="24"/>
          <w:szCs w:val="24"/>
          <w:lang w:val="uk-UA"/>
        </w:rPr>
        <w:t>їх реалізацією</w:t>
      </w:r>
      <w:r w:rsidR="004329DC">
        <w:rPr>
          <w:rFonts w:ascii="Times New Roman" w:hAnsi="Times New Roman"/>
          <w:iCs/>
          <w:sz w:val="24"/>
          <w:szCs w:val="24"/>
          <w:lang w:val="uk-UA"/>
        </w:rPr>
        <w:t xml:space="preserve">. </w:t>
      </w:r>
    </w:p>
    <w:p w14:paraId="10020020" w14:textId="77777777" w:rsidR="00CC7B48" w:rsidRDefault="00156C04" w:rsidP="008F4745">
      <w:pPr>
        <w:pStyle w:val="10"/>
        <w:spacing w:after="0"/>
        <w:ind w:firstLine="567"/>
        <w:rPr>
          <w:rFonts w:ascii="Times New Roman" w:hAnsi="Times New Roman"/>
          <w:iCs/>
          <w:sz w:val="24"/>
          <w:szCs w:val="24"/>
          <w:lang w:val="uk-UA"/>
        </w:rPr>
      </w:pPr>
      <w:r w:rsidRPr="008F4745">
        <w:rPr>
          <w:rFonts w:ascii="Times New Roman" w:hAnsi="Times New Roman"/>
          <w:iCs/>
          <w:sz w:val="24"/>
          <w:szCs w:val="24"/>
          <w:lang w:val="uk-UA"/>
        </w:rPr>
        <w:t xml:space="preserve">   Керівництво ОТГ веде інтенсивну р</w:t>
      </w:r>
      <w:r w:rsidR="00CC7B48">
        <w:rPr>
          <w:rFonts w:ascii="Times New Roman" w:hAnsi="Times New Roman"/>
          <w:iCs/>
          <w:sz w:val="24"/>
          <w:szCs w:val="24"/>
          <w:lang w:val="uk-UA"/>
        </w:rPr>
        <w:t>оботу щодо залучення інвестицій. На сьогодні вже відкрито філію швейної фабрики «Мрія є», яка забезпечила роботою</w:t>
      </w:r>
      <w:r w:rsidR="00517483">
        <w:rPr>
          <w:rFonts w:ascii="Times New Roman" w:hAnsi="Times New Roman"/>
          <w:iCs/>
          <w:sz w:val="24"/>
          <w:szCs w:val="24"/>
          <w:lang w:val="uk-UA"/>
        </w:rPr>
        <w:t xml:space="preserve"> більше</w:t>
      </w:r>
      <w:r w:rsidR="00CC7B48">
        <w:rPr>
          <w:rFonts w:ascii="Times New Roman" w:hAnsi="Times New Roman"/>
          <w:iCs/>
          <w:sz w:val="24"/>
          <w:szCs w:val="24"/>
          <w:lang w:val="uk-UA"/>
        </w:rPr>
        <w:t xml:space="preserve"> 20 жінок. Ведеться робота у </w:t>
      </w:r>
      <w:r w:rsidR="00517483">
        <w:rPr>
          <w:rFonts w:ascii="Times New Roman" w:hAnsi="Times New Roman"/>
          <w:iCs/>
          <w:sz w:val="24"/>
          <w:szCs w:val="24"/>
          <w:lang w:val="uk-UA"/>
        </w:rPr>
        <w:t>напрямку будівництва асфальто-бетонного</w:t>
      </w:r>
      <w:r w:rsidR="00CC7B48">
        <w:rPr>
          <w:rFonts w:ascii="Times New Roman" w:hAnsi="Times New Roman"/>
          <w:iCs/>
          <w:sz w:val="24"/>
          <w:szCs w:val="24"/>
          <w:lang w:val="uk-UA"/>
        </w:rPr>
        <w:t xml:space="preserve"> заводу на території громади, на якому буде створено близько 50 робочих місць. Наразі розпочалися роботи по розчистці території та підведенню комунікацій. </w:t>
      </w:r>
    </w:p>
    <w:p w14:paraId="37CB77C2" w14:textId="77777777" w:rsidR="00631563" w:rsidRDefault="00631563" w:rsidP="008F4745">
      <w:pPr>
        <w:pStyle w:val="10"/>
        <w:spacing w:after="0"/>
        <w:ind w:firstLine="567"/>
        <w:rPr>
          <w:rFonts w:ascii="Times New Roman" w:hAnsi="Times New Roman"/>
          <w:iCs/>
          <w:sz w:val="24"/>
          <w:szCs w:val="24"/>
          <w:lang w:val="uk-UA"/>
        </w:rPr>
      </w:pPr>
      <w:r w:rsidRPr="008F4745">
        <w:rPr>
          <w:rFonts w:ascii="Times New Roman" w:hAnsi="Times New Roman"/>
          <w:iCs/>
          <w:sz w:val="24"/>
          <w:szCs w:val="24"/>
          <w:lang w:val="uk-UA"/>
        </w:rPr>
        <w:t>Ринок праці характеризується обмеженою кількістю робочих місць, монокультурою (робота на шахті</w:t>
      </w:r>
      <w:r w:rsidR="004A070E">
        <w:rPr>
          <w:rFonts w:ascii="Times New Roman" w:hAnsi="Times New Roman"/>
          <w:iCs/>
          <w:sz w:val="24"/>
          <w:szCs w:val="24"/>
          <w:lang w:val="uk-UA"/>
        </w:rPr>
        <w:t>, в школах</w:t>
      </w:r>
      <w:r w:rsidR="00C33411">
        <w:rPr>
          <w:rFonts w:ascii="Times New Roman" w:hAnsi="Times New Roman"/>
          <w:iCs/>
          <w:sz w:val="24"/>
          <w:szCs w:val="24"/>
          <w:lang w:val="uk-UA"/>
        </w:rPr>
        <w:t>, лікарні</w:t>
      </w:r>
      <w:r w:rsidRPr="008F4745">
        <w:rPr>
          <w:rFonts w:ascii="Times New Roman" w:hAnsi="Times New Roman"/>
          <w:iCs/>
          <w:sz w:val="24"/>
          <w:szCs w:val="24"/>
          <w:lang w:val="uk-UA"/>
        </w:rPr>
        <w:t xml:space="preserve"> або в адміністрації), низьким рівнем заробітної плати та високим рівнем безробіття</w:t>
      </w:r>
      <w:r>
        <w:rPr>
          <w:rFonts w:ascii="Times New Roman" w:hAnsi="Times New Roman"/>
          <w:iCs/>
          <w:sz w:val="24"/>
          <w:szCs w:val="24"/>
          <w:lang w:val="uk-UA"/>
        </w:rPr>
        <w:t>, особливо у жінок</w:t>
      </w:r>
      <w:r w:rsidRPr="008F4745">
        <w:rPr>
          <w:rFonts w:ascii="Times New Roman" w:hAnsi="Times New Roman"/>
          <w:iCs/>
          <w:sz w:val="24"/>
          <w:szCs w:val="24"/>
          <w:lang w:val="uk-UA"/>
        </w:rPr>
        <w:t>. Наслідком є великі масштаби міграції. З другого боку, відсутні спеціалісти у інших галузях, наприклад, лікарі.</w:t>
      </w:r>
    </w:p>
    <w:p w14:paraId="13BE26CB" w14:textId="77777777" w:rsidR="00631563" w:rsidRDefault="00BE75B4" w:rsidP="008F4745">
      <w:pPr>
        <w:pStyle w:val="10"/>
        <w:spacing w:after="0"/>
        <w:ind w:firstLine="567"/>
        <w:rPr>
          <w:rFonts w:ascii="Times New Roman" w:hAnsi="Times New Roman"/>
          <w:iCs/>
          <w:sz w:val="24"/>
          <w:szCs w:val="24"/>
          <w:lang w:val="uk-UA"/>
        </w:rPr>
      </w:pPr>
      <w:r>
        <w:rPr>
          <w:rFonts w:ascii="Times New Roman" w:hAnsi="Times New Roman"/>
          <w:iCs/>
          <w:sz w:val="24"/>
          <w:szCs w:val="24"/>
          <w:lang w:val="uk-UA"/>
        </w:rPr>
        <w:t xml:space="preserve">Аналізуючи ситуацію у громаді можна </w:t>
      </w:r>
      <w:r w:rsidR="00EE2C3F">
        <w:rPr>
          <w:rFonts w:ascii="Times New Roman" w:hAnsi="Times New Roman"/>
          <w:iCs/>
          <w:sz w:val="24"/>
          <w:szCs w:val="24"/>
          <w:lang w:val="uk-UA"/>
        </w:rPr>
        <w:t>означити,</w:t>
      </w:r>
      <w:r w:rsidR="000B6D5B">
        <w:rPr>
          <w:rFonts w:ascii="Times New Roman" w:hAnsi="Times New Roman"/>
          <w:iCs/>
          <w:sz w:val="24"/>
          <w:szCs w:val="24"/>
          <w:lang w:val="uk-UA"/>
        </w:rPr>
        <w:t xml:space="preserve"> що </w:t>
      </w:r>
      <w:r w:rsidR="00BD7922">
        <w:rPr>
          <w:rFonts w:ascii="Times New Roman" w:hAnsi="Times New Roman"/>
          <w:iCs/>
          <w:sz w:val="24"/>
          <w:szCs w:val="24"/>
          <w:lang w:val="uk-UA"/>
        </w:rPr>
        <w:t>наслідками</w:t>
      </w:r>
      <w:r w:rsidR="000B6D5B">
        <w:rPr>
          <w:rFonts w:ascii="Times New Roman" w:hAnsi="Times New Roman"/>
          <w:iCs/>
          <w:sz w:val="24"/>
          <w:szCs w:val="24"/>
          <w:lang w:val="uk-UA"/>
        </w:rPr>
        <w:t xml:space="preserve"> монофункціональності міста</w:t>
      </w:r>
      <w:r w:rsidR="00BC6D0C">
        <w:rPr>
          <w:rFonts w:ascii="Times New Roman" w:hAnsi="Times New Roman"/>
          <w:iCs/>
          <w:sz w:val="24"/>
          <w:szCs w:val="24"/>
          <w:lang w:val="uk-UA"/>
        </w:rPr>
        <w:t xml:space="preserve"> </w:t>
      </w:r>
      <w:r w:rsidR="00FF221D">
        <w:rPr>
          <w:rFonts w:ascii="Times New Roman" w:hAnsi="Times New Roman"/>
          <w:iCs/>
          <w:sz w:val="24"/>
          <w:szCs w:val="24"/>
          <w:lang w:val="uk-UA"/>
        </w:rPr>
        <w:t>і</w:t>
      </w:r>
      <w:r w:rsidR="00BC6D0C">
        <w:rPr>
          <w:rFonts w:ascii="Times New Roman" w:hAnsi="Times New Roman"/>
          <w:iCs/>
          <w:sz w:val="24"/>
          <w:szCs w:val="24"/>
          <w:lang w:val="uk-UA"/>
        </w:rPr>
        <w:t xml:space="preserve"> недостатньої комунікації та співпраці влади, громади та бізнесу </w:t>
      </w:r>
      <w:r w:rsidR="000B6D5B">
        <w:rPr>
          <w:rFonts w:ascii="Times New Roman" w:hAnsi="Times New Roman"/>
          <w:iCs/>
          <w:sz w:val="24"/>
          <w:szCs w:val="24"/>
          <w:lang w:val="uk-UA"/>
        </w:rPr>
        <w:t xml:space="preserve"> є </w:t>
      </w:r>
      <w:r w:rsidR="00C33411">
        <w:rPr>
          <w:rFonts w:ascii="Times New Roman" w:hAnsi="Times New Roman"/>
          <w:iCs/>
          <w:sz w:val="24"/>
          <w:szCs w:val="24"/>
          <w:lang w:val="uk-UA"/>
        </w:rPr>
        <w:t>недосконалий</w:t>
      </w:r>
      <w:r w:rsidR="00BD7922">
        <w:rPr>
          <w:rFonts w:ascii="Times New Roman" w:hAnsi="Times New Roman"/>
          <w:iCs/>
          <w:sz w:val="24"/>
          <w:szCs w:val="24"/>
          <w:lang w:val="uk-UA"/>
        </w:rPr>
        <w:t xml:space="preserve"> ринок</w:t>
      </w:r>
      <w:r w:rsidR="000B6D5B">
        <w:rPr>
          <w:rFonts w:ascii="Times New Roman" w:hAnsi="Times New Roman"/>
          <w:iCs/>
          <w:sz w:val="24"/>
          <w:szCs w:val="24"/>
          <w:lang w:val="uk-UA"/>
        </w:rPr>
        <w:t xml:space="preserve"> </w:t>
      </w:r>
      <w:r w:rsidR="00C33411">
        <w:rPr>
          <w:rFonts w:ascii="Times New Roman" w:hAnsi="Times New Roman"/>
          <w:iCs/>
          <w:sz w:val="24"/>
          <w:szCs w:val="24"/>
          <w:lang w:val="uk-UA"/>
        </w:rPr>
        <w:t xml:space="preserve">надання </w:t>
      </w:r>
      <w:r w:rsidR="000B6D5B">
        <w:rPr>
          <w:rFonts w:ascii="Times New Roman" w:hAnsi="Times New Roman"/>
          <w:iCs/>
          <w:sz w:val="24"/>
          <w:szCs w:val="24"/>
          <w:lang w:val="uk-UA"/>
        </w:rPr>
        <w:t>послуг для бізнесу,</w:t>
      </w:r>
      <w:r w:rsidR="00BD7922">
        <w:rPr>
          <w:rFonts w:ascii="Times New Roman" w:hAnsi="Times New Roman"/>
          <w:iCs/>
          <w:sz w:val="24"/>
          <w:szCs w:val="24"/>
          <w:lang w:val="uk-UA"/>
        </w:rPr>
        <w:t xml:space="preserve"> низький рівень зацікавлення початком власної господарської діяльності, вузька спеціалізація</w:t>
      </w:r>
      <w:r w:rsidR="00BC6D0C">
        <w:rPr>
          <w:rFonts w:ascii="Times New Roman" w:hAnsi="Times New Roman"/>
          <w:iCs/>
          <w:sz w:val="24"/>
          <w:szCs w:val="24"/>
          <w:lang w:val="uk-UA"/>
        </w:rPr>
        <w:t xml:space="preserve"> </w:t>
      </w:r>
      <w:r w:rsidR="00C33411">
        <w:rPr>
          <w:rFonts w:ascii="Times New Roman" w:hAnsi="Times New Roman"/>
          <w:iCs/>
          <w:sz w:val="24"/>
          <w:szCs w:val="24"/>
          <w:lang w:val="uk-UA"/>
        </w:rPr>
        <w:t>існуючих</w:t>
      </w:r>
      <w:r w:rsidR="00BC6D0C">
        <w:rPr>
          <w:rFonts w:ascii="Times New Roman" w:hAnsi="Times New Roman"/>
          <w:iCs/>
          <w:sz w:val="24"/>
          <w:szCs w:val="24"/>
          <w:lang w:val="uk-UA"/>
        </w:rPr>
        <w:t xml:space="preserve"> підприємств</w:t>
      </w:r>
      <w:r w:rsidR="00BD7922">
        <w:rPr>
          <w:rFonts w:ascii="Times New Roman" w:hAnsi="Times New Roman"/>
          <w:iCs/>
          <w:sz w:val="24"/>
          <w:szCs w:val="24"/>
          <w:lang w:val="uk-UA"/>
        </w:rPr>
        <w:t xml:space="preserve">. </w:t>
      </w:r>
      <w:r w:rsidR="001C232F">
        <w:rPr>
          <w:rFonts w:ascii="Times New Roman" w:hAnsi="Times New Roman"/>
          <w:iCs/>
          <w:sz w:val="24"/>
          <w:szCs w:val="24"/>
          <w:lang w:val="uk-UA"/>
        </w:rPr>
        <w:t>Монопрофільність міста на тлі ризику закриття шахти – це ключова загроза для місцевої економіки, а підприємництв</w:t>
      </w:r>
      <w:r w:rsidR="001221F8">
        <w:rPr>
          <w:rFonts w:ascii="Times New Roman" w:hAnsi="Times New Roman"/>
          <w:iCs/>
          <w:sz w:val="24"/>
          <w:szCs w:val="24"/>
          <w:lang w:val="uk-UA"/>
        </w:rPr>
        <w:t>о</w:t>
      </w:r>
      <w:r w:rsidR="001C232F">
        <w:rPr>
          <w:rFonts w:ascii="Times New Roman" w:hAnsi="Times New Roman"/>
          <w:iCs/>
          <w:sz w:val="24"/>
          <w:szCs w:val="24"/>
          <w:lang w:val="uk-UA"/>
        </w:rPr>
        <w:t xml:space="preserve"> є фактично єдиним  шляхом до</w:t>
      </w:r>
      <w:r w:rsidR="001221F8">
        <w:rPr>
          <w:rFonts w:ascii="Times New Roman" w:hAnsi="Times New Roman"/>
          <w:iCs/>
          <w:sz w:val="24"/>
          <w:szCs w:val="24"/>
          <w:lang w:val="uk-UA"/>
        </w:rPr>
        <w:t xml:space="preserve"> економічного</w:t>
      </w:r>
      <w:r w:rsidR="001C232F">
        <w:rPr>
          <w:rFonts w:ascii="Times New Roman" w:hAnsi="Times New Roman"/>
          <w:iCs/>
          <w:sz w:val="24"/>
          <w:szCs w:val="24"/>
          <w:lang w:val="uk-UA"/>
        </w:rPr>
        <w:t xml:space="preserve"> </w:t>
      </w:r>
      <w:r w:rsidR="001221F8">
        <w:rPr>
          <w:rFonts w:ascii="Times New Roman" w:hAnsi="Times New Roman"/>
          <w:iCs/>
          <w:sz w:val="24"/>
          <w:szCs w:val="24"/>
          <w:lang w:val="uk-UA"/>
        </w:rPr>
        <w:t>розвитку громади</w:t>
      </w:r>
      <w:r w:rsidR="000C5C2F">
        <w:rPr>
          <w:rFonts w:ascii="Times New Roman" w:hAnsi="Times New Roman"/>
          <w:iCs/>
          <w:sz w:val="24"/>
          <w:szCs w:val="24"/>
          <w:lang w:val="uk-UA"/>
        </w:rPr>
        <w:t xml:space="preserve">. </w:t>
      </w:r>
      <w:r w:rsidR="001C232F">
        <w:rPr>
          <w:rFonts w:ascii="Times New Roman" w:hAnsi="Times New Roman"/>
          <w:iCs/>
          <w:sz w:val="24"/>
          <w:szCs w:val="24"/>
          <w:lang w:val="uk-UA"/>
        </w:rPr>
        <w:t xml:space="preserve"> </w:t>
      </w:r>
    </w:p>
    <w:p w14:paraId="00E30102" w14:textId="77777777" w:rsidR="00C35D2F" w:rsidRDefault="00BD7922" w:rsidP="008F4745">
      <w:pPr>
        <w:pStyle w:val="10"/>
        <w:spacing w:after="0"/>
        <w:ind w:firstLine="567"/>
        <w:rPr>
          <w:rFonts w:ascii="Times New Roman" w:hAnsi="Times New Roman"/>
          <w:iCs/>
          <w:sz w:val="24"/>
          <w:szCs w:val="24"/>
          <w:lang w:val="uk-UA"/>
        </w:rPr>
      </w:pPr>
      <w:r>
        <w:rPr>
          <w:rFonts w:ascii="Times New Roman" w:hAnsi="Times New Roman"/>
          <w:iCs/>
          <w:sz w:val="24"/>
          <w:szCs w:val="24"/>
          <w:lang w:val="uk-UA"/>
        </w:rPr>
        <w:t xml:space="preserve">Сільське господарство розвивається поступово. На території громади є </w:t>
      </w:r>
      <w:r w:rsidR="000B6D5B">
        <w:rPr>
          <w:rFonts w:ascii="Times New Roman" w:hAnsi="Times New Roman"/>
          <w:iCs/>
          <w:sz w:val="24"/>
          <w:szCs w:val="24"/>
          <w:lang w:val="uk-UA"/>
        </w:rPr>
        <w:t xml:space="preserve"> </w:t>
      </w:r>
      <w:r w:rsidR="00631563">
        <w:rPr>
          <w:rFonts w:ascii="Times New Roman" w:hAnsi="Times New Roman"/>
          <w:iCs/>
          <w:sz w:val="24"/>
          <w:szCs w:val="24"/>
          <w:lang w:val="uk-UA"/>
        </w:rPr>
        <w:t>4 сільськогосподарських підприємств, 6 фермерських господарств та 49 одноосібників. Але у громаді повністю відсутня переробка сільськогосподарської продукції і, як наслідок, слабка експортна орієнтація.</w:t>
      </w:r>
    </w:p>
    <w:p w14:paraId="1FAA533D" w14:textId="192C5E97" w:rsidR="00127401" w:rsidRDefault="001221F8" w:rsidP="008F4745">
      <w:pPr>
        <w:pStyle w:val="10"/>
        <w:spacing w:after="0"/>
        <w:ind w:firstLine="567"/>
        <w:rPr>
          <w:rFonts w:ascii="Times New Roman" w:hAnsi="Times New Roman"/>
          <w:iCs/>
          <w:sz w:val="24"/>
          <w:szCs w:val="24"/>
          <w:lang w:val="uk-UA"/>
        </w:rPr>
      </w:pPr>
      <w:r>
        <w:rPr>
          <w:rFonts w:ascii="Times New Roman" w:hAnsi="Times New Roman"/>
          <w:iCs/>
          <w:sz w:val="24"/>
          <w:szCs w:val="24"/>
          <w:lang w:val="uk-UA"/>
        </w:rPr>
        <w:t>Основна задача, яку ми ставимо перед собою - це</w:t>
      </w:r>
      <w:r w:rsidR="0035744A">
        <w:rPr>
          <w:rFonts w:ascii="Times New Roman" w:hAnsi="Times New Roman"/>
          <w:iCs/>
          <w:sz w:val="24"/>
          <w:szCs w:val="24"/>
          <w:lang w:val="uk-UA"/>
        </w:rPr>
        <w:t xml:space="preserve"> створення умов </w:t>
      </w:r>
      <w:r w:rsidR="00150F39">
        <w:rPr>
          <w:rFonts w:ascii="Times New Roman" w:hAnsi="Times New Roman"/>
          <w:iCs/>
          <w:sz w:val="24"/>
          <w:szCs w:val="24"/>
          <w:lang w:val="uk-UA"/>
        </w:rPr>
        <w:t>та</w:t>
      </w:r>
      <w:r w:rsidR="0035744A">
        <w:rPr>
          <w:rFonts w:ascii="Times New Roman" w:hAnsi="Times New Roman"/>
          <w:iCs/>
          <w:sz w:val="24"/>
          <w:szCs w:val="24"/>
          <w:lang w:val="uk-UA"/>
        </w:rPr>
        <w:t xml:space="preserve"> сприяння розвитку виробничих </w:t>
      </w:r>
      <w:r w:rsidR="00150F39">
        <w:rPr>
          <w:rFonts w:ascii="Times New Roman" w:hAnsi="Times New Roman"/>
          <w:iCs/>
          <w:sz w:val="24"/>
          <w:szCs w:val="24"/>
          <w:lang w:val="uk-UA"/>
        </w:rPr>
        <w:t>і</w:t>
      </w:r>
      <w:r w:rsidR="0035744A">
        <w:rPr>
          <w:rFonts w:ascii="Times New Roman" w:hAnsi="Times New Roman"/>
          <w:iCs/>
          <w:sz w:val="24"/>
          <w:szCs w:val="24"/>
          <w:lang w:val="uk-UA"/>
        </w:rPr>
        <w:t xml:space="preserve"> переробних підприємств з залученням до процесу значної кількості населення (вирощування сировини, робота на підприємствах тощо) та з використанням інноваційних енергоефективних рішень (використання відновлювальної енергетики у процесах чи використання енергоощадних та екологічних потужностей)</w:t>
      </w:r>
      <w:r w:rsidR="00150F39">
        <w:rPr>
          <w:rFonts w:ascii="Times New Roman" w:hAnsi="Times New Roman"/>
          <w:iCs/>
          <w:sz w:val="24"/>
          <w:szCs w:val="24"/>
          <w:lang w:val="uk-UA"/>
        </w:rPr>
        <w:t xml:space="preserve">. </w:t>
      </w:r>
    </w:p>
    <w:p w14:paraId="5635886B" w14:textId="7E9E87E8" w:rsidR="0028171D" w:rsidRDefault="0028171D" w:rsidP="008F4745">
      <w:pPr>
        <w:pStyle w:val="10"/>
        <w:spacing w:after="0"/>
        <w:ind w:firstLine="567"/>
        <w:rPr>
          <w:rFonts w:ascii="Times New Roman" w:hAnsi="Times New Roman"/>
          <w:iCs/>
          <w:sz w:val="24"/>
          <w:szCs w:val="24"/>
          <w:lang w:val="uk-UA"/>
        </w:rPr>
      </w:pPr>
      <w:r>
        <w:rPr>
          <w:rFonts w:ascii="Times New Roman" w:hAnsi="Times New Roman"/>
          <w:iCs/>
          <w:sz w:val="24"/>
          <w:szCs w:val="24"/>
          <w:lang w:val="uk-UA"/>
        </w:rPr>
        <w:t xml:space="preserve">Не менш важливим для нас є подолання монопрофільності громади через розвиток дрібного підприємництва. Ця робота є досить кропітка і </w:t>
      </w:r>
      <w:r w:rsidR="001E2F25">
        <w:rPr>
          <w:rFonts w:ascii="Times New Roman" w:hAnsi="Times New Roman"/>
          <w:iCs/>
          <w:sz w:val="24"/>
          <w:szCs w:val="24"/>
          <w:lang w:val="uk-UA"/>
        </w:rPr>
        <w:t>масштабна</w:t>
      </w:r>
      <w:r>
        <w:rPr>
          <w:rFonts w:ascii="Times New Roman" w:hAnsi="Times New Roman"/>
          <w:iCs/>
          <w:sz w:val="24"/>
          <w:szCs w:val="24"/>
          <w:lang w:val="uk-UA"/>
        </w:rPr>
        <w:t xml:space="preserve">, але  її результати через декілька років дадуть змогу </w:t>
      </w:r>
      <w:r w:rsidR="001E2F25" w:rsidRPr="001E2F25">
        <w:rPr>
          <w:rFonts w:ascii="Times New Roman" w:hAnsi="Times New Roman"/>
          <w:iCs/>
          <w:sz w:val="24"/>
          <w:szCs w:val="24"/>
          <w:lang w:val="uk-UA"/>
        </w:rPr>
        <w:t>переорієнтуватися  (перепрофілюватися)</w:t>
      </w:r>
      <w:r w:rsidR="001E2F25">
        <w:rPr>
          <w:rFonts w:ascii="Times New Roman" w:hAnsi="Times New Roman"/>
          <w:iCs/>
          <w:sz w:val="24"/>
          <w:szCs w:val="24"/>
          <w:lang w:val="uk-UA"/>
        </w:rPr>
        <w:t xml:space="preserve"> </w:t>
      </w:r>
      <w:r>
        <w:rPr>
          <w:rFonts w:ascii="Times New Roman" w:hAnsi="Times New Roman"/>
          <w:iCs/>
          <w:sz w:val="24"/>
          <w:szCs w:val="24"/>
          <w:lang w:val="uk-UA"/>
        </w:rPr>
        <w:t>без значних збитків для громади</w:t>
      </w:r>
      <w:r w:rsidR="001E2F25">
        <w:rPr>
          <w:rFonts w:ascii="Times New Roman" w:hAnsi="Times New Roman"/>
          <w:iCs/>
          <w:sz w:val="24"/>
          <w:szCs w:val="24"/>
          <w:lang w:val="uk-UA"/>
        </w:rPr>
        <w:t>.</w:t>
      </w:r>
      <w:r>
        <w:rPr>
          <w:rFonts w:ascii="Times New Roman" w:hAnsi="Times New Roman"/>
          <w:iCs/>
          <w:sz w:val="24"/>
          <w:szCs w:val="24"/>
          <w:lang w:val="uk-UA"/>
        </w:rPr>
        <w:t xml:space="preserve"> </w:t>
      </w:r>
    </w:p>
    <w:p w14:paraId="644816C3" w14:textId="77777777" w:rsidR="00156C04" w:rsidRDefault="00156C04" w:rsidP="008F4745">
      <w:pPr>
        <w:pStyle w:val="10"/>
        <w:spacing w:after="0"/>
        <w:ind w:firstLine="567"/>
        <w:rPr>
          <w:rFonts w:ascii="Times New Roman" w:hAnsi="Times New Roman"/>
          <w:iCs/>
          <w:sz w:val="24"/>
          <w:szCs w:val="24"/>
          <w:lang w:val="uk-UA"/>
        </w:rPr>
      </w:pPr>
      <w:r w:rsidRPr="008F4745">
        <w:rPr>
          <w:rFonts w:ascii="Times New Roman" w:hAnsi="Times New Roman"/>
          <w:iCs/>
          <w:sz w:val="24"/>
          <w:szCs w:val="24"/>
          <w:lang w:val="uk-UA"/>
        </w:rPr>
        <w:t xml:space="preserve">Дуже важливо налагодження співпраці між сільськогосподарськими виробниками/селянами – створення </w:t>
      </w:r>
      <w:r w:rsidR="001221F8">
        <w:rPr>
          <w:rFonts w:ascii="Times New Roman" w:hAnsi="Times New Roman"/>
          <w:iCs/>
          <w:sz w:val="24"/>
          <w:szCs w:val="24"/>
          <w:lang w:val="uk-UA"/>
        </w:rPr>
        <w:t xml:space="preserve">переробних </w:t>
      </w:r>
      <w:r w:rsidRPr="008F4745">
        <w:rPr>
          <w:rFonts w:ascii="Times New Roman" w:hAnsi="Times New Roman"/>
          <w:iCs/>
          <w:sz w:val="24"/>
          <w:szCs w:val="24"/>
          <w:lang w:val="uk-UA"/>
        </w:rPr>
        <w:t>кооперативів. Це дасть можливість отримувати вищу ціну, ділитися досвідом, здійснювати спільні закупівлі або спільно використовувати обладнання.</w:t>
      </w:r>
    </w:p>
    <w:p w14:paraId="3C9E26BF" w14:textId="77777777" w:rsidR="001221F8" w:rsidRPr="008F4745" w:rsidRDefault="001221F8" w:rsidP="008F4745">
      <w:pPr>
        <w:pStyle w:val="10"/>
        <w:spacing w:after="0"/>
        <w:ind w:firstLine="567"/>
        <w:rPr>
          <w:rFonts w:ascii="Times New Roman" w:hAnsi="Times New Roman"/>
          <w:iCs/>
          <w:sz w:val="24"/>
          <w:szCs w:val="24"/>
          <w:lang w:val="uk-UA"/>
        </w:rPr>
      </w:pPr>
      <w:r w:rsidRPr="007B5A66">
        <w:rPr>
          <w:rFonts w:ascii="Times New Roman" w:hAnsi="Times New Roman"/>
          <w:iCs/>
          <w:sz w:val="24"/>
          <w:szCs w:val="24"/>
          <w:lang w:val="uk-UA"/>
        </w:rPr>
        <w:t xml:space="preserve">Разом з тим </w:t>
      </w:r>
      <w:r w:rsidR="007B5A66" w:rsidRPr="007B5A66">
        <w:rPr>
          <w:rFonts w:ascii="Times New Roman" w:hAnsi="Times New Roman"/>
          <w:iCs/>
          <w:sz w:val="24"/>
          <w:szCs w:val="24"/>
          <w:lang w:val="uk-UA"/>
        </w:rPr>
        <w:t>громада продовжує</w:t>
      </w:r>
      <w:r w:rsidRPr="007B5A66">
        <w:rPr>
          <w:rFonts w:ascii="Times New Roman" w:hAnsi="Times New Roman"/>
          <w:iCs/>
          <w:sz w:val="24"/>
          <w:szCs w:val="24"/>
          <w:lang w:val="uk-UA"/>
        </w:rPr>
        <w:t xml:space="preserve"> вибудовувати стратегічне бачення розвитку, визначаючи</w:t>
      </w:r>
      <w:r w:rsidR="007B5A66" w:rsidRPr="007B5A66">
        <w:rPr>
          <w:rFonts w:ascii="Times New Roman" w:hAnsi="Times New Roman"/>
          <w:iCs/>
          <w:sz w:val="24"/>
          <w:szCs w:val="24"/>
          <w:lang w:val="uk-UA"/>
        </w:rPr>
        <w:t xml:space="preserve"> серед пріоритетів посилення інвестиційної діяльності та зовнішньої впізнаваності.</w:t>
      </w:r>
    </w:p>
    <w:p w14:paraId="1A413EC3" w14:textId="57D1ECAE" w:rsidR="00150F39" w:rsidRDefault="00156C04" w:rsidP="008F4745">
      <w:pPr>
        <w:pStyle w:val="10"/>
        <w:spacing w:after="0"/>
        <w:ind w:firstLine="567"/>
        <w:rPr>
          <w:rFonts w:ascii="Times New Roman" w:hAnsi="Times New Roman"/>
          <w:iCs/>
          <w:sz w:val="24"/>
          <w:szCs w:val="24"/>
          <w:lang w:val="uk-UA"/>
        </w:rPr>
      </w:pPr>
      <w:r w:rsidRPr="008F4745">
        <w:rPr>
          <w:rFonts w:ascii="Times New Roman" w:hAnsi="Times New Roman"/>
          <w:iCs/>
          <w:sz w:val="24"/>
          <w:szCs w:val="24"/>
          <w:lang w:val="uk-UA"/>
        </w:rPr>
        <w:t xml:space="preserve">Інфраструктурні об‘єкти та вільні земельні ділянки несільськогосподарського призначення громади можуть бути запропоновані для інвесторів. </w:t>
      </w:r>
      <w:r w:rsidR="00150F39">
        <w:rPr>
          <w:rFonts w:ascii="Times New Roman" w:hAnsi="Times New Roman"/>
          <w:iCs/>
          <w:sz w:val="24"/>
          <w:szCs w:val="24"/>
          <w:lang w:val="uk-UA"/>
        </w:rPr>
        <w:t xml:space="preserve">Ми маємо розвинену інфраструктуру </w:t>
      </w:r>
      <w:r w:rsidR="001C232F">
        <w:rPr>
          <w:rFonts w:ascii="Times New Roman" w:hAnsi="Times New Roman"/>
          <w:iCs/>
          <w:sz w:val="24"/>
          <w:szCs w:val="24"/>
          <w:lang w:val="uk-UA"/>
        </w:rPr>
        <w:t>та</w:t>
      </w:r>
      <w:r w:rsidR="001C232F" w:rsidRPr="001C232F">
        <w:rPr>
          <w:rFonts w:ascii="Times New Roman" w:hAnsi="Times New Roman"/>
          <w:iCs/>
          <w:sz w:val="24"/>
          <w:szCs w:val="24"/>
          <w:lang w:val="uk-UA"/>
        </w:rPr>
        <w:t xml:space="preserve"> вільн</w:t>
      </w:r>
      <w:r w:rsidR="001C232F">
        <w:rPr>
          <w:rFonts w:ascii="Times New Roman" w:hAnsi="Times New Roman"/>
          <w:iCs/>
          <w:sz w:val="24"/>
          <w:szCs w:val="24"/>
          <w:lang w:val="uk-UA"/>
        </w:rPr>
        <w:t>і</w:t>
      </w:r>
      <w:r w:rsidR="001C232F" w:rsidRPr="001C232F">
        <w:rPr>
          <w:rFonts w:ascii="Times New Roman" w:hAnsi="Times New Roman"/>
          <w:iCs/>
          <w:sz w:val="24"/>
          <w:szCs w:val="24"/>
          <w:lang w:val="uk-UA"/>
        </w:rPr>
        <w:t xml:space="preserve"> </w:t>
      </w:r>
      <w:r w:rsidR="001C232F">
        <w:rPr>
          <w:rFonts w:ascii="Times New Roman" w:hAnsi="Times New Roman"/>
          <w:iCs/>
          <w:sz w:val="24"/>
          <w:szCs w:val="24"/>
          <w:lang w:val="uk-UA"/>
        </w:rPr>
        <w:t xml:space="preserve">земельні ділянки, </w:t>
      </w:r>
      <w:r w:rsidR="001C232F" w:rsidRPr="001C232F">
        <w:rPr>
          <w:rFonts w:ascii="Times New Roman" w:hAnsi="Times New Roman"/>
          <w:iCs/>
          <w:sz w:val="24"/>
          <w:szCs w:val="24"/>
          <w:lang w:val="uk-UA"/>
        </w:rPr>
        <w:t xml:space="preserve"> придатн</w:t>
      </w:r>
      <w:r w:rsidR="001C232F">
        <w:rPr>
          <w:rFonts w:ascii="Times New Roman" w:hAnsi="Times New Roman"/>
          <w:iCs/>
          <w:sz w:val="24"/>
          <w:szCs w:val="24"/>
          <w:lang w:val="uk-UA"/>
        </w:rPr>
        <w:t>і</w:t>
      </w:r>
      <w:r w:rsidR="001C232F" w:rsidRPr="001C232F">
        <w:rPr>
          <w:rFonts w:ascii="Times New Roman" w:hAnsi="Times New Roman"/>
          <w:iCs/>
          <w:sz w:val="24"/>
          <w:szCs w:val="24"/>
          <w:lang w:val="uk-UA"/>
        </w:rPr>
        <w:t xml:space="preserve"> для будівництва будь-яких промислових об’єктів, на які підведено або є можливість підвести всі необхідні комунікації, а саме газопостачання (газопровід середнього тиску), електроенергію</w:t>
      </w:r>
      <w:r w:rsidR="001E2F25">
        <w:rPr>
          <w:rFonts w:ascii="Times New Roman" w:hAnsi="Times New Roman"/>
          <w:iCs/>
          <w:sz w:val="24"/>
          <w:szCs w:val="24"/>
          <w:lang w:val="uk-UA"/>
        </w:rPr>
        <w:t xml:space="preserve"> </w:t>
      </w:r>
      <w:r w:rsidR="001C232F" w:rsidRPr="001C232F">
        <w:rPr>
          <w:rFonts w:ascii="Times New Roman" w:hAnsi="Times New Roman"/>
          <w:iCs/>
          <w:sz w:val="24"/>
          <w:szCs w:val="24"/>
          <w:lang w:val="uk-UA"/>
        </w:rPr>
        <w:t xml:space="preserve">, подачу технічної </w:t>
      </w:r>
      <w:r w:rsidR="001E2F25">
        <w:rPr>
          <w:rFonts w:ascii="Times New Roman" w:hAnsi="Times New Roman"/>
          <w:iCs/>
          <w:sz w:val="24"/>
          <w:szCs w:val="24"/>
          <w:lang w:val="uk-UA"/>
        </w:rPr>
        <w:t>у великих об’ємах</w:t>
      </w:r>
      <w:r w:rsidR="001C232F" w:rsidRPr="001C232F">
        <w:rPr>
          <w:rFonts w:ascii="Times New Roman" w:hAnsi="Times New Roman"/>
          <w:iCs/>
          <w:sz w:val="24"/>
          <w:szCs w:val="24"/>
          <w:lang w:val="uk-UA"/>
        </w:rPr>
        <w:t>, організоване водовідведення.</w:t>
      </w:r>
    </w:p>
    <w:p w14:paraId="54117C5B" w14:textId="77777777" w:rsidR="00156C04" w:rsidRPr="008F4745" w:rsidRDefault="00156C04" w:rsidP="008F4745">
      <w:pPr>
        <w:pStyle w:val="10"/>
        <w:spacing w:after="0"/>
        <w:ind w:firstLine="567"/>
        <w:rPr>
          <w:rFonts w:ascii="Times New Roman" w:hAnsi="Times New Roman"/>
          <w:iCs/>
          <w:sz w:val="24"/>
          <w:szCs w:val="24"/>
          <w:lang w:val="uk-UA"/>
        </w:rPr>
      </w:pPr>
      <w:r w:rsidRPr="008F4745">
        <w:rPr>
          <w:rFonts w:ascii="Times New Roman" w:hAnsi="Times New Roman"/>
          <w:iCs/>
          <w:sz w:val="24"/>
          <w:szCs w:val="24"/>
          <w:lang w:val="uk-UA"/>
        </w:rPr>
        <w:t>З урахуванням поступового покращення українського інвестиційного клімату, у короткій та середньостроковій перспективі можна очікувати зростання зацікавленості вітчизняних та іноземних інвесторів до створення нових підприємств у нашій країні. Найбільшу користь від цього процесу зможуть отримати ті громади, які вже у найближчий час докладуть зусиль для належної підготовки інвестиційних об‘єктів, забезпечення якісної промоції своїх інвестиційних можливостей, спрощення дозвільної системи, забезпечення передумов впровадження енергозберігаючих технологій. Розвиток підприємницької активності в громаді, стимулювання кооперації, фермерства, дрібного підприємництва має важливе значення для ОТГ. Цей напрям слід розглядати і як додаткове джерело наповнення бюджету і як можливість створити нові робочі місця в ОТГ, утримавши таким чином мешканців від від’їзду на тимчасові або й постійні заробітки, а той взагалі виїзду.</w:t>
      </w:r>
    </w:p>
    <w:p w14:paraId="513788D2" w14:textId="77777777" w:rsidR="00156C04" w:rsidRPr="00CD2D1B" w:rsidRDefault="00CD2D1B" w:rsidP="00CD2D1B">
      <w:pPr>
        <w:pStyle w:val="1"/>
        <w:numPr>
          <w:ilvl w:val="0"/>
          <w:numId w:val="0"/>
        </w:numPr>
        <w:ind w:left="426"/>
        <w:rPr>
          <w:rFonts w:ascii="Times New Roman" w:hAnsi="Times New Roman"/>
        </w:rPr>
      </w:pPr>
      <w:bookmarkStart w:id="14" w:name="_Toc521489555"/>
      <w:bookmarkStart w:id="15" w:name="_Toc55313744"/>
      <w:r>
        <w:rPr>
          <w:rFonts w:ascii="Times New Roman" w:hAnsi="Times New Roman"/>
        </w:rPr>
        <w:t xml:space="preserve">6.2. </w:t>
      </w:r>
      <w:r w:rsidR="00156C04" w:rsidRPr="00CD2D1B">
        <w:rPr>
          <w:rFonts w:ascii="Times New Roman" w:hAnsi="Times New Roman"/>
        </w:rPr>
        <w:t>Міжсекторальне співробітництво і взаємодія на місцевому рівні</w:t>
      </w:r>
      <w:bookmarkEnd w:id="14"/>
      <w:bookmarkEnd w:id="15"/>
    </w:p>
    <w:p w14:paraId="0D5A10C0" w14:textId="65EE1546" w:rsidR="00A60394" w:rsidRPr="008B729D" w:rsidRDefault="008B729D" w:rsidP="00CD2D1B">
      <w:pPr>
        <w:spacing w:after="80" w:line="240" w:lineRule="auto"/>
        <w:ind w:firstLine="567"/>
        <w:jc w:val="both"/>
        <w:rPr>
          <w:rFonts w:ascii="Times New Roman" w:hAnsi="Times New Roman" w:cs="Times New Roman"/>
          <w:iCs/>
          <w:kern w:val="32"/>
          <w:sz w:val="24"/>
          <w:szCs w:val="24"/>
          <w:lang w:val="uk-UA"/>
        </w:rPr>
      </w:pPr>
      <w:r>
        <w:rPr>
          <w:rFonts w:ascii="Times New Roman" w:hAnsi="Times New Roman" w:cs="Times New Roman"/>
          <w:iCs/>
          <w:kern w:val="32"/>
          <w:sz w:val="24"/>
          <w:szCs w:val="24"/>
          <w:lang w:val="uk-UA"/>
        </w:rPr>
        <w:t>При налагоджені міжсекторального співробітництва Смолінська громада керується підходами, які  є економічно ефективними та результативними. Для нас важлива довіра та чесність між партнерами.</w:t>
      </w:r>
    </w:p>
    <w:p w14:paraId="53414A6C" w14:textId="380CE1CB" w:rsidR="00156C04" w:rsidRDefault="00156C04" w:rsidP="00CD2D1B">
      <w:pPr>
        <w:spacing w:after="80" w:line="240" w:lineRule="auto"/>
        <w:ind w:firstLine="567"/>
        <w:jc w:val="both"/>
        <w:rPr>
          <w:rFonts w:ascii="Times New Roman" w:hAnsi="Times New Roman" w:cs="Times New Roman"/>
          <w:iCs/>
          <w:kern w:val="32"/>
          <w:sz w:val="24"/>
          <w:szCs w:val="24"/>
          <w:lang w:val="uk-UA"/>
        </w:rPr>
      </w:pPr>
      <w:r w:rsidRPr="00CD2D1B">
        <w:rPr>
          <w:rFonts w:ascii="Times New Roman" w:hAnsi="Times New Roman" w:cs="Times New Roman"/>
          <w:iCs/>
          <w:kern w:val="32"/>
          <w:sz w:val="24"/>
          <w:szCs w:val="24"/>
          <w:lang w:val="uk-UA"/>
        </w:rPr>
        <w:t xml:space="preserve">Міжсекторальне співробітництво у Смолінській громаді є несистемним та ситуативним, тобто передбачає взаємодію не на сталій основі та певних принципах, а задля вирішення поодиноких, не пов’язаних між собою завдань. Реальними інституціями міжсекторального співробітництва є 3 органи самоорганізації населення (ОСН) </w:t>
      </w:r>
      <w:r w:rsidRPr="00CD2D1B">
        <w:rPr>
          <w:rFonts w:ascii="Times New Roman" w:hAnsi="Times New Roman" w:cs="Times New Roman"/>
          <w:iCs/>
          <w:color w:val="000000"/>
          <w:kern w:val="32"/>
          <w:sz w:val="24"/>
          <w:szCs w:val="24"/>
          <w:lang w:val="uk-UA"/>
        </w:rPr>
        <w:t xml:space="preserve">та робоча група, що координує розробку цього плану (створена розпорядженням селищного голови № 26-аг від 06.04.2020 р.). </w:t>
      </w:r>
      <w:r w:rsidRPr="00CD2D1B">
        <w:rPr>
          <w:rFonts w:ascii="Times New Roman" w:hAnsi="Times New Roman" w:cs="Times New Roman"/>
          <w:iCs/>
          <w:kern w:val="32"/>
          <w:sz w:val="24"/>
          <w:szCs w:val="24"/>
          <w:lang w:val="uk-UA"/>
        </w:rPr>
        <w:t xml:space="preserve">В цілому місцеве співробітництво переважно спрямоване не на досягнення цілей місцевого економічного розвитку, а на вирішення певних поточних питань життєдіяльності громади, як-от, покращення та розвиток місцевої інфраструктури, благоустрою, утримання та розвиток інженерних мереж тощо, через об’єднання публічних та приватних ресурсів. Фасилітатором вказаного співробітництва виступає місцева влада, водночас ініціаторами реалізації проектів виступають різні учасники. Характерною особливістю громади є також активна роль церкви у більшості сфер публічного життя, де вона виступає повноцінним суб’єктом міжсекторальної взаємодії, іноді виконуючи ролі, притаманні іншим секторам. </w:t>
      </w:r>
    </w:p>
    <w:p w14:paraId="613EFE2A" w14:textId="392BF69C" w:rsidR="00F351FF" w:rsidRPr="00F351FF" w:rsidRDefault="00F351FF" w:rsidP="00CD2D1B">
      <w:pPr>
        <w:spacing w:after="80" w:line="240" w:lineRule="auto"/>
        <w:ind w:firstLine="567"/>
        <w:jc w:val="both"/>
        <w:rPr>
          <w:rFonts w:ascii="Times New Roman" w:hAnsi="Times New Roman" w:cs="Times New Roman"/>
          <w:iCs/>
          <w:kern w:val="32"/>
          <w:sz w:val="24"/>
          <w:szCs w:val="24"/>
          <w:lang w:val="uk-UA"/>
        </w:rPr>
      </w:pPr>
      <w:r>
        <w:rPr>
          <w:rFonts w:ascii="Times New Roman" w:hAnsi="Times New Roman" w:cs="Times New Roman"/>
          <w:iCs/>
          <w:kern w:val="32"/>
          <w:sz w:val="24"/>
          <w:szCs w:val="24"/>
          <w:lang w:val="uk-UA"/>
        </w:rPr>
        <w:t xml:space="preserve">Важливою для громади є участь у програмі </w:t>
      </w:r>
      <w:r>
        <w:rPr>
          <w:rFonts w:ascii="Times New Roman" w:hAnsi="Times New Roman" w:cs="Times New Roman"/>
          <w:iCs/>
          <w:kern w:val="32"/>
          <w:sz w:val="24"/>
          <w:szCs w:val="24"/>
          <w:lang w:val="en-US"/>
        </w:rPr>
        <w:t>DOBRE</w:t>
      </w:r>
      <w:r>
        <w:rPr>
          <w:rFonts w:ascii="Times New Roman" w:hAnsi="Times New Roman" w:cs="Times New Roman"/>
          <w:iCs/>
          <w:kern w:val="32"/>
          <w:sz w:val="24"/>
          <w:szCs w:val="24"/>
          <w:lang w:val="uk-UA"/>
        </w:rPr>
        <w:t xml:space="preserve"> «Децентралізація приносить кращі результати та ефективність», адже в ній значна увага приділяється  налагодженню співпраці влади, громади та бізнесу, організовуються навчальні поїздки, семінари тощо. В рамках даного </w:t>
      </w:r>
      <w:r w:rsidR="000E7141">
        <w:rPr>
          <w:rFonts w:ascii="Times New Roman" w:hAnsi="Times New Roman" w:cs="Times New Roman"/>
          <w:iCs/>
          <w:kern w:val="32"/>
          <w:sz w:val="24"/>
          <w:szCs w:val="24"/>
          <w:lang w:val="uk-UA"/>
        </w:rPr>
        <w:t>проекту</w:t>
      </w:r>
      <w:r>
        <w:rPr>
          <w:rFonts w:ascii="Times New Roman" w:hAnsi="Times New Roman" w:cs="Times New Roman"/>
          <w:iCs/>
          <w:kern w:val="32"/>
          <w:sz w:val="24"/>
          <w:szCs w:val="24"/>
          <w:lang w:val="uk-UA"/>
        </w:rPr>
        <w:t xml:space="preserve"> </w:t>
      </w:r>
      <w:r w:rsidR="000E7141">
        <w:rPr>
          <w:rFonts w:ascii="Times New Roman" w:hAnsi="Times New Roman" w:cs="Times New Roman"/>
          <w:iCs/>
          <w:kern w:val="32"/>
          <w:sz w:val="24"/>
          <w:szCs w:val="24"/>
          <w:lang w:val="uk-UA"/>
        </w:rPr>
        <w:t xml:space="preserve">підтримується діяльність громадських організацій, які ведуть спільну діяльність з владою (реалізація спільних проектів, організація заходів). </w:t>
      </w:r>
    </w:p>
    <w:p w14:paraId="0AD105AD" w14:textId="10CDE399" w:rsidR="00346131" w:rsidRDefault="00156C04" w:rsidP="00CD2D1B">
      <w:pPr>
        <w:spacing w:after="80" w:line="240" w:lineRule="auto"/>
        <w:ind w:firstLine="567"/>
        <w:jc w:val="both"/>
        <w:rPr>
          <w:rFonts w:ascii="Times New Roman" w:hAnsi="Times New Roman" w:cs="Times New Roman"/>
          <w:iCs/>
          <w:kern w:val="32"/>
          <w:sz w:val="24"/>
          <w:szCs w:val="24"/>
          <w:lang w:val="uk-UA"/>
        </w:rPr>
      </w:pPr>
      <w:r w:rsidRPr="00CD2D1B">
        <w:rPr>
          <w:rFonts w:ascii="Times New Roman" w:hAnsi="Times New Roman" w:cs="Times New Roman"/>
          <w:iCs/>
          <w:kern w:val="32"/>
          <w:sz w:val="24"/>
          <w:szCs w:val="24"/>
          <w:lang w:val="uk-UA"/>
        </w:rPr>
        <w:t xml:space="preserve">Прикладами (результатами) міжсекторального співробітництва у </w:t>
      </w:r>
      <w:r w:rsidR="00346131" w:rsidRPr="00CD2D1B">
        <w:rPr>
          <w:rFonts w:ascii="Times New Roman" w:hAnsi="Times New Roman" w:cs="Times New Roman"/>
          <w:iCs/>
          <w:kern w:val="32"/>
          <w:sz w:val="24"/>
          <w:szCs w:val="24"/>
          <w:lang w:val="uk-UA"/>
        </w:rPr>
        <w:t xml:space="preserve">Смолінській </w:t>
      </w:r>
      <w:r w:rsidRPr="00CD2D1B">
        <w:rPr>
          <w:rFonts w:ascii="Times New Roman" w:hAnsi="Times New Roman" w:cs="Times New Roman"/>
          <w:iCs/>
          <w:kern w:val="32"/>
          <w:sz w:val="24"/>
          <w:szCs w:val="24"/>
          <w:lang w:val="uk-UA"/>
        </w:rPr>
        <w:t xml:space="preserve"> громаді, зокрема, є благоустрій території громади, будівництво майданчиків</w:t>
      </w:r>
      <w:r w:rsidR="00291897" w:rsidRPr="00CD2D1B">
        <w:rPr>
          <w:rFonts w:ascii="Times New Roman" w:hAnsi="Times New Roman" w:cs="Times New Roman"/>
          <w:iCs/>
          <w:kern w:val="32"/>
          <w:sz w:val="24"/>
          <w:szCs w:val="24"/>
          <w:lang w:val="uk-UA"/>
        </w:rPr>
        <w:t xml:space="preserve"> з вуличними тренажерами</w:t>
      </w:r>
      <w:r w:rsidRPr="00CD2D1B">
        <w:rPr>
          <w:rFonts w:ascii="Times New Roman" w:hAnsi="Times New Roman" w:cs="Times New Roman"/>
          <w:iCs/>
          <w:kern w:val="32"/>
          <w:sz w:val="24"/>
          <w:szCs w:val="24"/>
          <w:lang w:val="uk-UA"/>
        </w:rPr>
        <w:t xml:space="preserve">; організація вивезення ТПВ; освітлення </w:t>
      </w:r>
      <w:r w:rsidR="00346131" w:rsidRPr="00CD2D1B">
        <w:rPr>
          <w:rFonts w:ascii="Times New Roman" w:hAnsi="Times New Roman" w:cs="Times New Roman"/>
          <w:iCs/>
          <w:kern w:val="32"/>
          <w:sz w:val="24"/>
          <w:szCs w:val="24"/>
          <w:lang w:val="uk-UA"/>
        </w:rPr>
        <w:t>практично 100</w:t>
      </w:r>
      <w:r w:rsidR="008B729D">
        <w:rPr>
          <w:rFonts w:ascii="Times New Roman" w:hAnsi="Times New Roman" w:cs="Times New Roman"/>
          <w:iCs/>
          <w:kern w:val="32"/>
          <w:sz w:val="24"/>
          <w:szCs w:val="24"/>
          <w:lang w:val="uk-UA"/>
        </w:rPr>
        <w:t xml:space="preserve"> % вулиць громади</w:t>
      </w:r>
      <w:r w:rsidR="00076F19">
        <w:rPr>
          <w:rFonts w:ascii="Times New Roman" w:hAnsi="Times New Roman" w:cs="Times New Roman"/>
          <w:iCs/>
          <w:color w:val="000000"/>
          <w:kern w:val="32"/>
          <w:sz w:val="24"/>
          <w:szCs w:val="24"/>
          <w:lang w:val="uk-UA"/>
        </w:rPr>
        <w:t xml:space="preserve">. </w:t>
      </w:r>
      <w:r w:rsidR="00B1102A">
        <w:rPr>
          <w:rFonts w:ascii="Times New Roman" w:hAnsi="Times New Roman" w:cs="Times New Roman"/>
          <w:iCs/>
          <w:color w:val="000000"/>
          <w:kern w:val="32"/>
          <w:sz w:val="24"/>
          <w:szCs w:val="24"/>
          <w:lang w:val="uk-UA"/>
        </w:rPr>
        <w:t xml:space="preserve">Вдалим прикладом можна вважати впровадження Бюджету участі у Смолінській громаді. </w:t>
      </w:r>
      <w:r w:rsidRPr="00CD2D1B">
        <w:rPr>
          <w:rFonts w:ascii="Times New Roman" w:hAnsi="Times New Roman" w:cs="Times New Roman"/>
          <w:iCs/>
          <w:kern w:val="32"/>
          <w:sz w:val="24"/>
          <w:szCs w:val="24"/>
          <w:lang w:val="uk-UA"/>
        </w:rPr>
        <w:t>Попри те, що зазначені заходи не були безпосередньо пов’язані з економічним розвитком громади, існує реальна можливі</w:t>
      </w:r>
      <w:r w:rsidR="00346131" w:rsidRPr="00CD2D1B">
        <w:rPr>
          <w:rFonts w:ascii="Times New Roman" w:hAnsi="Times New Roman" w:cs="Times New Roman"/>
          <w:iCs/>
          <w:kern w:val="32"/>
          <w:sz w:val="24"/>
          <w:szCs w:val="24"/>
          <w:lang w:val="uk-UA"/>
        </w:rPr>
        <w:t>сть використати для реалізації цього П</w:t>
      </w:r>
      <w:r w:rsidRPr="00CD2D1B">
        <w:rPr>
          <w:rFonts w:ascii="Times New Roman" w:hAnsi="Times New Roman" w:cs="Times New Roman"/>
          <w:iCs/>
          <w:kern w:val="32"/>
          <w:sz w:val="24"/>
          <w:szCs w:val="24"/>
          <w:lang w:val="uk-UA"/>
        </w:rPr>
        <w:t xml:space="preserve">лану вже налагоджені механізми співпраці, надавши їм системного характеру. </w:t>
      </w:r>
    </w:p>
    <w:p w14:paraId="1B916A05" w14:textId="2B16710F" w:rsidR="00B1102A" w:rsidRDefault="00156C04" w:rsidP="00CD2D1B">
      <w:pPr>
        <w:spacing w:after="80" w:line="240" w:lineRule="auto"/>
        <w:ind w:firstLine="567"/>
        <w:jc w:val="both"/>
        <w:rPr>
          <w:rFonts w:ascii="Times New Roman" w:hAnsi="Times New Roman" w:cs="Times New Roman"/>
          <w:iCs/>
          <w:kern w:val="32"/>
          <w:sz w:val="24"/>
          <w:szCs w:val="24"/>
          <w:lang w:val="uk-UA"/>
        </w:rPr>
      </w:pPr>
      <w:r w:rsidRPr="00CD2D1B">
        <w:rPr>
          <w:rFonts w:ascii="Times New Roman" w:hAnsi="Times New Roman" w:cs="Times New Roman"/>
          <w:iCs/>
          <w:kern w:val="32"/>
          <w:sz w:val="24"/>
          <w:szCs w:val="24"/>
          <w:lang w:val="uk-UA"/>
        </w:rPr>
        <w:t>Важливою формою міжсекторального співробітництва</w:t>
      </w:r>
      <w:r w:rsidR="00B1102A">
        <w:rPr>
          <w:rFonts w:ascii="Times New Roman" w:hAnsi="Times New Roman" w:cs="Times New Roman"/>
          <w:iCs/>
          <w:kern w:val="32"/>
          <w:sz w:val="24"/>
          <w:szCs w:val="24"/>
          <w:lang w:val="uk-UA"/>
        </w:rPr>
        <w:t xml:space="preserve">, яка допоможе подолати недовіру між бізнесом, громадськістю і владою </w:t>
      </w:r>
      <w:r w:rsidRPr="00CD2D1B">
        <w:rPr>
          <w:rFonts w:ascii="Times New Roman" w:hAnsi="Times New Roman" w:cs="Times New Roman"/>
          <w:iCs/>
          <w:kern w:val="32"/>
          <w:sz w:val="24"/>
          <w:szCs w:val="24"/>
          <w:lang w:val="uk-UA"/>
        </w:rPr>
        <w:t xml:space="preserve"> та </w:t>
      </w:r>
      <w:r w:rsidR="00B1102A">
        <w:rPr>
          <w:rFonts w:ascii="Times New Roman" w:hAnsi="Times New Roman" w:cs="Times New Roman"/>
          <w:iCs/>
          <w:kern w:val="32"/>
          <w:sz w:val="24"/>
          <w:szCs w:val="24"/>
          <w:lang w:val="uk-UA"/>
        </w:rPr>
        <w:t>слугуватиме</w:t>
      </w:r>
      <w:r w:rsidRPr="00CD2D1B">
        <w:rPr>
          <w:rFonts w:ascii="Times New Roman" w:hAnsi="Times New Roman" w:cs="Times New Roman"/>
          <w:iCs/>
          <w:kern w:val="32"/>
          <w:sz w:val="24"/>
          <w:szCs w:val="24"/>
          <w:lang w:val="uk-UA"/>
        </w:rPr>
        <w:t xml:space="preserve"> інструментом залучення зовнішніх ресурсів для досягнення цілей місцевого економічного розвитку в найближчі два роки є спільна реалізація проектів, в т.ч. із залученням міжнародної технічної </w:t>
      </w:r>
      <w:r w:rsidR="00076F19">
        <w:rPr>
          <w:rFonts w:ascii="Times New Roman" w:hAnsi="Times New Roman" w:cs="Times New Roman"/>
          <w:iCs/>
          <w:kern w:val="32"/>
          <w:sz w:val="24"/>
          <w:szCs w:val="24"/>
          <w:lang w:val="uk-UA"/>
        </w:rPr>
        <w:t>допомоги</w:t>
      </w:r>
      <w:r w:rsidRPr="00CD2D1B">
        <w:rPr>
          <w:rFonts w:ascii="Times New Roman" w:hAnsi="Times New Roman" w:cs="Times New Roman"/>
          <w:iCs/>
          <w:kern w:val="32"/>
          <w:sz w:val="24"/>
          <w:szCs w:val="24"/>
          <w:lang w:val="uk-UA"/>
        </w:rPr>
        <w:t xml:space="preserve">, зокрема, організація </w:t>
      </w:r>
      <w:r w:rsidR="00346131" w:rsidRPr="00CD2D1B">
        <w:rPr>
          <w:rFonts w:ascii="Times New Roman" w:hAnsi="Times New Roman" w:cs="Times New Roman"/>
          <w:iCs/>
          <w:kern w:val="32"/>
          <w:sz w:val="24"/>
          <w:szCs w:val="24"/>
          <w:lang w:val="uk-UA"/>
        </w:rPr>
        <w:t xml:space="preserve">та підтримка </w:t>
      </w:r>
      <w:r w:rsidRPr="00CD2D1B">
        <w:rPr>
          <w:rFonts w:ascii="Times New Roman" w:hAnsi="Times New Roman" w:cs="Times New Roman"/>
          <w:iCs/>
          <w:kern w:val="32"/>
          <w:sz w:val="24"/>
          <w:szCs w:val="24"/>
          <w:lang w:val="uk-UA"/>
        </w:rPr>
        <w:t xml:space="preserve">діяльності обслуговуючих сільськогосподарських кооперативів, що передбачені цим Планом. </w:t>
      </w:r>
      <w:r w:rsidR="00642E4A" w:rsidRPr="00642E4A">
        <w:rPr>
          <w:rFonts w:ascii="Times New Roman" w:hAnsi="Times New Roman" w:cs="Times New Roman"/>
          <w:iCs/>
          <w:kern w:val="32"/>
          <w:sz w:val="24"/>
          <w:szCs w:val="24"/>
          <w:lang w:val="uk-UA"/>
        </w:rPr>
        <w:t xml:space="preserve">Створення інвестиційної ради при голові громади та започаткування круглих столів з бізнесом також допоможе збільшити довіру до влади.  </w:t>
      </w:r>
      <w:r w:rsidR="00642E4A">
        <w:rPr>
          <w:rFonts w:ascii="Times New Roman" w:hAnsi="Times New Roman" w:cs="Times New Roman"/>
          <w:iCs/>
          <w:kern w:val="32"/>
          <w:sz w:val="24"/>
          <w:szCs w:val="24"/>
          <w:lang w:val="uk-UA"/>
        </w:rPr>
        <w:t>П</w:t>
      </w:r>
      <w:r w:rsidRPr="00CD2D1B">
        <w:rPr>
          <w:rFonts w:ascii="Times New Roman" w:hAnsi="Times New Roman" w:cs="Times New Roman"/>
          <w:iCs/>
          <w:kern w:val="32"/>
          <w:sz w:val="24"/>
          <w:szCs w:val="24"/>
          <w:lang w:val="uk-UA"/>
        </w:rPr>
        <w:t>ланується партнерська участь у заходах інших проектів МТД, що реалізуються на інших рівнях, однак територіально охоплюють громаду, зокрема для реалізації завдань цього плану, що стосуються просування та маркетингу громади, товарів та послуг, які тут виробляються. Завданням влади при цьому є визначення та реалізація таких можливостей.</w:t>
      </w:r>
    </w:p>
    <w:p w14:paraId="00083915" w14:textId="5D07692C" w:rsidR="000E7141" w:rsidRDefault="00156C04" w:rsidP="00CD2D1B">
      <w:pPr>
        <w:spacing w:after="80" w:line="240" w:lineRule="auto"/>
        <w:ind w:firstLine="567"/>
        <w:jc w:val="both"/>
        <w:rPr>
          <w:rFonts w:ascii="Times New Roman" w:hAnsi="Times New Roman" w:cs="Times New Roman"/>
          <w:iCs/>
          <w:kern w:val="32"/>
          <w:sz w:val="24"/>
          <w:szCs w:val="24"/>
          <w:lang w:val="uk-UA"/>
        </w:rPr>
      </w:pPr>
      <w:r w:rsidRPr="00CD2D1B">
        <w:rPr>
          <w:rFonts w:ascii="Times New Roman" w:hAnsi="Times New Roman" w:cs="Times New Roman"/>
          <w:iCs/>
          <w:kern w:val="32"/>
          <w:sz w:val="24"/>
          <w:szCs w:val="24"/>
          <w:lang w:val="uk-UA"/>
        </w:rPr>
        <w:t xml:space="preserve">Цей План, в тому числі при </w:t>
      </w:r>
      <w:r w:rsidR="00291897" w:rsidRPr="00CD2D1B">
        <w:rPr>
          <w:rFonts w:ascii="Times New Roman" w:hAnsi="Times New Roman" w:cs="Times New Roman"/>
          <w:iCs/>
          <w:kern w:val="32"/>
          <w:sz w:val="24"/>
          <w:szCs w:val="24"/>
          <w:lang w:val="uk-UA"/>
        </w:rPr>
        <w:t>подальшому</w:t>
      </w:r>
      <w:r w:rsidRPr="00CD2D1B">
        <w:rPr>
          <w:rFonts w:ascii="Times New Roman" w:hAnsi="Times New Roman" w:cs="Times New Roman"/>
          <w:iCs/>
          <w:kern w:val="32"/>
          <w:sz w:val="24"/>
          <w:szCs w:val="24"/>
          <w:lang w:val="uk-UA"/>
        </w:rPr>
        <w:t xml:space="preserve"> укрупненні (об’єднанні), </w:t>
      </w:r>
      <w:r w:rsidR="000E7141" w:rsidRPr="000E7141">
        <w:rPr>
          <w:rFonts w:ascii="Times New Roman" w:hAnsi="Times New Roman" w:cs="Times New Roman"/>
          <w:iCs/>
          <w:kern w:val="32"/>
          <w:sz w:val="24"/>
          <w:szCs w:val="24"/>
          <w:lang w:val="uk-UA"/>
        </w:rPr>
        <w:t xml:space="preserve">відіграє важливу роль у економічному розвитку громади </w:t>
      </w:r>
      <w:r w:rsidR="000E7141">
        <w:rPr>
          <w:rFonts w:ascii="Times New Roman" w:hAnsi="Times New Roman" w:cs="Times New Roman"/>
          <w:iCs/>
          <w:kern w:val="32"/>
          <w:sz w:val="24"/>
          <w:szCs w:val="24"/>
          <w:lang w:val="uk-UA"/>
        </w:rPr>
        <w:t xml:space="preserve">та </w:t>
      </w:r>
      <w:r w:rsidRPr="00CD2D1B">
        <w:rPr>
          <w:rFonts w:ascii="Times New Roman" w:hAnsi="Times New Roman" w:cs="Times New Roman"/>
          <w:iCs/>
          <w:kern w:val="32"/>
          <w:sz w:val="24"/>
          <w:szCs w:val="24"/>
          <w:lang w:val="uk-UA"/>
        </w:rPr>
        <w:t xml:space="preserve">визначає </w:t>
      </w:r>
      <w:r w:rsidR="00346131" w:rsidRPr="00CD2D1B">
        <w:rPr>
          <w:rFonts w:ascii="Times New Roman" w:hAnsi="Times New Roman" w:cs="Times New Roman"/>
          <w:iCs/>
          <w:kern w:val="32"/>
          <w:sz w:val="24"/>
          <w:szCs w:val="24"/>
          <w:lang w:val="uk-UA"/>
        </w:rPr>
        <w:t>Смолінську селищну</w:t>
      </w:r>
      <w:r w:rsidRPr="00CD2D1B">
        <w:rPr>
          <w:rFonts w:ascii="Times New Roman" w:hAnsi="Times New Roman" w:cs="Times New Roman"/>
          <w:iCs/>
          <w:kern w:val="32"/>
          <w:sz w:val="24"/>
          <w:szCs w:val="24"/>
          <w:lang w:val="uk-UA"/>
        </w:rPr>
        <w:t xml:space="preserve"> раду як фасилітатора (координатора) такого партнерства, містить спільне бачення подальшого економічного розвитку, чітко розподіляє ролі та визначає механізми взаємодії на найближчу перспективу.</w:t>
      </w:r>
      <w:r w:rsidR="000E7141">
        <w:rPr>
          <w:rFonts w:ascii="Times New Roman" w:hAnsi="Times New Roman" w:cs="Times New Roman"/>
          <w:iCs/>
          <w:kern w:val="32"/>
          <w:sz w:val="24"/>
          <w:szCs w:val="24"/>
          <w:lang w:val="uk-UA"/>
        </w:rPr>
        <w:t xml:space="preserve"> </w:t>
      </w:r>
    </w:p>
    <w:p w14:paraId="4D205188" w14:textId="6E7FC9E8" w:rsidR="00156C04" w:rsidRDefault="00DB2565" w:rsidP="00DB2565">
      <w:pPr>
        <w:pStyle w:val="1"/>
        <w:numPr>
          <w:ilvl w:val="0"/>
          <w:numId w:val="0"/>
        </w:numPr>
        <w:ind w:left="426"/>
        <w:rPr>
          <w:rFonts w:ascii="Times New Roman" w:hAnsi="Times New Roman"/>
        </w:rPr>
      </w:pPr>
      <w:bookmarkStart w:id="16" w:name="_Toc521489556"/>
      <w:bookmarkStart w:id="17" w:name="_Toc55313745"/>
      <w:r>
        <w:rPr>
          <w:rFonts w:ascii="Times New Roman" w:hAnsi="Times New Roman"/>
        </w:rPr>
        <w:t xml:space="preserve">6.3. </w:t>
      </w:r>
      <w:r w:rsidR="00156C04" w:rsidRPr="00DB2565">
        <w:rPr>
          <w:rFonts w:ascii="Times New Roman" w:hAnsi="Times New Roman"/>
        </w:rPr>
        <w:t>Прозора, вільна від корупції адміністрація, що сприяє розвитку бізнесу</w:t>
      </w:r>
      <w:bookmarkEnd w:id="16"/>
      <w:bookmarkEnd w:id="17"/>
    </w:p>
    <w:p w14:paraId="53A5512C" w14:textId="64702A94" w:rsidR="00156C04" w:rsidRPr="00DB2565" w:rsidRDefault="00156C04" w:rsidP="00936C29">
      <w:pPr>
        <w:spacing w:after="80" w:line="240" w:lineRule="auto"/>
        <w:ind w:firstLine="567"/>
        <w:jc w:val="both"/>
        <w:rPr>
          <w:rFonts w:ascii="Times New Roman" w:hAnsi="Times New Roman" w:cs="Times New Roman"/>
          <w:iCs/>
          <w:kern w:val="32"/>
          <w:sz w:val="24"/>
          <w:szCs w:val="24"/>
          <w:lang w:val="uk-UA"/>
        </w:rPr>
      </w:pPr>
      <w:r w:rsidRPr="00DB2565">
        <w:rPr>
          <w:rFonts w:ascii="Times New Roman" w:hAnsi="Times New Roman" w:cs="Times New Roman"/>
          <w:iCs/>
          <w:kern w:val="32"/>
          <w:sz w:val="24"/>
          <w:szCs w:val="24"/>
          <w:lang w:val="uk-UA"/>
        </w:rPr>
        <w:t xml:space="preserve">Керівними принципами роботи </w:t>
      </w:r>
      <w:r w:rsidR="002707FD" w:rsidRPr="00DB2565">
        <w:rPr>
          <w:rFonts w:ascii="Times New Roman" w:hAnsi="Times New Roman" w:cs="Times New Roman"/>
          <w:iCs/>
          <w:kern w:val="32"/>
          <w:sz w:val="24"/>
          <w:szCs w:val="24"/>
          <w:lang w:val="uk-UA"/>
        </w:rPr>
        <w:t>Смолінської селищної</w:t>
      </w:r>
      <w:r w:rsidRPr="00DB2565">
        <w:rPr>
          <w:rFonts w:ascii="Times New Roman" w:hAnsi="Times New Roman" w:cs="Times New Roman"/>
          <w:iCs/>
          <w:kern w:val="32"/>
          <w:sz w:val="24"/>
          <w:szCs w:val="24"/>
          <w:lang w:val="uk-UA"/>
        </w:rPr>
        <w:t xml:space="preserve"> ради є прозорість, несприйняття корупції, орієнтованість на потреби мешканців та бізнесу як замовників послуг та платників податків. Ці принципи зазначено </w:t>
      </w:r>
      <w:r w:rsidR="00577B5A">
        <w:rPr>
          <w:rFonts w:ascii="Times New Roman" w:hAnsi="Times New Roman" w:cs="Times New Roman"/>
          <w:iCs/>
          <w:kern w:val="32"/>
          <w:sz w:val="24"/>
          <w:szCs w:val="24"/>
          <w:lang w:val="uk-UA"/>
        </w:rPr>
        <w:t>Статуті громади, Стратегії розвитку (рішення селищної ради №</w:t>
      </w:r>
      <w:r w:rsidR="00E875D4">
        <w:rPr>
          <w:rFonts w:ascii="Times New Roman" w:hAnsi="Times New Roman" w:cs="Times New Roman"/>
          <w:iCs/>
          <w:kern w:val="32"/>
          <w:sz w:val="24"/>
          <w:szCs w:val="24"/>
          <w:lang w:val="uk-UA"/>
        </w:rPr>
        <w:t>327 від 30.08.2019 р</w:t>
      </w:r>
      <w:r w:rsidR="00577B5A">
        <w:rPr>
          <w:rFonts w:ascii="Times New Roman" w:hAnsi="Times New Roman" w:cs="Times New Roman"/>
          <w:iCs/>
          <w:kern w:val="32"/>
          <w:sz w:val="24"/>
          <w:szCs w:val="24"/>
          <w:lang w:val="uk-UA"/>
        </w:rPr>
        <w:t>) та</w:t>
      </w:r>
      <w:r w:rsidRPr="00DB2565">
        <w:rPr>
          <w:rFonts w:ascii="Times New Roman" w:hAnsi="Times New Roman" w:cs="Times New Roman"/>
          <w:iCs/>
          <w:kern w:val="32"/>
          <w:sz w:val="24"/>
          <w:szCs w:val="24"/>
          <w:lang w:val="uk-UA"/>
        </w:rPr>
        <w:t xml:space="preserve"> </w:t>
      </w:r>
      <w:r w:rsidR="005C5642" w:rsidRPr="00DB2565">
        <w:rPr>
          <w:rFonts w:ascii="Times New Roman" w:hAnsi="Times New Roman" w:cs="Times New Roman"/>
          <w:iCs/>
          <w:kern w:val="32"/>
          <w:sz w:val="24"/>
          <w:szCs w:val="24"/>
          <w:lang w:val="uk-UA"/>
        </w:rPr>
        <w:t xml:space="preserve">Антикорупційній програмі </w:t>
      </w:r>
      <w:r w:rsidRPr="00DB2565">
        <w:rPr>
          <w:rFonts w:ascii="Times New Roman" w:hAnsi="Times New Roman" w:cs="Times New Roman"/>
          <w:iCs/>
          <w:kern w:val="32"/>
          <w:sz w:val="24"/>
          <w:szCs w:val="24"/>
          <w:lang w:val="uk-UA"/>
        </w:rPr>
        <w:t xml:space="preserve"> (рішення </w:t>
      </w:r>
      <w:r w:rsidR="005C5642" w:rsidRPr="00DB2565">
        <w:rPr>
          <w:rFonts w:ascii="Times New Roman" w:hAnsi="Times New Roman" w:cs="Times New Roman"/>
          <w:iCs/>
          <w:kern w:val="32"/>
          <w:sz w:val="24"/>
          <w:szCs w:val="24"/>
          <w:lang w:val="uk-UA"/>
        </w:rPr>
        <w:t xml:space="preserve">селищної </w:t>
      </w:r>
      <w:r w:rsidRPr="00DB2565">
        <w:rPr>
          <w:rFonts w:ascii="Times New Roman" w:hAnsi="Times New Roman" w:cs="Times New Roman"/>
          <w:iCs/>
          <w:kern w:val="32"/>
          <w:sz w:val="24"/>
          <w:szCs w:val="24"/>
          <w:lang w:val="uk-UA"/>
        </w:rPr>
        <w:t xml:space="preserve"> ради </w:t>
      </w:r>
      <w:r w:rsidR="005C5642" w:rsidRPr="00DB2565">
        <w:rPr>
          <w:rFonts w:ascii="Times New Roman" w:hAnsi="Times New Roman" w:cs="Times New Roman"/>
          <w:iCs/>
          <w:kern w:val="32"/>
          <w:sz w:val="24"/>
          <w:szCs w:val="24"/>
          <w:lang w:val="uk-UA"/>
        </w:rPr>
        <w:t>№311</w:t>
      </w:r>
      <w:r w:rsidRPr="00DB2565">
        <w:rPr>
          <w:rFonts w:ascii="Times New Roman" w:hAnsi="Times New Roman" w:cs="Times New Roman"/>
          <w:iCs/>
          <w:kern w:val="32"/>
          <w:sz w:val="24"/>
          <w:szCs w:val="24"/>
          <w:lang w:val="uk-UA"/>
        </w:rPr>
        <w:t xml:space="preserve"> від </w:t>
      </w:r>
      <w:r w:rsidR="005C5642" w:rsidRPr="00DB2565">
        <w:rPr>
          <w:rFonts w:ascii="Times New Roman" w:hAnsi="Times New Roman" w:cs="Times New Roman"/>
          <w:iCs/>
          <w:kern w:val="32"/>
          <w:sz w:val="24"/>
          <w:szCs w:val="24"/>
          <w:lang w:val="uk-UA"/>
        </w:rPr>
        <w:t>27.06.2019</w:t>
      </w:r>
      <w:r w:rsidRPr="00DB2565">
        <w:rPr>
          <w:rFonts w:ascii="Times New Roman" w:hAnsi="Times New Roman" w:cs="Times New Roman"/>
          <w:iCs/>
          <w:kern w:val="32"/>
          <w:sz w:val="24"/>
          <w:szCs w:val="24"/>
          <w:lang w:val="uk-UA"/>
        </w:rPr>
        <w:t xml:space="preserve"> р.), проводиться робота з протидії корупції на виконання Державної програми щодо з</w:t>
      </w:r>
      <w:r w:rsidR="006A3679" w:rsidRPr="00DB2565">
        <w:rPr>
          <w:rFonts w:ascii="Times New Roman" w:hAnsi="Times New Roman" w:cs="Times New Roman"/>
          <w:iCs/>
          <w:kern w:val="32"/>
          <w:sz w:val="24"/>
          <w:szCs w:val="24"/>
          <w:lang w:val="uk-UA"/>
        </w:rPr>
        <w:t>апобігання і протидії корупції та відповідно Плану впровадження антикорупційної програми Смолінської селищної ради.</w:t>
      </w:r>
      <w:r w:rsidR="008C373E" w:rsidRPr="00DB2565">
        <w:rPr>
          <w:rFonts w:ascii="Times New Roman" w:hAnsi="Times New Roman" w:cs="Times New Roman"/>
          <w:iCs/>
          <w:kern w:val="32"/>
          <w:sz w:val="24"/>
          <w:szCs w:val="24"/>
          <w:lang w:val="uk-UA"/>
        </w:rPr>
        <w:t xml:space="preserve"> </w:t>
      </w:r>
    </w:p>
    <w:p w14:paraId="0827F169" w14:textId="6F2CB3B1" w:rsidR="008C373E" w:rsidRPr="00DB2565" w:rsidRDefault="008C373E" w:rsidP="00936C29">
      <w:pPr>
        <w:spacing w:after="80" w:line="240" w:lineRule="auto"/>
        <w:ind w:firstLine="567"/>
        <w:jc w:val="both"/>
        <w:rPr>
          <w:rFonts w:ascii="Times New Roman" w:hAnsi="Times New Roman" w:cs="Times New Roman"/>
          <w:iCs/>
          <w:kern w:val="32"/>
          <w:sz w:val="24"/>
          <w:szCs w:val="24"/>
          <w:lang w:val="uk-UA"/>
        </w:rPr>
      </w:pPr>
      <w:r w:rsidRPr="00DB2565">
        <w:rPr>
          <w:rFonts w:ascii="Times New Roman" w:hAnsi="Times New Roman" w:cs="Times New Roman"/>
          <w:iCs/>
          <w:kern w:val="32"/>
          <w:sz w:val="24"/>
          <w:szCs w:val="24"/>
          <w:lang w:val="uk-UA"/>
        </w:rPr>
        <w:t xml:space="preserve">Смолінська громада надає широкий спектр адміністративних </w:t>
      </w:r>
      <w:r w:rsidR="00925C26" w:rsidRPr="00DB2565">
        <w:rPr>
          <w:rFonts w:ascii="Times New Roman" w:hAnsi="Times New Roman" w:cs="Times New Roman"/>
          <w:iCs/>
          <w:kern w:val="32"/>
          <w:sz w:val="24"/>
          <w:szCs w:val="24"/>
          <w:lang w:val="uk-UA"/>
        </w:rPr>
        <w:t xml:space="preserve">та публічних </w:t>
      </w:r>
      <w:r w:rsidRPr="00DB2565">
        <w:rPr>
          <w:rFonts w:ascii="Times New Roman" w:hAnsi="Times New Roman" w:cs="Times New Roman"/>
          <w:iCs/>
          <w:kern w:val="32"/>
          <w:sz w:val="24"/>
          <w:szCs w:val="24"/>
          <w:lang w:val="uk-UA"/>
        </w:rPr>
        <w:t>послуг</w:t>
      </w:r>
      <w:r w:rsidR="00925C26" w:rsidRPr="00DB2565">
        <w:rPr>
          <w:rFonts w:ascii="Times New Roman" w:hAnsi="Times New Roman" w:cs="Times New Roman"/>
          <w:iCs/>
          <w:kern w:val="32"/>
          <w:sz w:val="24"/>
          <w:szCs w:val="24"/>
          <w:lang w:val="uk-UA"/>
        </w:rPr>
        <w:t>.</w:t>
      </w:r>
      <w:r w:rsidR="00577B5A">
        <w:rPr>
          <w:rFonts w:ascii="Times New Roman" w:hAnsi="Times New Roman" w:cs="Times New Roman"/>
          <w:iCs/>
          <w:kern w:val="32"/>
          <w:sz w:val="24"/>
          <w:szCs w:val="24"/>
          <w:lang w:val="uk-UA"/>
        </w:rPr>
        <w:t xml:space="preserve"> </w:t>
      </w:r>
      <w:r w:rsidR="00925C26" w:rsidRPr="00DB2565">
        <w:rPr>
          <w:rFonts w:ascii="Times New Roman" w:hAnsi="Times New Roman" w:cs="Times New Roman"/>
          <w:iCs/>
          <w:kern w:val="32"/>
          <w:sz w:val="24"/>
          <w:szCs w:val="24"/>
          <w:lang w:val="uk-UA"/>
        </w:rPr>
        <w:t xml:space="preserve">  Каналами для інформування населення та бізнесу про послуги, що надаються місцевою владою, є офіційний вебсайт громади (</w:t>
      </w:r>
      <w:hyperlink r:id="rId10" w:history="1">
        <w:r w:rsidR="00925C26" w:rsidRPr="00DB2565">
          <w:rPr>
            <w:rFonts w:ascii="Times New Roman" w:hAnsi="Times New Roman" w:cs="Times New Roman"/>
            <w:iCs/>
            <w:kern w:val="32"/>
            <w:sz w:val="24"/>
            <w:szCs w:val="24"/>
            <w:lang w:val="uk-UA"/>
          </w:rPr>
          <w:t>https</w:t>
        </w:r>
        <w:r w:rsidR="00925C26" w:rsidRPr="00FB4D83">
          <w:rPr>
            <w:rFonts w:ascii="Times New Roman" w:hAnsi="Times New Roman" w:cs="Times New Roman"/>
            <w:iCs/>
            <w:kern w:val="32"/>
            <w:sz w:val="24"/>
            <w:szCs w:val="24"/>
            <w:lang w:val="uk-UA"/>
          </w:rPr>
          <w:t>://</w:t>
        </w:r>
        <w:r w:rsidR="00925C26" w:rsidRPr="00DB2565">
          <w:rPr>
            <w:rFonts w:ascii="Times New Roman" w:hAnsi="Times New Roman" w:cs="Times New Roman"/>
            <w:iCs/>
            <w:kern w:val="32"/>
            <w:sz w:val="24"/>
            <w:szCs w:val="24"/>
            <w:lang w:val="uk-UA"/>
          </w:rPr>
          <w:t>smolino</w:t>
        </w:r>
        <w:r w:rsidR="00925C26" w:rsidRPr="00FB4D83">
          <w:rPr>
            <w:rFonts w:ascii="Times New Roman" w:hAnsi="Times New Roman" w:cs="Times New Roman"/>
            <w:iCs/>
            <w:kern w:val="32"/>
            <w:sz w:val="24"/>
            <w:szCs w:val="24"/>
            <w:lang w:val="uk-UA"/>
          </w:rPr>
          <w:t>-</w:t>
        </w:r>
        <w:r w:rsidR="00925C26" w:rsidRPr="00DB2565">
          <w:rPr>
            <w:rFonts w:ascii="Times New Roman" w:hAnsi="Times New Roman" w:cs="Times New Roman"/>
            <w:iCs/>
            <w:kern w:val="32"/>
            <w:sz w:val="24"/>
            <w:szCs w:val="24"/>
            <w:lang w:val="uk-UA"/>
          </w:rPr>
          <w:t>rada</w:t>
        </w:r>
        <w:r w:rsidR="00925C26" w:rsidRPr="00FB4D83">
          <w:rPr>
            <w:rFonts w:ascii="Times New Roman" w:hAnsi="Times New Roman" w:cs="Times New Roman"/>
            <w:iCs/>
            <w:kern w:val="32"/>
            <w:sz w:val="24"/>
            <w:szCs w:val="24"/>
            <w:lang w:val="uk-UA"/>
          </w:rPr>
          <w:t>.</w:t>
        </w:r>
        <w:r w:rsidR="00925C26" w:rsidRPr="00DB2565">
          <w:rPr>
            <w:rFonts w:ascii="Times New Roman" w:hAnsi="Times New Roman" w:cs="Times New Roman"/>
            <w:iCs/>
            <w:kern w:val="32"/>
            <w:sz w:val="24"/>
            <w:szCs w:val="24"/>
            <w:lang w:val="uk-UA"/>
          </w:rPr>
          <w:t>gov</w:t>
        </w:r>
        <w:r w:rsidR="00925C26" w:rsidRPr="00FB4D83">
          <w:rPr>
            <w:rFonts w:ascii="Times New Roman" w:hAnsi="Times New Roman" w:cs="Times New Roman"/>
            <w:iCs/>
            <w:kern w:val="32"/>
            <w:sz w:val="24"/>
            <w:szCs w:val="24"/>
            <w:lang w:val="uk-UA"/>
          </w:rPr>
          <w:t>.</w:t>
        </w:r>
        <w:r w:rsidR="00925C26" w:rsidRPr="00DB2565">
          <w:rPr>
            <w:rFonts w:ascii="Times New Roman" w:hAnsi="Times New Roman" w:cs="Times New Roman"/>
            <w:iCs/>
            <w:kern w:val="32"/>
            <w:sz w:val="24"/>
            <w:szCs w:val="24"/>
            <w:lang w:val="uk-UA"/>
          </w:rPr>
          <w:t>ua</w:t>
        </w:r>
        <w:r w:rsidR="00925C26" w:rsidRPr="00FB4D83">
          <w:rPr>
            <w:rFonts w:ascii="Times New Roman" w:hAnsi="Times New Roman" w:cs="Times New Roman"/>
            <w:iCs/>
            <w:kern w:val="32"/>
            <w:sz w:val="24"/>
            <w:szCs w:val="24"/>
            <w:lang w:val="uk-UA"/>
          </w:rPr>
          <w:t>/</w:t>
        </w:r>
      </w:hyperlink>
      <w:r w:rsidR="00925C26" w:rsidRPr="00DB2565">
        <w:rPr>
          <w:rFonts w:ascii="Times New Roman" w:hAnsi="Times New Roman" w:cs="Times New Roman"/>
          <w:iCs/>
          <w:kern w:val="32"/>
          <w:sz w:val="24"/>
          <w:szCs w:val="24"/>
          <w:lang w:val="uk-UA"/>
        </w:rPr>
        <w:t>)</w:t>
      </w:r>
      <w:r w:rsidR="005E409D" w:rsidRPr="00DB2565">
        <w:rPr>
          <w:rFonts w:ascii="Times New Roman" w:hAnsi="Times New Roman" w:cs="Times New Roman"/>
          <w:iCs/>
          <w:kern w:val="32"/>
          <w:sz w:val="24"/>
          <w:szCs w:val="24"/>
          <w:lang w:val="uk-UA"/>
        </w:rPr>
        <w:t xml:space="preserve">, інформаційні стенди, усне інформування. Також інформацію про послуги можна дізнатись на сторінці у соціальній мережі </w:t>
      </w:r>
      <w:r w:rsidR="00DB2565">
        <w:rPr>
          <w:rFonts w:ascii="Times New Roman" w:hAnsi="Times New Roman" w:cs="Times New Roman"/>
          <w:iCs/>
          <w:kern w:val="32"/>
          <w:sz w:val="24"/>
          <w:szCs w:val="24"/>
          <w:lang w:val="en-US"/>
        </w:rPr>
        <w:t>Facebook</w:t>
      </w:r>
      <w:r w:rsidR="00DB2565" w:rsidRPr="00DB2565">
        <w:rPr>
          <w:rFonts w:ascii="Times New Roman" w:hAnsi="Times New Roman" w:cs="Times New Roman"/>
          <w:iCs/>
          <w:kern w:val="32"/>
          <w:sz w:val="24"/>
          <w:szCs w:val="24"/>
        </w:rPr>
        <w:t xml:space="preserve"> </w:t>
      </w:r>
      <w:r w:rsidR="005E409D" w:rsidRPr="00DB2565">
        <w:rPr>
          <w:rFonts w:ascii="Times New Roman" w:hAnsi="Times New Roman" w:cs="Times New Roman"/>
          <w:iCs/>
          <w:kern w:val="32"/>
          <w:sz w:val="24"/>
          <w:szCs w:val="24"/>
          <w:lang w:val="uk-UA"/>
        </w:rPr>
        <w:t>(</w:t>
      </w:r>
      <w:hyperlink r:id="rId11" w:history="1">
        <w:r w:rsidR="005E409D" w:rsidRPr="00DB2565">
          <w:rPr>
            <w:rFonts w:ascii="Times New Roman" w:hAnsi="Times New Roman" w:cs="Times New Roman"/>
            <w:iCs/>
            <w:kern w:val="32"/>
            <w:sz w:val="24"/>
            <w:szCs w:val="24"/>
            <w:lang w:val="uk-UA"/>
          </w:rPr>
          <w:t>https://www.facebook.com/smolinorada/?epa=SEARCH_BOX</w:t>
        </w:r>
      </w:hyperlink>
      <w:r w:rsidR="005E409D" w:rsidRPr="00DB2565">
        <w:rPr>
          <w:rFonts w:ascii="Times New Roman" w:hAnsi="Times New Roman" w:cs="Times New Roman"/>
          <w:iCs/>
          <w:kern w:val="32"/>
          <w:sz w:val="24"/>
          <w:szCs w:val="24"/>
          <w:lang w:val="uk-UA"/>
        </w:rPr>
        <w:t xml:space="preserve">). </w:t>
      </w:r>
    </w:p>
    <w:p w14:paraId="7F64F63F" w14:textId="1950A4FE" w:rsidR="00156C04" w:rsidRPr="00DB2565" w:rsidRDefault="00156C04" w:rsidP="00936C29">
      <w:pPr>
        <w:spacing w:after="80" w:line="240" w:lineRule="auto"/>
        <w:ind w:firstLine="567"/>
        <w:jc w:val="both"/>
        <w:rPr>
          <w:rFonts w:ascii="Times New Roman" w:hAnsi="Times New Roman" w:cs="Times New Roman"/>
          <w:iCs/>
          <w:kern w:val="32"/>
          <w:sz w:val="24"/>
          <w:szCs w:val="24"/>
          <w:lang w:val="uk-UA"/>
        </w:rPr>
      </w:pPr>
      <w:r w:rsidRPr="00DB2565">
        <w:rPr>
          <w:rFonts w:ascii="Times New Roman" w:hAnsi="Times New Roman" w:cs="Times New Roman"/>
          <w:iCs/>
          <w:kern w:val="32"/>
          <w:sz w:val="24"/>
          <w:szCs w:val="24"/>
          <w:lang w:val="uk-UA"/>
        </w:rPr>
        <w:t>Позитивним прикладом забезпечення прозорості дій місцевої влади та діалогу є систематичні проведення громадських слухань та зборів жителів с</w:t>
      </w:r>
      <w:r w:rsidR="00291897" w:rsidRPr="00DB2565">
        <w:rPr>
          <w:rFonts w:ascii="Times New Roman" w:hAnsi="Times New Roman" w:cs="Times New Roman"/>
          <w:iCs/>
          <w:kern w:val="32"/>
          <w:sz w:val="24"/>
          <w:szCs w:val="24"/>
          <w:lang w:val="uk-UA"/>
        </w:rPr>
        <w:t>елища</w:t>
      </w:r>
      <w:r w:rsidRPr="00DB2565">
        <w:rPr>
          <w:rFonts w:ascii="Times New Roman" w:hAnsi="Times New Roman" w:cs="Times New Roman"/>
          <w:iCs/>
          <w:kern w:val="32"/>
          <w:sz w:val="24"/>
          <w:szCs w:val="24"/>
          <w:lang w:val="uk-UA"/>
        </w:rPr>
        <w:t xml:space="preserve">, зокрема, з питань ставок місцевих податків і зборів, розвитку інфраструктури та соціально-економічного розвитку. Тому в рамках виконання цього плану влада планує підтримувати та вдосконалювати ці та інші практики прямої демократії, зокрема із використанням соціальних мереж. </w:t>
      </w:r>
      <w:r w:rsidR="00577B5A">
        <w:rPr>
          <w:rFonts w:ascii="Times New Roman" w:hAnsi="Times New Roman" w:cs="Times New Roman"/>
          <w:iCs/>
          <w:kern w:val="32"/>
          <w:sz w:val="24"/>
          <w:szCs w:val="24"/>
          <w:lang w:val="uk-UA"/>
        </w:rPr>
        <w:t xml:space="preserve">Крім того засідання постійних комісій та сесій ради </w:t>
      </w:r>
      <w:r w:rsidR="00F102CA">
        <w:rPr>
          <w:rFonts w:ascii="Times New Roman" w:hAnsi="Times New Roman" w:cs="Times New Roman"/>
          <w:iCs/>
          <w:kern w:val="32"/>
          <w:sz w:val="24"/>
          <w:szCs w:val="24"/>
          <w:lang w:val="uk-UA"/>
        </w:rPr>
        <w:t xml:space="preserve"> відкриті для відвідувачів та транслюються</w:t>
      </w:r>
      <w:r w:rsidR="00577B5A">
        <w:rPr>
          <w:rFonts w:ascii="Times New Roman" w:hAnsi="Times New Roman" w:cs="Times New Roman"/>
          <w:iCs/>
          <w:kern w:val="32"/>
          <w:sz w:val="24"/>
          <w:szCs w:val="24"/>
          <w:lang w:val="uk-UA"/>
        </w:rPr>
        <w:t xml:space="preserve"> у режимі онлайн та є у вільному доступі на ресурсах громади (</w:t>
      </w:r>
      <w:hyperlink r:id="rId12" w:history="1">
        <w:r w:rsidR="00F102CA" w:rsidRPr="0026209F">
          <w:rPr>
            <w:rStyle w:val="a4"/>
            <w:rFonts w:ascii="Times New Roman" w:hAnsi="Times New Roman" w:cs="Times New Roman"/>
            <w:iCs/>
            <w:kern w:val="32"/>
            <w:sz w:val="24"/>
            <w:szCs w:val="24"/>
            <w:lang w:val="uk-UA"/>
          </w:rPr>
          <w:t>https://www.youtube.com/channel/UCn7Er_Gw9Y6k1Bhci03uX_A</w:t>
        </w:r>
      </w:hyperlink>
      <w:r w:rsidR="00577B5A">
        <w:rPr>
          <w:rFonts w:ascii="Times New Roman" w:hAnsi="Times New Roman" w:cs="Times New Roman"/>
          <w:iCs/>
          <w:kern w:val="32"/>
          <w:sz w:val="24"/>
          <w:szCs w:val="24"/>
          <w:lang w:val="uk-UA"/>
        </w:rPr>
        <w:t>).</w:t>
      </w:r>
      <w:r w:rsidR="00F102CA">
        <w:rPr>
          <w:rFonts w:ascii="Times New Roman" w:hAnsi="Times New Roman" w:cs="Times New Roman"/>
          <w:iCs/>
          <w:kern w:val="32"/>
          <w:sz w:val="24"/>
          <w:szCs w:val="24"/>
          <w:lang w:val="uk-UA"/>
        </w:rPr>
        <w:t xml:space="preserve"> Рішення сесій, виконавчого комітету, розпорядження селищного голови публікуються на офіційному сайті громади. На сайті також функціонує інструмент «Електронні петиції», впроваджено Громадське бюджетування (бюджет участі). У громаді безкоштовно розповсюджується інформаційний бюлетень «Смолінський вісник».</w:t>
      </w:r>
    </w:p>
    <w:p w14:paraId="694B8021" w14:textId="77777777" w:rsidR="00E875D4" w:rsidRDefault="00156C04" w:rsidP="00936C29">
      <w:pPr>
        <w:spacing w:after="80" w:line="240" w:lineRule="auto"/>
        <w:ind w:firstLine="567"/>
        <w:jc w:val="both"/>
        <w:rPr>
          <w:rFonts w:ascii="Times New Roman" w:hAnsi="Times New Roman" w:cs="Times New Roman"/>
          <w:iCs/>
          <w:kern w:val="32"/>
          <w:sz w:val="24"/>
          <w:szCs w:val="24"/>
          <w:lang w:val="uk-UA"/>
        </w:rPr>
      </w:pPr>
      <w:r w:rsidRPr="00DB2565">
        <w:rPr>
          <w:rFonts w:ascii="Times New Roman" w:hAnsi="Times New Roman" w:cs="Times New Roman"/>
          <w:iCs/>
          <w:kern w:val="32"/>
          <w:sz w:val="24"/>
          <w:szCs w:val="24"/>
          <w:lang w:val="uk-UA"/>
        </w:rPr>
        <w:t xml:space="preserve">Крім адміністративних послуг, які надаються </w:t>
      </w:r>
      <w:r w:rsidR="005E409D" w:rsidRPr="00DB2565">
        <w:rPr>
          <w:rFonts w:ascii="Times New Roman" w:hAnsi="Times New Roman" w:cs="Times New Roman"/>
          <w:iCs/>
          <w:kern w:val="32"/>
          <w:sz w:val="24"/>
          <w:szCs w:val="24"/>
          <w:lang w:val="uk-UA"/>
        </w:rPr>
        <w:t>Смолінською селищною</w:t>
      </w:r>
      <w:r w:rsidRPr="00DB2565">
        <w:rPr>
          <w:rFonts w:ascii="Times New Roman" w:hAnsi="Times New Roman" w:cs="Times New Roman"/>
          <w:iCs/>
          <w:kern w:val="32"/>
          <w:sz w:val="24"/>
          <w:szCs w:val="24"/>
          <w:lang w:val="uk-UA"/>
        </w:rPr>
        <w:t xml:space="preserve"> радою відповідно до закону, цим Планом на найближчі два роки передбачено виконання низки функцій, що зумовлені потребами саме місцевого економічного розвитку. Зокрема</w:t>
      </w:r>
      <w:r w:rsidR="00E875D4">
        <w:rPr>
          <w:rFonts w:ascii="Times New Roman" w:hAnsi="Times New Roman" w:cs="Times New Roman"/>
          <w:iCs/>
          <w:kern w:val="32"/>
          <w:sz w:val="24"/>
          <w:szCs w:val="24"/>
          <w:lang w:val="uk-UA"/>
        </w:rPr>
        <w:t>:</w:t>
      </w:r>
      <w:r w:rsidRPr="00DB2565">
        <w:rPr>
          <w:rFonts w:ascii="Times New Roman" w:hAnsi="Times New Roman" w:cs="Times New Roman"/>
          <w:iCs/>
          <w:kern w:val="32"/>
          <w:sz w:val="24"/>
          <w:szCs w:val="24"/>
          <w:lang w:val="uk-UA"/>
        </w:rPr>
        <w:t xml:space="preserve"> </w:t>
      </w:r>
    </w:p>
    <w:p w14:paraId="0D365B3F" w14:textId="5E073048" w:rsidR="00E875D4" w:rsidRDefault="00156C04" w:rsidP="00E875D4">
      <w:pPr>
        <w:pStyle w:val="ab"/>
        <w:numPr>
          <w:ilvl w:val="0"/>
          <w:numId w:val="43"/>
        </w:numPr>
        <w:spacing w:after="80" w:line="240" w:lineRule="auto"/>
        <w:jc w:val="both"/>
        <w:rPr>
          <w:rFonts w:ascii="Times New Roman" w:hAnsi="Times New Roman"/>
          <w:iCs/>
          <w:kern w:val="32"/>
          <w:sz w:val="24"/>
          <w:szCs w:val="24"/>
          <w:lang w:val="uk-UA"/>
        </w:rPr>
      </w:pPr>
      <w:r w:rsidRPr="00E875D4">
        <w:rPr>
          <w:rFonts w:ascii="Times New Roman" w:hAnsi="Times New Roman"/>
          <w:iCs/>
          <w:kern w:val="32"/>
          <w:sz w:val="24"/>
          <w:szCs w:val="24"/>
          <w:lang w:val="uk-UA"/>
        </w:rPr>
        <w:t>інвентаризація та визначення вільних земельних ділянок та комунальної нерухомості, які можуть бу</w:t>
      </w:r>
      <w:r w:rsidR="00E875D4">
        <w:rPr>
          <w:rFonts w:ascii="Times New Roman" w:hAnsi="Times New Roman"/>
          <w:iCs/>
          <w:kern w:val="32"/>
          <w:sz w:val="24"/>
          <w:szCs w:val="24"/>
          <w:lang w:val="uk-UA"/>
        </w:rPr>
        <w:t>ти визначені для потреб бізнесу;</w:t>
      </w:r>
      <w:r w:rsidRPr="00E875D4">
        <w:rPr>
          <w:rFonts w:ascii="Times New Roman" w:hAnsi="Times New Roman"/>
          <w:iCs/>
          <w:kern w:val="32"/>
          <w:sz w:val="24"/>
          <w:szCs w:val="24"/>
          <w:lang w:val="uk-UA"/>
        </w:rPr>
        <w:t xml:space="preserve">  </w:t>
      </w:r>
    </w:p>
    <w:p w14:paraId="16D85859" w14:textId="13734934" w:rsidR="00E875D4" w:rsidRDefault="00156C04" w:rsidP="00E875D4">
      <w:pPr>
        <w:pStyle w:val="ab"/>
        <w:numPr>
          <w:ilvl w:val="0"/>
          <w:numId w:val="43"/>
        </w:numPr>
        <w:spacing w:after="80" w:line="240" w:lineRule="auto"/>
        <w:jc w:val="both"/>
        <w:rPr>
          <w:rFonts w:ascii="Times New Roman" w:hAnsi="Times New Roman"/>
          <w:iCs/>
          <w:kern w:val="32"/>
          <w:sz w:val="24"/>
          <w:szCs w:val="24"/>
          <w:lang w:val="uk-UA"/>
        </w:rPr>
      </w:pPr>
      <w:r w:rsidRPr="00E875D4">
        <w:rPr>
          <w:rFonts w:ascii="Times New Roman" w:hAnsi="Times New Roman"/>
          <w:iCs/>
          <w:kern w:val="32"/>
          <w:sz w:val="24"/>
          <w:szCs w:val="24"/>
          <w:lang w:val="uk-UA"/>
        </w:rPr>
        <w:t>організація діяльності обслуговуючих сільськогосподарських кооперативів</w:t>
      </w:r>
      <w:r w:rsidR="00E875D4">
        <w:rPr>
          <w:rFonts w:ascii="Times New Roman" w:hAnsi="Times New Roman"/>
          <w:iCs/>
          <w:kern w:val="32"/>
          <w:sz w:val="24"/>
          <w:szCs w:val="24"/>
          <w:lang w:val="uk-UA"/>
        </w:rPr>
        <w:t>;</w:t>
      </w:r>
    </w:p>
    <w:p w14:paraId="3385F280" w14:textId="4FEEDDB4" w:rsidR="00E875D4" w:rsidRDefault="00156C04" w:rsidP="00E875D4">
      <w:pPr>
        <w:pStyle w:val="ab"/>
        <w:numPr>
          <w:ilvl w:val="0"/>
          <w:numId w:val="43"/>
        </w:numPr>
        <w:spacing w:after="80" w:line="240" w:lineRule="auto"/>
        <w:jc w:val="both"/>
        <w:rPr>
          <w:rFonts w:ascii="Times New Roman" w:hAnsi="Times New Roman"/>
          <w:iCs/>
          <w:kern w:val="32"/>
          <w:sz w:val="24"/>
          <w:szCs w:val="24"/>
          <w:lang w:val="uk-UA"/>
        </w:rPr>
      </w:pPr>
      <w:r w:rsidRPr="00E875D4">
        <w:rPr>
          <w:rFonts w:ascii="Times New Roman" w:hAnsi="Times New Roman"/>
          <w:iCs/>
          <w:kern w:val="32"/>
          <w:sz w:val="24"/>
          <w:szCs w:val="24"/>
          <w:lang w:val="uk-UA"/>
        </w:rPr>
        <w:t xml:space="preserve"> промоція громади та товарів та послуг, які тут виробляються, на зовнішніх ринках</w:t>
      </w:r>
      <w:r w:rsidR="00E875D4">
        <w:rPr>
          <w:rFonts w:ascii="Times New Roman" w:hAnsi="Times New Roman"/>
          <w:iCs/>
          <w:kern w:val="32"/>
          <w:sz w:val="24"/>
          <w:szCs w:val="24"/>
          <w:lang w:val="uk-UA"/>
        </w:rPr>
        <w:t>;</w:t>
      </w:r>
    </w:p>
    <w:p w14:paraId="37F2F0DB" w14:textId="6523C3CC" w:rsidR="00E875D4" w:rsidRDefault="00156C04" w:rsidP="00E875D4">
      <w:pPr>
        <w:pStyle w:val="ab"/>
        <w:numPr>
          <w:ilvl w:val="0"/>
          <w:numId w:val="43"/>
        </w:numPr>
        <w:spacing w:after="80" w:line="240" w:lineRule="auto"/>
        <w:jc w:val="both"/>
        <w:rPr>
          <w:rFonts w:ascii="Times New Roman" w:hAnsi="Times New Roman"/>
          <w:iCs/>
          <w:kern w:val="32"/>
          <w:sz w:val="24"/>
          <w:szCs w:val="24"/>
          <w:lang w:val="uk-UA"/>
        </w:rPr>
      </w:pPr>
      <w:r w:rsidRPr="00E875D4">
        <w:rPr>
          <w:rFonts w:ascii="Times New Roman" w:hAnsi="Times New Roman"/>
          <w:iCs/>
          <w:kern w:val="32"/>
          <w:sz w:val="24"/>
          <w:szCs w:val="24"/>
          <w:lang w:val="uk-UA"/>
        </w:rPr>
        <w:t>навчання молоді та підприємців (визначання потреби у знаннях та навичках та організація тренінгів, пошук та участь у грантових та освітніх програмах), з наданням результатів дослідження місцевому бізнесу для прийняття правильних рішень</w:t>
      </w:r>
      <w:r w:rsidR="00E875D4">
        <w:rPr>
          <w:rFonts w:ascii="Times New Roman" w:hAnsi="Times New Roman"/>
          <w:iCs/>
          <w:kern w:val="32"/>
          <w:sz w:val="24"/>
          <w:szCs w:val="24"/>
          <w:lang w:val="uk-UA"/>
        </w:rPr>
        <w:t>;</w:t>
      </w:r>
      <w:r w:rsidRPr="00E875D4">
        <w:rPr>
          <w:rFonts w:ascii="Times New Roman" w:hAnsi="Times New Roman"/>
          <w:iCs/>
          <w:kern w:val="32"/>
          <w:sz w:val="24"/>
          <w:szCs w:val="24"/>
          <w:lang w:val="uk-UA"/>
        </w:rPr>
        <w:t xml:space="preserve"> </w:t>
      </w:r>
    </w:p>
    <w:p w14:paraId="08DBC3D9" w14:textId="2918C39B" w:rsidR="00E875D4" w:rsidRDefault="00156C04" w:rsidP="00E875D4">
      <w:pPr>
        <w:pStyle w:val="ab"/>
        <w:numPr>
          <w:ilvl w:val="0"/>
          <w:numId w:val="43"/>
        </w:numPr>
        <w:spacing w:after="80" w:line="240" w:lineRule="auto"/>
        <w:jc w:val="both"/>
        <w:rPr>
          <w:rFonts w:ascii="Times New Roman" w:hAnsi="Times New Roman"/>
          <w:iCs/>
          <w:kern w:val="32"/>
          <w:sz w:val="24"/>
          <w:szCs w:val="24"/>
          <w:lang w:val="uk-UA"/>
        </w:rPr>
      </w:pPr>
      <w:r w:rsidRPr="00E875D4">
        <w:rPr>
          <w:rFonts w:ascii="Times New Roman" w:hAnsi="Times New Roman"/>
          <w:iCs/>
          <w:kern w:val="32"/>
          <w:sz w:val="24"/>
          <w:szCs w:val="24"/>
          <w:lang w:val="uk-UA"/>
        </w:rPr>
        <w:t>підготовка об’єктів комунальної нерухомості для потреб бізнесу (земельних ділянок з відповідним цільовим призначенням, або будівель, придатних</w:t>
      </w:r>
      <w:r w:rsidR="00E875D4">
        <w:rPr>
          <w:rFonts w:ascii="Times New Roman" w:hAnsi="Times New Roman"/>
          <w:iCs/>
          <w:kern w:val="32"/>
          <w:sz w:val="24"/>
          <w:szCs w:val="24"/>
          <w:lang w:val="uk-UA"/>
        </w:rPr>
        <w:t xml:space="preserve"> для комерційного використання);</w:t>
      </w:r>
      <w:r w:rsidRPr="00E875D4">
        <w:rPr>
          <w:rFonts w:ascii="Times New Roman" w:hAnsi="Times New Roman"/>
          <w:iCs/>
          <w:kern w:val="32"/>
          <w:sz w:val="24"/>
          <w:szCs w:val="24"/>
          <w:lang w:val="uk-UA"/>
        </w:rPr>
        <w:t xml:space="preserve"> </w:t>
      </w:r>
    </w:p>
    <w:p w14:paraId="070B2AB9" w14:textId="15A25FD2" w:rsidR="00E875D4" w:rsidRDefault="00156C04" w:rsidP="00E875D4">
      <w:pPr>
        <w:pStyle w:val="ab"/>
        <w:numPr>
          <w:ilvl w:val="0"/>
          <w:numId w:val="43"/>
        </w:numPr>
        <w:spacing w:after="80" w:line="240" w:lineRule="auto"/>
        <w:jc w:val="both"/>
        <w:rPr>
          <w:rFonts w:ascii="Times New Roman" w:hAnsi="Times New Roman"/>
          <w:iCs/>
          <w:kern w:val="32"/>
          <w:sz w:val="24"/>
          <w:szCs w:val="24"/>
          <w:lang w:val="uk-UA"/>
        </w:rPr>
      </w:pPr>
      <w:r w:rsidRPr="00E875D4">
        <w:rPr>
          <w:rFonts w:ascii="Times New Roman" w:hAnsi="Times New Roman"/>
          <w:iCs/>
          <w:kern w:val="32"/>
          <w:sz w:val="24"/>
          <w:szCs w:val="24"/>
          <w:lang w:val="uk-UA"/>
        </w:rPr>
        <w:t>фасилітування діалогу з зовнішніми секторами, відсутніми у громаді (наприклад, банками та фінанс</w:t>
      </w:r>
      <w:r w:rsidR="00E875D4">
        <w:rPr>
          <w:rFonts w:ascii="Times New Roman" w:hAnsi="Times New Roman"/>
          <w:iCs/>
          <w:kern w:val="32"/>
          <w:sz w:val="24"/>
          <w:szCs w:val="24"/>
          <w:lang w:val="uk-UA"/>
        </w:rPr>
        <w:t>овими установами);</w:t>
      </w:r>
      <w:r w:rsidRPr="00E875D4">
        <w:rPr>
          <w:rFonts w:ascii="Times New Roman" w:hAnsi="Times New Roman"/>
          <w:iCs/>
          <w:kern w:val="32"/>
          <w:sz w:val="24"/>
          <w:szCs w:val="24"/>
          <w:lang w:val="uk-UA"/>
        </w:rPr>
        <w:t xml:space="preserve"> </w:t>
      </w:r>
    </w:p>
    <w:p w14:paraId="5F47DC6D" w14:textId="258F570C" w:rsidR="00156C04" w:rsidRPr="00E875D4" w:rsidRDefault="00156C04" w:rsidP="00E875D4">
      <w:pPr>
        <w:pStyle w:val="ab"/>
        <w:numPr>
          <w:ilvl w:val="0"/>
          <w:numId w:val="43"/>
        </w:numPr>
        <w:spacing w:after="80" w:line="240" w:lineRule="auto"/>
        <w:jc w:val="both"/>
        <w:rPr>
          <w:rFonts w:ascii="Times New Roman" w:hAnsi="Times New Roman"/>
          <w:iCs/>
          <w:kern w:val="32"/>
          <w:sz w:val="24"/>
          <w:szCs w:val="24"/>
          <w:lang w:val="uk-UA"/>
        </w:rPr>
      </w:pPr>
      <w:r w:rsidRPr="00E875D4">
        <w:rPr>
          <w:rFonts w:ascii="Times New Roman" w:hAnsi="Times New Roman"/>
          <w:iCs/>
          <w:kern w:val="32"/>
          <w:sz w:val="24"/>
          <w:szCs w:val="24"/>
          <w:lang w:val="uk-UA"/>
        </w:rPr>
        <w:t>залучення до співпраці зовнішніх експертів/експертних організацій, тощо.</w:t>
      </w:r>
    </w:p>
    <w:p w14:paraId="62E02015" w14:textId="5947E86C" w:rsidR="00156C04" w:rsidRDefault="00156C04" w:rsidP="00936C29">
      <w:pPr>
        <w:spacing w:after="80" w:line="240" w:lineRule="auto"/>
        <w:ind w:firstLine="567"/>
        <w:jc w:val="both"/>
        <w:rPr>
          <w:rFonts w:ascii="Times New Roman" w:hAnsi="Times New Roman" w:cs="Times New Roman"/>
          <w:iCs/>
          <w:kern w:val="32"/>
          <w:sz w:val="24"/>
          <w:szCs w:val="24"/>
          <w:lang w:val="uk-UA"/>
        </w:rPr>
      </w:pPr>
      <w:r w:rsidRPr="00DB2565">
        <w:rPr>
          <w:rFonts w:ascii="Times New Roman" w:hAnsi="Times New Roman" w:cs="Times New Roman"/>
          <w:iCs/>
          <w:kern w:val="32"/>
          <w:sz w:val="24"/>
          <w:szCs w:val="24"/>
          <w:lang w:val="uk-UA"/>
        </w:rPr>
        <w:t xml:space="preserve">Місцева влада також планує конструктивно співпрацювати з іншими партнерами-бенефіціарами (наприклад, </w:t>
      </w:r>
      <w:r w:rsidR="005E409D" w:rsidRPr="00DB2565">
        <w:rPr>
          <w:rFonts w:ascii="Times New Roman" w:hAnsi="Times New Roman" w:cs="Times New Roman"/>
          <w:iCs/>
          <w:kern w:val="32"/>
          <w:sz w:val="24"/>
          <w:szCs w:val="24"/>
          <w:lang w:val="uk-UA"/>
        </w:rPr>
        <w:t>Кіровоградською ОДА,</w:t>
      </w:r>
      <w:r w:rsidRPr="00DB2565">
        <w:rPr>
          <w:rFonts w:ascii="Times New Roman" w:hAnsi="Times New Roman" w:cs="Times New Roman"/>
          <w:iCs/>
          <w:kern w:val="32"/>
          <w:sz w:val="24"/>
          <w:szCs w:val="24"/>
          <w:lang w:val="uk-UA"/>
        </w:rPr>
        <w:t xml:space="preserve"> </w:t>
      </w:r>
      <w:r w:rsidR="005E409D" w:rsidRPr="00DB2565">
        <w:rPr>
          <w:rFonts w:ascii="Times New Roman" w:hAnsi="Times New Roman" w:cs="Times New Roman"/>
          <w:iCs/>
          <w:kern w:val="32"/>
          <w:sz w:val="24"/>
          <w:szCs w:val="24"/>
          <w:lang w:val="uk-UA"/>
        </w:rPr>
        <w:t>Кіровоградською</w:t>
      </w:r>
      <w:r w:rsidRPr="00DB2565">
        <w:rPr>
          <w:rFonts w:ascii="Times New Roman" w:hAnsi="Times New Roman" w:cs="Times New Roman"/>
          <w:iCs/>
          <w:kern w:val="32"/>
          <w:sz w:val="24"/>
          <w:szCs w:val="24"/>
          <w:lang w:val="uk-UA"/>
        </w:rPr>
        <w:t xml:space="preserve"> </w:t>
      </w:r>
      <w:r w:rsidR="005E409D" w:rsidRPr="00DB2565">
        <w:rPr>
          <w:rFonts w:ascii="Times New Roman" w:hAnsi="Times New Roman" w:cs="Times New Roman"/>
          <w:iCs/>
          <w:kern w:val="32"/>
          <w:sz w:val="24"/>
          <w:szCs w:val="24"/>
          <w:lang w:val="uk-UA"/>
        </w:rPr>
        <w:t>Торгово-промисловою палатою</w:t>
      </w:r>
      <w:r w:rsidRPr="00DB2565">
        <w:rPr>
          <w:rFonts w:ascii="Times New Roman" w:hAnsi="Times New Roman" w:cs="Times New Roman"/>
          <w:iCs/>
          <w:kern w:val="32"/>
          <w:sz w:val="24"/>
          <w:szCs w:val="24"/>
          <w:lang w:val="uk-UA"/>
        </w:rPr>
        <w:t xml:space="preserve">, U-LEAD, </w:t>
      </w:r>
      <w:r w:rsidR="005E409D" w:rsidRPr="00DB2565">
        <w:rPr>
          <w:rFonts w:ascii="Times New Roman" w:hAnsi="Times New Roman" w:cs="Times New Roman"/>
          <w:iCs/>
          <w:kern w:val="32"/>
          <w:sz w:val="24"/>
          <w:szCs w:val="24"/>
          <w:lang w:val="uk-UA"/>
        </w:rPr>
        <w:t>DOBRE</w:t>
      </w:r>
      <w:r w:rsidRPr="00DB2565">
        <w:rPr>
          <w:rFonts w:ascii="Times New Roman" w:hAnsi="Times New Roman" w:cs="Times New Roman"/>
          <w:iCs/>
          <w:kern w:val="32"/>
          <w:sz w:val="24"/>
          <w:szCs w:val="24"/>
          <w:lang w:val="uk-UA"/>
        </w:rPr>
        <w:t xml:space="preserve"> тощо). </w:t>
      </w:r>
    </w:p>
    <w:p w14:paraId="79E6F905" w14:textId="3420B372" w:rsidR="00F102CA" w:rsidRPr="00F102CA" w:rsidRDefault="00F102CA" w:rsidP="00F102CA">
      <w:pPr>
        <w:pStyle w:val="ae"/>
        <w:jc w:val="both"/>
        <w:rPr>
          <w:rFonts w:ascii="Times New Roman" w:eastAsiaTheme="minorHAnsi" w:hAnsi="Times New Roman"/>
          <w:iCs/>
          <w:kern w:val="32"/>
          <w:sz w:val="24"/>
          <w:szCs w:val="24"/>
        </w:rPr>
      </w:pPr>
      <w:r>
        <w:rPr>
          <w:rFonts w:ascii="Times New Roman" w:eastAsiaTheme="minorHAnsi" w:hAnsi="Times New Roman"/>
          <w:iCs/>
          <w:kern w:val="32"/>
          <w:sz w:val="24"/>
          <w:szCs w:val="24"/>
        </w:rPr>
        <w:t xml:space="preserve">   </w:t>
      </w:r>
      <w:r w:rsidRPr="00F102CA">
        <w:rPr>
          <w:rFonts w:ascii="Times New Roman" w:eastAsiaTheme="minorHAnsi" w:hAnsi="Times New Roman"/>
          <w:iCs/>
          <w:kern w:val="32"/>
          <w:sz w:val="24"/>
          <w:szCs w:val="24"/>
        </w:rPr>
        <w:t>На даний момент громада не має ефективних механізмів та інституцій, завданням яких є</w:t>
      </w:r>
    </w:p>
    <w:p w14:paraId="4B3BA157" w14:textId="196DA18E" w:rsidR="00156C04" w:rsidRPr="00CD3195" w:rsidRDefault="00F102CA" w:rsidP="00F102CA">
      <w:pPr>
        <w:pStyle w:val="ae"/>
        <w:jc w:val="both"/>
      </w:pPr>
      <w:r w:rsidRPr="00F102CA">
        <w:rPr>
          <w:rFonts w:ascii="Times New Roman" w:eastAsiaTheme="minorHAnsi" w:hAnsi="Times New Roman"/>
          <w:iCs/>
          <w:kern w:val="32"/>
          <w:sz w:val="24"/>
          <w:szCs w:val="24"/>
        </w:rPr>
        <w:t>сприяння бізнесу. Особливо від цього страждає малий бізнес, який на відміну від середнього та</w:t>
      </w:r>
      <w:r>
        <w:rPr>
          <w:rFonts w:ascii="Times New Roman" w:eastAsiaTheme="minorHAnsi" w:hAnsi="Times New Roman"/>
          <w:iCs/>
          <w:kern w:val="32"/>
          <w:sz w:val="24"/>
          <w:szCs w:val="24"/>
        </w:rPr>
        <w:t xml:space="preserve"> </w:t>
      </w:r>
      <w:r w:rsidRPr="00F102CA">
        <w:rPr>
          <w:rFonts w:ascii="Times New Roman" w:eastAsiaTheme="minorHAnsi" w:hAnsi="Times New Roman"/>
          <w:iCs/>
          <w:kern w:val="32"/>
          <w:sz w:val="24"/>
          <w:szCs w:val="24"/>
        </w:rPr>
        <w:t>великого, не має можливостей отримувати актуальну інформацію. Крім цього, малий бізнес є пасивним,</w:t>
      </w:r>
      <w:r>
        <w:rPr>
          <w:rFonts w:ascii="Times New Roman" w:eastAsiaTheme="minorHAnsi" w:hAnsi="Times New Roman"/>
          <w:iCs/>
          <w:kern w:val="32"/>
          <w:sz w:val="24"/>
          <w:szCs w:val="24"/>
        </w:rPr>
        <w:t xml:space="preserve"> </w:t>
      </w:r>
      <w:r w:rsidRPr="00F102CA">
        <w:rPr>
          <w:rFonts w:ascii="Times New Roman" w:eastAsiaTheme="minorHAnsi" w:hAnsi="Times New Roman"/>
          <w:iCs/>
          <w:kern w:val="32"/>
          <w:sz w:val="24"/>
          <w:szCs w:val="24"/>
        </w:rPr>
        <w:t>що сильно заважає проведенню ефективних змін. ОМС намагається</w:t>
      </w:r>
      <w:r>
        <w:rPr>
          <w:rFonts w:ascii="Times New Roman" w:eastAsiaTheme="minorHAnsi" w:hAnsi="Times New Roman"/>
          <w:iCs/>
          <w:kern w:val="32"/>
          <w:sz w:val="24"/>
          <w:szCs w:val="24"/>
        </w:rPr>
        <w:t xml:space="preserve"> </w:t>
      </w:r>
      <w:r w:rsidRPr="00F102CA">
        <w:rPr>
          <w:rFonts w:ascii="Times New Roman" w:eastAsiaTheme="minorHAnsi" w:hAnsi="Times New Roman"/>
          <w:iCs/>
          <w:kern w:val="32"/>
          <w:sz w:val="24"/>
          <w:szCs w:val="24"/>
        </w:rPr>
        <w:t>змінити ситуацію. Саме тому одним із найбільш пріоритетних напрямків розвитку нашої громади є</w:t>
      </w:r>
      <w:r>
        <w:rPr>
          <w:rFonts w:ascii="Times New Roman" w:eastAsiaTheme="minorHAnsi" w:hAnsi="Times New Roman"/>
          <w:iCs/>
          <w:kern w:val="32"/>
          <w:sz w:val="24"/>
          <w:szCs w:val="24"/>
        </w:rPr>
        <w:t xml:space="preserve"> </w:t>
      </w:r>
      <w:r w:rsidRPr="00F102CA">
        <w:rPr>
          <w:rFonts w:ascii="Times New Roman" w:eastAsiaTheme="minorHAnsi" w:hAnsi="Times New Roman"/>
          <w:iCs/>
          <w:kern w:val="32"/>
          <w:sz w:val="24"/>
          <w:szCs w:val="24"/>
        </w:rPr>
        <w:t xml:space="preserve">створення Агенції розвитку Бізнесу та </w:t>
      </w:r>
      <w:r>
        <w:rPr>
          <w:rFonts w:ascii="Times New Roman" w:eastAsiaTheme="minorHAnsi" w:hAnsi="Times New Roman"/>
          <w:iCs/>
          <w:kern w:val="32"/>
          <w:sz w:val="24"/>
          <w:szCs w:val="24"/>
        </w:rPr>
        <w:t>Проектного менеджменту</w:t>
      </w:r>
      <w:r w:rsidRPr="00F102CA">
        <w:rPr>
          <w:rFonts w:ascii="Times New Roman" w:eastAsiaTheme="minorHAnsi" w:hAnsi="Times New Roman"/>
          <w:iCs/>
          <w:kern w:val="32"/>
          <w:sz w:val="24"/>
          <w:szCs w:val="24"/>
        </w:rPr>
        <w:t>. З метою поліпшення зв’язку з діловими колами</w:t>
      </w:r>
      <w:r>
        <w:rPr>
          <w:rFonts w:ascii="Times New Roman" w:eastAsiaTheme="minorHAnsi" w:hAnsi="Times New Roman"/>
          <w:iCs/>
          <w:kern w:val="32"/>
          <w:sz w:val="24"/>
          <w:szCs w:val="24"/>
        </w:rPr>
        <w:t xml:space="preserve"> </w:t>
      </w:r>
      <w:r w:rsidRPr="00F102CA">
        <w:rPr>
          <w:rFonts w:ascii="Times New Roman" w:eastAsiaTheme="minorHAnsi" w:hAnsi="Times New Roman"/>
          <w:iCs/>
          <w:kern w:val="32"/>
          <w:sz w:val="24"/>
          <w:szCs w:val="24"/>
        </w:rPr>
        <w:t>планується запровадження щоквартальних «круглих столів», на яких будуть обговорюватися проблеми</w:t>
      </w:r>
      <w:r>
        <w:rPr>
          <w:rFonts w:ascii="Times New Roman" w:eastAsiaTheme="minorHAnsi" w:hAnsi="Times New Roman"/>
          <w:iCs/>
          <w:kern w:val="32"/>
          <w:sz w:val="24"/>
          <w:szCs w:val="24"/>
        </w:rPr>
        <w:t xml:space="preserve"> </w:t>
      </w:r>
      <w:r w:rsidRPr="00F102CA">
        <w:rPr>
          <w:rFonts w:ascii="Times New Roman" w:eastAsiaTheme="minorHAnsi" w:hAnsi="Times New Roman"/>
          <w:iCs/>
          <w:kern w:val="32"/>
          <w:sz w:val="24"/>
          <w:szCs w:val="24"/>
        </w:rPr>
        <w:t>бізнесу, шляхи налагодження партнерства на місцевому рівні.</w:t>
      </w:r>
      <w:r>
        <w:rPr>
          <w:rFonts w:ascii="Times New Roman" w:eastAsiaTheme="minorHAnsi" w:hAnsi="Times New Roman"/>
          <w:iCs/>
          <w:kern w:val="32"/>
          <w:sz w:val="24"/>
          <w:szCs w:val="24"/>
        </w:rPr>
        <w:t xml:space="preserve"> </w:t>
      </w:r>
      <w:r w:rsidRPr="00F102CA">
        <w:rPr>
          <w:rFonts w:ascii="Times New Roman" w:eastAsiaTheme="minorHAnsi" w:hAnsi="Times New Roman"/>
          <w:iCs/>
          <w:kern w:val="32"/>
          <w:sz w:val="24"/>
          <w:szCs w:val="24"/>
        </w:rPr>
        <w:t>Доцільним вбачається також і запровадження найближчим часом інформування</w:t>
      </w:r>
      <w:r>
        <w:rPr>
          <w:rFonts w:ascii="Times New Roman" w:eastAsiaTheme="minorHAnsi" w:hAnsi="Times New Roman"/>
          <w:iCs/>
          <w:kern w:val="32"/>
          <w:sz w:val="24"/>
          <w:szCs w:val="24"/>
        </w:rPr>
        <w:t xml:space="preserve"> </w:t>
      </w:r>
      <w:r w:rsidRPr="00F102CA">
        <w:rPr>
          <w:rFonts w:ascii="Times New Roman" w:eastAsiaTheme="minorHAnsi" w:hAnsi="Times New Roman"/>
          <w:iCs/>
          <w:kern w:val="32"/>
          <w:sz w:val="24"/>
          <w:szCs w:val="24"/>
        </w:rPr>
        <w:t>суб’єктів господарювання про актуальні можливості доступу до грантового фінансування на</w:t>
      </w:r>
      <w:r>
        <w:rPr>
          <w:rFonts w:ascii="Times New Roman" w:eastAsiaTheme="minorHAnsi" w:hAnsi="Times New Roman"/>
          <w:iCs/>
          <w:kern w:val="32"/>
          <w:sz w:val="24"/>
          <w:szCs w:val="24"/>
        </w:rPr>
        <w:t xml:space="preserve"> </w:t>
      </w:r>
      <w:r w:rsidRPr="00F102CA">
        <w:rPr>
          <w:rFonts w:ascii="Times New Roman" w:eastAsiaTheme="minorHAnsi" w:hAnsi="Times New Roman"/>
          <w:iCs/>
          <w:kern w:val="32"/>
          <w:sz w:val="24"/>
          <w:szCs w:val="24"/>
        </w:rPr>
        <w:t xml:space="preserve">окремій сторінці сайту </w:t>
      </w:r>
      <w:r>
        <w:rPr>
          <w:rFonts w:ascii="Times New Roman" w:eastAsiaTheme="minorHAnsi" w:hAnsi="Times New Roman"/>
          <w:iCs/>
          <w:kern w:val="32"/>
          <w:sz w:val="24"/>
          <w:szCs w:val="24"/>
        </w:rPr>
        <w:t>селищної</w:t>
      </w:r>
      <w:r w:rsidRPr="00F102CA">
        <w:rPr>
          <w:rFonts w:ascii="Times New Roman" w:eastAsiaTheme="minorHAnsi" w:hAnsi="Times New Roman"/>
          <w:iCs/>
          <w:kern w:val="32"/>
          <w:sz w:val="24"/>
          <w:szCs w:val="24"/>
        </w:rPr>
        <w:t xml:space="preserve"> ради.</w:t>
      </w:r>
    </w:p>
    <w:p w14:paraId="49A96D08" w14:textId="77777777" w:rsidR="00156C04" w:rsidRPr="00DB2565" w:rsidRDefault="00DB2565" w:rsidP="00DB2565">
      <w:pPr>
        <w:pStyle w:val="1"/>
        <w:numPr>
          <w:ilvl w:val="0"/>
          <w:numId w:val="0"/>
        </w:numPr>
        <w:ind w:left="426"/>
        <w:rPr>
          <w:rFonts w:ascii="Times New Roman" w:hAnsi="Times New Roman"/>
        </w:rPr>
      </w:pPr>
      <w:bookmarkStart w:id="18" w:name="_Toc521489557"/>
      <w:bookmarkStart w:id="19" w:name="_Toc55313746"/>
      <w:r>
        <w:rPr>
          <w:rFonts w:ascii="Times New Roman" w:hAnsi="Times New Roman"/>
        </w:rPr>
        <w:t xml:space="preserve">6.4. </w:t>
      </w:r>
      <w:r w:rsidR="00156C04" w:rsidRPr="00DB2565">
        <w:rPr>
          <w:rFonts w:ascii="Times New Roman" w:hAnsi="Times New Roman"/>
        </w:rPr>
        <w:t>Доступ до фінансування</w:t>
      </w:r>
      <w:bookmarkEnd w:id="18"/>
      <w:bookmarkEnd w:id="19"/>
    </w:p>
    <w:p w14:paraId="03C8B15D" w14:textId="77777777" w:rsidR="00156C04" w:rsidRPr="00A34EB8" w:rsidRDefault="00156C04" w:rsidP="00A83D3F">
      <w:pPr>
        <w:spacing w:after="0" w:line="240" w:lineRule="auto"/>
        <w:ind w:firstLine="567"/>
        <w:jc w:val="both"/>
        <w:rPr>
          <w:rFonts w:ascii="Times New Roman" w:hAnsi="Times New Roman" w:cs="Times New Roman"/>
          <w:iCs/>
          <w:kern w:val="32"/>
          <w:sz w:val="24"/>
          <w:szCs w:val="24"/>
          <w:lang w:val="uk-UA"/>
        </w:rPr>
      </w:pPr>
      <w:r w:rsidRPr="00A34EB8">
        <w:rPr>
          <w:rFonts w:ascii="Times New Roman" w:hAnsi="Times New Roman" w:cs="Times New Roman"/>
          <w:iCs/>
          <w:kern w:val="32"/>
          <w:sz w:val="24"/>
          <w:szCs w:val="24"/>
          <w:lang w:val="uk-UA"/>
        </w:rPr>
        <w:t xml:space="preserve">Основним джерелом фінансування бізнесу для місцевих підприємців, зокрема виробників, є власні заощадження та позикові кошти. Місцеві підприємці фактично не використовують кошти з діючих та широко застосованих суб’єктами господарювання урядових програм державної підтримки для різних секторів сільського господарства (фермерських господарств та сільськогосподарської кооперації, виноградарства, садівництва та хмелярства, тваринництва тощо), а також можливості державної допомоги на створення нових робочих місць. На сьогодні брак фінансів (поганий доступ до фінансування) є проблемою для близько третини підприємців </w:t>
      </w:r>
      <w:r w:rsidR="00206921" w:rsidRPr="00A34EB8">
        <w:rPr>
          <w:rFonts w:ascii="Times New Roman" w:hAnsi="Times New Roman" w:cs="Times New Roman"/>
          <w:iCs/>
          <w:kern w:val="32"/>
          <w:sz w:val="24"/>
          <w:szCs w:val="24"/>
          <w:lang w:val="uk-UA"/>
        </w:rPr>
        <w:t>Смолінської</w:t>
      </w:r>
      <w:r w:rsidRPr="00A34EB8">
        <w:rPr>
          <w:rFonts w:ascii="Times New Roman" w:hAnsi="Times New Roman" w:cs="Times New Roman"/>
          <w:iCs/>
          <w:kern w:val="32"/>
          <w:sz w:val="24"/>
          <w:szCs w:val="24"/>
          <w:lang w:val="uk-UA"/>
        </w:rPr>
        <w:t xml:space="preserve"> громади. В той же час, це може стати суттєвою проблемою для подальшого розвитку приватного сектора - при виникненні нових або розширенні існуючих бізнесів. Супутньою проблемою є недостатній рівень фінансової грамотності, що не дозволяє ефективно розпоряджатися коштами. </w:t>
      </w:r>
    </w:p>
    <w:p w14:paraId="4548EE03" w14:textId="77777777" w:rsidR="00156C04" w:rsidRPr="00A34EB8" w:rsidRDefault="00156C04" w:rsidP="00A83D3F">
      <w:pPr>
        <w:spacing w:after="0" w:line="240" w:lineRule="auto"/>
        <w:ind w:firstLine="567"/>
        <w:jc w:val="both"/>
        <w:rPr>
          <w:rFonts w:ascii="Times New Roman" w:hAnsi="Times New Roman" w:cs="Times New Roman"/>
          <w:iCs/>
          <w:kern w:val="32"/>
          <w:sz w:val="24"/>
          <w:szCs w:val="24"/>
          <w:lang w:val="uk-UA"/>
        </w:rPr>
      </w:pPr>
      <w:r w:rsidRPr="00A34EB8">
        <w:rPr>
          <w:rFonts w:ascii="Times New Roman" w:hAnsi="Times New Roman" w:cs="Times New Roman"/>
          <w:iCs/>
          <w:kern w:val="32"/>
          <w:sz w:val="24"/>
          <w:szCs w:val="24"/>
          <w:lang w:val="uk-UA"/>
        </w:rPr>
        <w:t xml:space="preserve">З огляду на незначну дохідну частину </w:t>
      </w:r>
      <w:r w:rsidR="00862437" w:rsidRPr="00A34EB8">
        <w:rPr>
          <w:rFonts w:ascii="Times New Roman" w:hAnsi="Times New Roman" w:cs="Times New Roman"/>
          <w:iCs/>
          <w:kern w:val="32"/>
          <w:sz w:val="24"/>
          <w:szCs w:val="24"/>
          <w:lang w:val="uk-UA"/>
        </w:rPr>
        <w:t>селищного</w:t>
      </w:r>
      <w:r w:rsidRPr="00A34EB8">
        <w:rPr>
          <w:rFonts w:ascii="Times New Roman" w:hAnsi="Times New Roman" w:cs="Times New Roman"/>
          <w:iCs/>
          <w:kern w:val="32"/>
          <w:sz w:val="24"/>
          <w:szCs w:val="24"/>
          <w:lang w:val="uk-UA"/>
        </w:rPr>
        <w:t xml:space="preserve"> бюджету, фінансової підтримки з його коштів не надавалася і в подальшому є мало реальною, а фінансовий сектор в громаді відсутній. Отже, основними потенційними джерелами залучення фінансування для місцевого бізнесу є діючі програми державної підтримки та зовнішні фінансові установи – як вітчизняні (банки, кредитні спілки, фонди підтримки підприємництва), так і міжнародні (Європейського банку реконструкції та розвитку, програми міжнародної технічної допомоги тощо), інформацію про яких влада планує надавати підприємцям.</w:t>
      </w:r>
    </w:p>
    <w:p w14:paraId="19DFCFE5" w14:textId="77777777" w:rsidR="00156C04" w:rsidRPr="00A34EB8" w:rsidRDefault="00156C04" w:rsidP="00936C29">
      <w:pPr>
        <w:spacing w:after="80" w:line="240" w:lineRule="auto"/>
        <w:ind w:firstLine="567"/>
        <w:jc w:val="both"/>
        <w:rPr>
          <w:iCs/>
          <w:kern w:val="32"/>
          <w:sz w:val="24"/>
          <w:szCs w:val="24"/>
          <w:lang w:val="uk-UA"/>
        </w:rPr>
      </w:pPr>
      <w:r w:rsidRPr="00A34EB8">
        <w:rPr>
          <w:rFonts w:ascii="Times New Roman" w:hAnsi="Times New Roman" w:cs="Times New Roman"/>
          <w:iCs/>
          <w:kern w:val="32"/>
          <w:sz w:val="24"/>
          <w:szCs w:val="24"/>
          <w:lang w:val="uk-UA"/>
        </w:rPr>
        <w:t>Тому передбачається, що місцева влада виступить фасилітатором процесу полегшення доступу місцевого бізнесу до фінансів, ідентифікуватиме можливості підтримки бізнесу та відповідних суб’єктів на ринку фінансових послуг, опрацьовуватиме умови надання фінансування та поширюватиме відповідну інформацію серед місцевого бізнесу.</w:t>
      </w:r>
      <w:r w:rsidRPr="00A34EB8">
        <w:rPr>
          <w:iCs/>
          <w:kern w:val="32"/>
          <w:sz w:val="24"/>
          <w:szCs w:val="24"/>
          <w:lang w:val="uk-UA"/>
        </w:rPr>
        <w:t xml:space="preserve"> </w:t>
      </w:r>
    </w:p>
    <w:p w14:paraId="7495DED3" w14:textId="77777777" w:rsidR="00936C29" w:rsidRDefault="00A34EB8" w:rsidP="00A34EB8">
      <w:pPr>
        <w:pStyle w:val="1"/>
        <w:numPr>
          <w:ilvl w:val="0"/>
          <w:numId w:val="0"/>
        </w:numPr>
        <w:ind w:left="426"/>
        <w:rPr>
          <w:rFonts w:ascii="Times New Roman" w:hAnsi="Times New Roman"/>
        </w:rPr>
      </w:pPr>
      <w:bookmarkStart w:id="20" w:name="_Toc521489558"/>
      <w:bookmarkStart w:id="21" w:name="_Toc55313747"/>
      <w:r>
        <w:rPr>
          <w:rFonts w:ascii="Times New Roman" w:hAnsi="Times New Roman"/>
        </w:rPr>
        <w:t xml:space="preserve">6.5. </w:t>
      </w:r>
      <w:r w:rsidR="00936C29" w:rsidRPr="00A34EB8">
        <w:rPr>
          <w:rFonts w:ascii="Times New Roman" w:hAnsi="Times New Roman"/>
        </w:rPr>
        <w:t>Земельні ресурси та інфраструктура</w:t>
      </w:r>
      <w:bookmarkEnd w:id="20"/>
      <w:bookmarkEnd w:id="21"/>
    </w:p>
    <w:p w14:paraId="7803E607" w14:textId="4D9472F7" w:rsidR="00167E59" w:rsidRDefault="00167E59" w:rsidP="001A115A">
      <w:pPr>
        <w:pStyle w:val="10"/>
        <w:spacing w:after="0"/>
        <w:ind w:firstLine="567"/>
        <w:rPr>
          <w:rFonts w:ascii="Times New Roman" w:eastAsiaTheme="minorHAnsi" w:hAnsi="Times New Roman"/>
          <w:iCs/>
          <w:color w:val="000000"/>
          <w:sz w:val="24"/>
          <w:szCs w:val="24"/>
          <w:lang w:val="uk-UA"/>
        </w:rPr>
      </w:pPr>
      <w:r>
        <w:rPr>
          <w:rFonts w:ascii="Times New Roman" w:eastAsiaTheme="minorHAnsi" w:hAnsi="Times New Roman"/>
          <w:iCs/>
          <w:color w:val="000000"/>
          <w:sz w:val="24"/>
          <w:szCs w:val="24"/>
          <w:lang w:val="uk-UA"/>
        </w:rPr>
        <w:t>У Смолінській громаді достатньо земельних ділянок та будівель для ведення господарської діяльності. Після укрупнення громади кількість земель значно збільшиться.</w:t>
      </w:r>
    </w:p>
    <w:p w14:paraId="712132CF" w14:textId="72C7DA05" w:rsidR="009051E0" w:rsidRDefault="001A115A" w:rsidP="001A115A">
      <w:pPr>
        <w:pStyle w:val="10"/>
        <w:spacing w:after="0"/>
        <w:ind w:firstLine="567"/>
        <w:rPr>
          <w:rFonts w:ascii="Times New Roman" w:eastAsiaTheme="minorHAnsi" w:hAnsi="Times New Roman"/>
          <w:iCs/>
          <w:color w:val="000000"/>
          <w:sz w:val="24"/>
          <w:szCs w:val="24"/>
          <w:lang w:val="uk-UA"/>
        </w:rPr>
      </w:pPr>
      <w:r w:rsidRPr="001A115A">
        <w:rPr>
          <w:rFonts w:ascii="Times New Roman" w:eastAsiaTheme="minorHAnsi" w:hAnsi="Times New Roman"/>
          <w:iCs/>
          <w:color w:val="000000"/>
          <w:sz w:val="24"/>
          <w:szCs w:val="24"/>
          <w:lang w:val="uk-UA"/>
        </w:rPr>
        <w:t>Завдяки передачі земельних ділянок сільськогосподарського призначення державної власності у</w:t>
      </w:r>
      <w:r w:rsidR="00F02BF2">
        <w:rPr>
          <w:rFonts w:ascii="Times New Roman" w:eastAsiaTheme="minorHAnsi" w:hAnsi="Times New Roman"/>
          <w:iCs/>
          <w:color w:val="000000"/>
          <w:sz w:val="24"/>
          <w:szCs w:val="24"/>
          <w:lang w:val="uk-UA"/>
        </w:rPr>
        <w:t xml:space="preserve"> </w:t>
      </w:r>
      <w:r w:rsidRPr="001A115A">
        <w:rPr>
          <w:rFonts w:ascii="Times New Roman" w:eastAsiaTheme="minorHAnsi" w:hAnsi="Times New Roman"/>
          <w:iCs/>
          <w:color w:val="000000"/>
          <w:sz w:val="24"/>
          <w:szCs w:val="24"/>
          <w:lang w:val="uk-UA"/>
        </w:rPr>
        <w:t xml:space="preserve">комунальну власність </w:t>
      </w:r>
      <w:r>
        <w:rPr>
          <w:rFonts w:ascii="Times New Roman" w:eastAsiaTheme="minorHAnsi" w:hAnsi="Times New Roman"/>
          <w:iCs/>
          <w:color w:val="000000"/>
          <w:sz w:val="24"/>
          <w:szCs w:val="24"/>
          <w:lang w:val="uk-UA"/>
        </w:rPr>
        <w:t xml:space="preserve">Смолінської </w:t>
      </w:r>
      <w:r w:rsidR="009051E0">
        <w:rPr>
          <w:rFonts w:ascii="Times New Roman" w:eastAsiaTheme="minorHAnsi" w:hAnsi="Times New Roman"/>
          <w:iCs/>
          <w:color w:val="000000"/>
          <w:sz w:val="24"/>
          <w:szCs w:val="24"/>
          <w:lang w:val="uk-UA"/>
        </w:rPr>
        <w:t>селищної ради</w:t>
      </w:r>
      <w:r w:rsidRPr="001A115A">
        <w:rPr>
          <w:rFonts w:ascii="Times New Roman" w:eastAsiaTheme="minorHAnsi" w:hAnsi="Times New Roman"/>
          <w:iCs/>
          <w:color w:val="000000"/>
          <w:sz w:val="24"/>
          <w:szCs w:val="24"/>
          <w:lang w:val="uk-UA"/>
        </w:rPr>
        <w:t xml:space="preserve"> та отриманню повноважень розпоряджатися даними землями</w:t>
      </w:r>
      <w:r w:rsidR="009051E0">
        <w:rPr>
          <w:rFonts w:ascii="Times New Roman" w:eastAsiaTheme="minorHAnsi" w:hAnsi="Times New Roman"/>
          <w:iCs/>
          <w:color w:val="000000"/>
          <w:sz w:val="24"/>
          <w:szCs w:val="24"/>
          <w:lang w:val="uk-UA"/>
        </w:rPr>
        <w:t xml:space="preserve"> </w:t>
      </w:r>
      <w:r w:rsidRPr="001A115A">
        <w:rPr>
          <w:rFonts w:ascii="Times New Roman" w:eastAsiaTheme="minorHAnsi" w:hAnsi="Times New Roman"/>
          <w:iCs/>
          <w:color w:val="000000"/>
          <w:sz w:val="24"/>
          <w:szCs w:val="24"/>
          <w:lang w:val="uk-UA"/>
        </w:rPr>
        <w:t>з’явився великий потенціал залучити кошти до бюджету від надання земельних ділянок в оренду</w:t>
      </w:r>
      <w:r w:rsidR="009051E0">
        <w:rPr>
          <w:rFonts w:ascii="Times New Roman" w:eastAsiaTheme="minorHAnsi" w:hAnsi="Times New Roman"/>
          <w:iCs/>
          <w:color w:val="000000"/>
          <w:sz w:val="24"/>
          <w:szCs w:val="24"/>
          <w:lang w:val="uk-UA"/>
        </w:rPr>
        <w:t xml:space="preserve"> </w:t>
      </w:r>
      <w:r w:rsidRPr="001A115A">
        <w:rPr>
          <w:rFonts w:ascii="Times New Roman" w:eastAsiaTheme="minorHAnsi" w:hAnsi="Times New Roman"/>
          <w:iCs/>
          <w:color w:val="000000"/>
          <w:sz w:val="24"/>
          <w:szCs w:val="24"/>
          <w:lang w:val="uk-UA"/>
        </w:rPr>
        <w:t>шляхом проведення земельних торгів, залучення інвесторів. Відповідно, на разі, для виконавчого</w:t>
      </w:r>
      <w:r w:rsidR="009051E0">
        <w:rPr>
          <w:rFonts w:ascii="Times New Roman" w:eastAsiaTheme="minorHAnsi" w:hAnsi="Times New Roman"/>
          <w:iCs/>
          <w:color w:val="000000"/>
          <w:sz w:val="24"/>
          <w:szCs w:val="24"/>
          <w:lang w:val="uk-UA"/>
        </w:rPr>
        <w:t xml:space="preserve"> </w:t>
      </w:r>
      <w:r w:rsidRPr="001A115A">
        <w:rPr>
          <w:rFonts w:ascii="Times New Roman" w:eastAsiaTheme="minorHAnsi" w:hAnsi="Times New Roman"/>
          <w:iCs/>
          <w:color w:val="000000"/>
          <w:sz w:val="24"/>
          <w:szCs w:val="24"/>
          <w:lang w:val="uk-UA"/>
        </w:rPr>
        <w:t xml:space="preserve">комітету </w:t>
      </w:r>
      <w:r w:rsidR="009051E0">
        <w:rPr>
          <w:rFonts w:ascii="Times New Roman" w:eastAsiaTheme="minorHAnsi" w:hAnsi="Times New Roman"/>
          <w:iCs/>
          <w:color w:val="000000"/>
          <w:sz w:val="24"/>
          <w:szCs w:val="24"/>
          <w:lang w:val="uk-UA"/>
        </w:rPr>
        <w:t>селищної ради</w:t>
      </w:r>
      <w:r w:rsidRPr="001A115A">
        <w:rPr>
          <w:rFonts w:ascii="Times New Roman" w:eastAsiaTheme="minorHAnsi" w:hAnsi="Times New Roman"/>
          <w:iCs/>
          <w:color w:val="000000"/>
          <w:sz w:val="24"/>
          <w:szCs w:val="24"/>
          <w:lang w:val="uk-UA"/>
        </w:rPr>
        <w:t xml:space="preserve"> існує завдання, максимально раціонально використовувати даний ресурс для збільшення</w:t>
      </w:r>
      <w:r w:rsidR="009051E0">
        <w:rPr>
          <w:rFonts w:ascii="Times New Roman" w:eastAsiaTheme="minorHAnsi" w:hAnsi="Times New Roman"/>
          <w:iCs/>
          <w:color w:val="000000"/>
          <w:sz w:val="24"/>
          <w:szCs w:val="24"/>
          <w:lang w:val="uk-UA"/>
        </w:rPr>
        <w:t xml:space="preserve"> </w:t>
      </w:r>
      <w:r w:rsidRPr="001A115A">
        <w:rPr>
          <w:rFonts w:ascii="Times New Roman" w:eastAsiaTheme="minorHAnsi" w:hAnsi="Times New Roman"/>
          <w:iCs/>
          <w:color w:val="000000"/>
          <w:sz w:val="24"/>
          <w:szCs w:val="24"/>
          <w:lang w:val="uk-UA"/>
        </w:rPr>
        <w:t>доходів та розширення можливостей для розвитку громади.</w:t>
      </w:r>
      <w:r w:rsidR="009051E0">
        <w:rPr>
          <w:rFonts w:ascii="Times New Roman" w:eastAsiaTheme="minorHAnsi" w:hAnsi="Times New Roman"/>
          <w:iCs/>
          <w:color w:val="000000"/>
          <w:sz w:val="24"/>
          <w:szCs w:val="24"/>
          <w:lang w:val="uk-UA"/>
        </w:rPr>
        <w:t xml:space="preserve"> </w:t>
      </w:r>
    </w:p>
    <w:p w14:paraId="7D8C4A06" w14:textId="06E963A4" w:rsidR="00936C29" w:rsidRPr="006416F6" w:rsidRDefault="00936C29" w:rsidP="001A115A">
      <w:pPr>
        <w:pStyle w:val="10"/>
        <w:spacing w:after="0"/>
        <w:ind w:firstLine="567"/>
        <w:rPr>
          <w:rFonts w:ascii="Times New Roman" w:hAnsi="Times New Roman"/>
          <w:iCs/>
          <w:sz w:val="24"/>
          <w:szCs w:val="24"/>
          <w:lang w:val="uk-UA"/>
        </w:rPr>
      </w:pPr>
      <w:r w:rsidRPr="006416F6">
        <w:rPr>
          <w:rFonts w:ascii="Times New Roman" w:hAnsi="Times New Roman"/>
          <w:iCs/>
          <w:sz w:val="24"/>
          <w:szCs w:val="24"/>
          <w:lang w:val="uk-UA"/>
        </w:rPr>
        <w:t xml:space="preserve">На території громади є земельні ділянки, які </w:t>
      </w:r>
      <w:r w:rsidR="0042519D">
        <w:rPr>
          <w:rFonts w:ascii="Times New Roman" w:hAnsi="Times New Roman"/>
          <w:iCs/>
          <w:sz w:val="24"/>
          <w:szCs w:val="24"/>
          <w:lang w:val="uk-UA"/>
        </w:rPr>
        <w:t>будуть</w:t>
      </w:r>
      <w:r w:rsidRPr="006416F6">
        <w:rPr>
          <w:rFonts w:ascii="Times New Roman" w:hAnsi="Times New Roman"/>
          <w:iCs/>
          <w:sz w:val="24"/>
          <w:szCs w:val="24"/>
          <w:lang w:val="uk-UA"/>
        </w:rPr>
        <w:t xml:space="preserve"> надані в оренду/власність, а також </w:t>
      </w:r>
      <w:r w:rsidR="0042519D">
        <w:rPr>
          <w:rFonts w:ascii="Times New Roman" w:hAnsi="Times New Roman"/>
          <w:iCs/>
          <w:sz w:val="24"/>
          <w:szCs w:val="24"/>
          <w:lang w:val="uk-UA"/>
        </w:rPr>
        <w:t>можуть використовуватись</w:t>
      </w:r>
      <w:r w:rsidRPr="006416F6">
        <w:rPr>
          <w:rFonts w:ascii="Times New Roman" w:hAnsi="Times New Roman"/>
          <w:iCs/>
          <w:sz w:val="24"/>
          <w:szCs w:val="24"/>
          <w:lang w:val="uk-UA"/>
        </w:rPr>
        <w:t xml:space="preserve"> як інвестиційні майданчики для реалізації проектів місцевого економічного розвитку, однак це потребує виготовлення відповідних землевпорядних документів, зміни цільового призначення, здійснення відповідних конкурсних процедур, а в окремих випадках також проведення робіт з рекультивації та відновлення земель.</w:t>
      </w:r>
      <w:r w:rsidR="0042519D">
        <w:rPr>
          <w:rFonts w:ascii="Times New Roman" w:hAnsi="Times New Roman"/>
          <w:iCs/>
          <w:sz w:val="24"/>
          <w:szCs w:val="24"/>
          <w:lang w:val="uk-UA"/>
        </w:rPr>
        <w:t xml:space="preserve"> Селищна рада сприятиме у виготовленні відповідних документів.</w:t>
      </w:r>
      <w:r w:rsidRPr="006416F6">
        <w:rPr>
          <w:rFonts w:ascii="Times New Roman" w:hAnsi="Times New Roman"/>
          <w:iCs/>
          <w:sz w:val="24"/>
          <w:szCs w:val="24"/>
          <w:lang w:val="uk-UA"/>
        </w:rPr>
        <w:t xml:space="preserve"> </w:t>
      </w:r>
      <w:r w:rsidR="008E2A29">
        <w:rPr>
          <w:rFonts w:ascii="Times New Roman" w:hAnsi="Times New Roman"/>
          <w:iCs/>
          <w:sz w:val="24"/>
          <w:szCs w:val="24"/>
          <w:lang w:val="uk-UA"/>
        </w:rPr>
        <w:t xml:space="preserve">Наразі рішенням сесії Смолінської селищної ради було зарезервовано дві земельні ділянки 7 та 2 га у промисловій частині селища. Біля цих ділянок близько пролягає газогін, водогін, каналізація та електропідстанція.  </w:t>
      </w:r>
      <w:r w:rsidR="0042519D">
        <w:rPr>
          <w:rFonts w:ascii="Times New Roman" w:hAnsi="Times New Roman"/>
          <w:iCs/>
          <w:sz w:val="24"/>
          <w:szCs w:val="24"/>
          <w:lang w:val="uk-UA"/>
        </w:rPr>
        <w:t>Також на офіційному сайті громади розміщено інвестиційний паспорт громади та каталог ділянок (</w:t>
      </w:r>
      <w:r w:rsidR="0042519D" w:rsidRPr="0042519D">
        <w:rPr>
          <w:rFonts w:ascii="Times New Roman" w:hAnsi="Times New Roman"/>
          <w:iCs/>
          <w:sz w:val="24"/>
          <w:szCs w:val="24"/>
          <w:lang w:val="uk-UA"/>
        </w:rPr>
        <w:t>http://invest.smolino-rada.gov.ua/</w:t>
      </w:r>
      <w:r w:rsidR="0042519D">
        <w:rPr>
          <w:rFonts w:ascii="Times New Roman" w:hAnsi="Times New Roman"/>
          <w:iCs/>
          <w:sz w:val="24"/>
          <w:szCs w:val="24"/>
          <w:lang w:val="uk-UA"/>
        </w:rPr>
        <w:t>)</w:t>
      </w:r>
    </w:p>
    <w:p w14:paraId="0A00B61A" w14:textId="77777777" w:rsidR="00936C29" w:rsidRPr="006416F6" w:rsidRDefault="00936C29" w:rsidP="00936C29">
      <w:pPr>
        <w:pStyle w:val="10"/>
        <w:spacing w:after="0"/>
        <w:ind w:firstLine="567"/>
        <w:rPr>
          <w:rFonts w:ascii="Times New Roman" w:hAnsi="Times New Roman"/>
          <w:iCs/>
          <w:sz w:val="24"/>
          <w:szCs w:val="24"/>
          <w:lang w:val="uk-UA"/>
        </w:rPr>
      </w:pPr>
      <w:r w:rsidRPr="006416F6">
        <w:rPr>
          <w:rFonts w:ascii="Times New Roman" w:hAnsi="Times New Roman"/>
          <w:iCs/>
          <w:sz w:val="24"/>
          <w:szCs w:val="24"/>
          <w:lang w:val="uk-UA"/>
        </w:rPr>
        <w:t xml:space="preserve">Щодо комунальної інфраструктури, місцеві підприємці в цілому задоволені рівнем пов’язаних з нею послуг, але рівень розвитку системи поводження з відходами потребує поліпшення. </w:t>
      </w:r>
    </w:p>
    <w:p w14:paraId="5856C8E7" w14:textId="77777777" w:rsidR="00936C29" w:rsidRPr="006416F6" w:rsidRDefault="00936C29" w:rsidP="00936C29">
      <w:pPr>
        <w:pStyle w:val="10"/>
        <w:spacing w:after="0"/>
        <w:ind w:firstLine="567"/>
        <w:rPr>
          <w:rFonts w:ascii="Times New Roman" w:hAnsi="Times New Roman"/>
          <w:iCs/>
          <w:sz w:val="24"/>
          <w:szCs w:val="24"/>
          <w:lang w:val="uk-UA"/>
        </w:rPr>
      </w:pPr>
      <w:r w:rsidRPr="006416F6">
        <w:rPr>
          <w:rFonts w:ascii="Times New Roman" w:hAnsi="Times New Roman"/>
          <w:iCs/>
          <w:sz w:val="24"/>
          <w:szCs w:val="24"/>
          <w:lang w:val="uk-UA"/>
        </w:rPr>
        <w:t xml:space="preserve">З огляду на важливість інфраструктурних аспектів ведення бізнесу, в якості однієї з основних цілей цим Планом заплановано модернізацію комунальної інфраструктури та забезпечення відкритості та доступності комунальних ресурсів для бізнесу. Відповідно серед заходів Плану - інвентаризація комунальних земель та нерухомості, підготовка необхідної документації із землеустрою та містобудівної документації, сприяння у прокладенні доріг та інженерних мереж, Організація та проведення конкурсів інвестиційних проектів для їх подальшої реалізації на території </w:t>
      </w:r>
      <w:r w:rsidR="00C05833" w:rsidRPr="006416F6">
        <w:rPr>
          <w:rFonts w:ascii="Times New Roman" w:hAnsi="Times New Roman"/>
          <w:iCs/>
          <w:sz w:val="24"/>
          <w:szCs w:val="24"/>
          <w:lang w:val="uk-UA"/>
        </w:rPr>
        <w:t>громади</w:t>
      </w:r>
      <w:r w:rsidRPr="006416F6">
        <w:rPr>
          <w:rFonts w:ascii="Times New Roman" w:hAnsi="Times New Roman"/>
          <w:iCs/>
          <w:sz w:val="24"/>
          <w:szCs w:val="24"/>
          <w:lang w:val="uk-UA"/>
        </w:rPr>
        <w:t xml:space="preserve"> тощо.</w:t>
      </w:r>
    </w:p>
    <w:p w14:paraId="2F0DADEE" w14:textId="77777777" w:rsidR="00936C29" w:rsidRPr="006416F6" w:rsidRDefault="006416F6" w:rsidP="006416F6">
      <w:pPr>
        <w:pStyle w:val="1"/>
        <w:numPr>
          <w:ilvl w:val="0"/>
          <w:numId w:val="0"/>
        </w:numPr>
        <w:ind w:left="426"/>
        <w:rPr>
          <w:rFonts w:ascii="Times New Roman" w:hAnsi="Times New Roman"/>
        </w:rPr>
      </w:pPr>
      <w:bookmarkStart w:id="22" w:name="_Toc521489559"/>
      <w:bookmarkStart w:id="23" w:name="_Toc55313748"/>
      <w:r>
        <w:rPr>
          <w:rFonts w:ascii="Times New Roman" w:hAnsi="Times New Roman"/>
        </w:rPr>
        <w:t xml:space="preserve">6.6. </w:t>
      </w:r>
      <w:r w:rsidR="00936C29" w:rsidRPr="006416F6">
        <w:rPr>
          <w:rFonts w:ascii="Times New Roman" w:hAnsi="Times New Roman"/>
        </w:rPr>
        <w:t>Правова та інституційна база</w:t>
      </w:r>
      <w:bookmarkEnd w:id="22"/>
      <w:bookmarkEnd w:id="23"/>
    </w:p>
    <w:p w14:paraId="3AD65EE0" w14:textId="77777777" w:rsidR="00936C29" w:rsidRPr="006416F6" w:rsidRDefault="00FE4665" w:rsidP="006416F6">
      <w:pPr>
        <w:pStyle w:val="10"/>
        <w:spacing w:after="0"/>
        <w:ind w:firstLine="567"/>
        <w:rPr>
          <w:rFonts w:ascii="Times New Roman" w:hAnsi="Times New Roman"/>
          <w:iCs/>
          <w:sz w:val="24"/>
          <w:szCs w:val="24"/>
          <w:lang w:val="uk-UA"/>
        </w:rPr>
      </w:pPr>
      <w:r w:rsidRPr="006416F6">
        <w:rPr>
          <w:rFonts w:ascii="Times New Roman" w:hAnsi="Times New Roman"/>
          <w:iCs/>
          <w:sz w:val="24"/>
          <w:szCs w:val="24"/>
          <w:lang w:val="uk-UA"/>
        </w:rPr>
        <w:t>Смолінська селищна</w:t>
      </w:r>
      <w:r w:rsidR="00936C29" w:rsidRPr="006416F6">
        <w:rPr>
          <w:rFonts w:ascii="Times New Roman" w:hAnsi="Times New Roman"/>
          <w:iCs/>
          <w:sz w:val="24"/>
          <w:szCs w:val="24"/>
          <w:lang w:val="uk-UA"/>
        </w:rPr>
        <w:t xml:space="preserve"> рада здійснює </w:t>
      </w:r>
      <w:r w:rsidR="003D6C8A" w:rsidRPr="006416F6">
        <w:rPr>
          <w:rFonts w:ascii="Times New Roman" w:hAnsi="Times New Roman"/>
          <w:iCs/>
          <w:sz w:val="24"/>
          <w:szCs w:val="24"/>
          <w:lang w:val="uk-UA"/>
        </w:rPr>
        <w:t>свої повноваження згідно чинного законодавства.</w:t>
      </w:r>
      <w:r w:rsidR="00936C29" w:rsidRPr="006416F6">
        <w:rPr>
          <w:rFonts w:ascii="Times New Roman" w:hAnsi="Times New Roman"/>
          <w:iCs/>
          <w:sz w:val="24"/>
          <w:szCs w:val="24"/>
          <w:lang w:val="uk-UA"/>
        </w:rPr>
        <w:t xml:space="preserve"> </w:t>
      </w:r>
      <w:r w:rsidR="003D6C8A" w:rsidRPr="006416F6">
        <w:rPr>
          <w:rFonts w:ascii="Times New Roman" w:hAnsi="Times New Roman"/>
          <w:iCs/>
          <w:sz w:val="24"/>
          <w:szCs w:val="24"/>
          <w:lang w:val="uk-UA"/>
        </w:rPr>
        <w:t>Р</w:t>
      </w:r>
      <w:r w:rsidR="00936C29" w:rsidRPr="006416F6">
        <w:rPr>
          <w:rFonts w:ascii="Times New Roman" w:hAnsi="Times New Roman"/>
          <w:iCs/>
          <w:sz w:val="24"/>
          <w:szCs w:val="24"/>
          <w:lang w:val="uk-UA"/>
        </w:rPr>
        <w:t xml:space="preserve">ішення </w:t>
      </w:r>
      <w:r w:rsidRPr="006416F6">
        <w:rPr>
          <w:rFonts w:ascii="Times New Roman" w:hAnsi="Times New Roman"/>
          <w:iCs/>
          <w:sz w:val="24"/>
          <w:szCs w:val="24"/>
          <w:lang w:val="uk-UA"/>
        </w:rPr>
        <w:t>селищної</w:t>
      </w:r>
      <w:r w:rsidR="00936C29" w:rsidRPr="006416F6">
        <w:rPr>
          <w:rFonts w:ascii="Times New Roman" w:hAnsi="Times New Roman"/>
          <w:iCs/>
          <w:sz w:val="24"/>
          <w:szCs w:val="24"/>
          <w:lang w:val="uk-UA"/>
        </w:rPr>
        <w:t xml:space="preserve"> ради приймаються як правило, за процедурами, передбаченими законодавством про регуляторну діяльність, з підготовкою аналізу регуляторного впливу та публічним обговоренням, та, зазвичай, забезпечують врахування позиції як місцевої влади, так і бізнесу та громади.</w:t>
      </w:r>
    </w:p>
    <w:p w14:paraId="4D0281EE" w14:textId="26E97D6E" w:rsidR="00936C29" w:rsidRPr="006416F6" w:rsidRDefault="00936C29" w:rsidP="006416F6">
      <w:pPr>
        <w:pStyle w:val="10"/>
        <w:spacing w:after="0"/>
        <w:ind w:firstLine="567"/>
        <w:rPr>
          <w:rFonts w:ascii="Times New Roman" w:hAnsi="Times New Roman"/>
          <w:iCs/>
          <w:sz w:val="24"/>
          <w:szCs w:val="24"/>
          <w:lang w:val="uk-UA"/>
        </w:rPr>
      </w:pPr>
      <w:r w:rsidRPr="006416F6">
        <w:rPr>
          <w:rFonts w:ascii="Times New Roman" w:hAnsi="Times New Roman"/>
          <w:iCs/>
          <w:sz w:val="24"/>
          <w:szCs w:val="24"/>
          <w:lang w:val="uk-UA"/>
        </w:rPr>
        <w:t xml:space="preserve">Водночас, проблеми місцевих підприємців, що негативно впливають на їх господарську діяльність або можуть негативно вплинути на неї в майбутньому, переважно знаходяться поза впливом місцевих органів влади (надання документів дозвільного характеру, ліцензування, податкова політика тощо), оскільки відповідні правила та процедури визначаються на національному рівні законами України та іншими нормативно-правовими актами. Разом з цим, підприємці вважають одним із важливих позитивних чинників для свого бізнесу стабільний бізнес-клімат та кращий правовий захист, що частково залежить від діяльності місцевої влади. На їх думку роль місцевого самоврядування в економічному розвитку і сприянні бізнесу насамперед полягає у наданні (поширенні) необхідної інформації. Водночас місцеві підприємці практично не відчувають потреби у безпосередній підтримці управління та пільговому наданні ділянок. </w:t>
      </w:r>
    </w:p>
    <w:p w14:paraId="743F5708" w14:textId="77777777" w:rsidR="00936C29" w:rsidRPr="006416F6" w:rsidRDefault="00936C29" w:rsidP="006416F6">
      <w:pPr>
        <w:pStyle w:val="10"/>
        <w:spacing w:after="0"/>
        <w:ind w:firstLine="567"/>
        <w:rPr>
          <w:rFonts w:ascii="Times New Roman" w:hAnsi="Times New Roman"/>
          <w:iCs/>
          <w:sz w:val="24"/>
          <w:szCs w:val="24"/>
          <w:lang w:val="uk-UA"/>
        </w:rPr>
      </w:pPr>
      <w:r w:rsidRPr="006416F6">
        <w:rPr>
          <w:rFonts w:ascii="Times New Roman" w:hAnsi="Times New Roman"/>
          <w:iCs/>
          <w:sz w:val="24"/>
          <w:szCs w:val="24"/>
          <w:lang w:val="uk-UA"/>
        </w:rPr>
        <w:t xml:space="preserve">Виходячи із зазначеного, місцева влада через механізм міжсекторального співробітництва (зокрема, ОСН, молодіжну раду, </w:t>
      </w:r>
      <w:r w:rsidR="00FE4665" w:rsidRPr="006416F6">
        <w:rPr>
          <w:rFonts w:ascii="Times New Roman" w:hAnsi="Times New Roman"/>
          <w:iCs/>
          <w:sz w:val="24"/>
          <w:szCs w:val="24"/>
          <w:lang w:val="uk-UA"/>
        </w:rPr>
        <w:t>консультативно –</w:t>
      </w:r>
      <w:r w:rsidR="006416F6">
        <w:rPr>
          <w:rFonts w:ascii="Times New Roman" w:hAnsi="Times New Roman"/>
          <w:iCs/>
          <w:sz w:val="24"/>
          <w:szCs w:val="24"/>
          <w:lang w:val="uk-UA"/>
        </w:rPr>
        <w:t xml:space="preserve"> </w:t>
      </w:r>
      <w:r w:rsidR="00FE4665" w:rsidRPr="006416F6">
        <w:rPr>
          <w:rFonts w:ascii="Times New Roman" w:hAnsi="Times New Roman"/>
          <w:iCs/>
          <w:sz w:val="24"/>
          <w:szCs w:val="24"/>
          <w:lang w:val="uk-UA"/>
        </w:rPr>
        <w:t>дорадчий орган з питань МЕР</w:t>
      </w:r>
      <w:r w:rsidRPr="006416F6">
        <w:rPr>
          <w:rFonts w:ascii="Times New Roman" w:hAnsi="Times New Roman"/>
          <w:iCs/>
          <w:sz w:val="24"/>
          <w:szCs w:val="24"/>
          <w:lang w:val="uk-UA"/>
        </w:rPr>
        <w:t>, громадські слухання тощо) планує сприяти зміні чи скасуванню невиправданих регулювань обласного чи національного рівня шляхом аналізу їх впливу на місцеву економічну ситуацію (збір фактів, аналіз статистики), формулювання проблем та підготовки обґрунтованих пропозицій для центральних органів державної влади з їх вирішення.</w:t>
      </w:r>
    </w:p>
    <w:p w14:paraId="3CFACA5D" w14:textId="77777777" w:rsidR="00936C29" w:rsidRPr="006416F6" w:rsidRDefault="00936C29" w:rsidP="006416F6">
      <w:pPr>
        <w:pStyle w:val="10"/>
        <w:spacing w:after="0"/>
        <w:ind w:firstLine="567"/>
        <w:rPr>
          <w:rFonts w:ascii="Times New Roman" w:hAnsi="Times New Roman"/>
          <w:iCs/>
          <w:sz w:val="24"/>
          <w:szCs w:val="24"/>
          <w:lang w:val="uk-UA"/>
        </w:rPr>
      </w:pPr>
      <w:r w:rsidRPr="006416F6">
        <w:rPr>
          <w:rFonts w:ascii="Times New Roman" w:hAnsi="Times New Roman"/>
          <w:iCs/>
          <w:sz w:val="24"/>
          <w:szCs w:val="24"/>
          <w:lang w:val="uk-UA"/>
        </w:rPr>
        <w:t>Місцева правова база є майже повністю ефективною, для її вдосконалення заплановано вдосконалення внутрішніх процедур та регламентів, розширення послуг, публічне обговорення проектів рішень, спрощення  адміністративних процедур та ін.</w:t>
      </w:r>
    </w:p>
    <w:p w14:paraId="2A113E33" w14:textId="77777777" w:rsidR="00936C29" w:rsidRDefault="00A71828" w:rsidP="00A71828">
      <w:pPr>
        <w:pStyle w:val="1"/>
        <w:numPr>
          <w:ilvl w:val="0"/>
          <w:numId w:val="0"/>
        </w:numPr>
        <w:ind w:left="426"/>
        <w:rPr>
          <w:rFonts w:ascii="Times New Roman" w:hAnsi="Times New Roman"/>
        </w:rPr>
      </w:pPr>
      <w:bookmarkStart w:id="24" w:name="_Toc521489560"/>
      <w:bookmarkStart w:id="25" w:name="_Toc55313749"/>
      <w:r>
        <w:rPr>
          <w:rFonts w:ascii="Times New Roman" w:hAnsi="Times New Roman"/>
        </w:rPr>
        <w:t xml:space="preserve">6.7. </w:t>
      </w:r>
      <w:r w:rsidR="00936C29" w:rsidRPr="00A71828">
        <w:rPr>
          <w:rFonts w:ascii="Times New Roman" w:hAnsi="Times New Roman"/>
        </w:rPr>
        <w:t>Кваліфіковані трудові ресурси, інклюзивність</w:t>
      </w:r>
      <w:bookmarkEnd w:id="24"/>
      <w:bookmarkEnd w:id="25"/>
    </w:p>
    <w:p w14:paraId="022E1D90" w14:textId="71658634" w:rsidR="00011702" w:rsidRDefault="0080724C" w:rsidP="0071344D">
      <w:pPr>
        <w:pStyle w:val="10"/>
        <w:spacing w:after="0"/>
        <w:rPr>
          <w:rFonts w:ascii="Times New Roman" w:hAnsi="Times New Roman"/>
          <w:sz w:val="24"/>
          <w:lang w:val="uk-UA"/>
        </w:rPr>
      </w:pPr>
      <w:r>
        <w:rPr>
          <w:rFonts w:ascii="Times New Roman" w:hAnsi="Times New Roman"/>
          <w:sz w:val="24"/>
          <w:lang w:val="uk-UA"/>
        </w:rPr>
        <w:t xml:space="preserve">   </w:t>
      </w:r>
      <w:r w:rsidR="0071344D">
        <w:rPr>
          <w:rFonts w:ascii="Times New Roman" w:hAnsi="Times New Roman"/>
          <w:sz w:val="24"/>
          <w:lang w:val="uk-UA"/>
        </w:rPr>
        <w:t xml:space="preserve">   </w:t>
      </w:r>
      <w:r>
        <w:rPr>
          <w:rFonts w:ascii="Times New Roman" w:hAnsi="Times New Roman"/>
          <w:sz w:val="24"/>
          <w:lang w:val="uk-UA"/>
        </w:rPr>
        <w:t xml:space="preserve"> </w:t>
      </w:r>
      <w:r w:rsidR="000668DE" w:rsidRPr="0080724C">
        <w:rPr>
          <w:rFonts w:ascii="Times New Roman" w:hAnsi="Times New Roman"/>
          <w:sz w:val="24"/>
          <w:lang w:val="uk-UA"/>
        </w:rPr>
        <w:t xml:space="preserve">Координація розвитку та ефективного функціонування ринку праці є відносно новим завданням для </w:t>
      </w:r>
      <w:r w:rsidRPr="0080724C">
        <w:rPr>
          <w:rFonts w:ascii="Times New Roman" w:hAnsi="Times New Roman"/>
          <w:sz w:val="24"/>
          <w:lang w:val="uk-UA"/>
        </w:rPr>
        <w:t>селищної</w:t>
      </w:r>
      <w:r w:rsidR="000668DE" w:rsidRPr="0080724C">
        <w:rPr>
          <w:rFonts w:ascii="Times New Roman" w:hAnsi="Times New Roman"/>
          <w:sz w:val="24"/>
          <w:lang w:val="uk-UA"/>
        </w:rPr>
        <w:t xml:space="preserve"> влади.</w:t>
      </w:r>
      <w:r>
        <w:rPr>
          <w:rFonts w:ascii="Times New Roman" w:hAnsi="Times New Roman"/>
          <w:sz w:val="24"/>
          <w:lang w:val="uk-UA"/>
        </w:rPr>
        <w:t xml:space="preserve"> Аналіз трудових ресурсів у громаді показав, що частка працездатного населення складає 49% (5250 осіб), з них працює тільки 40%. </w:t>
      </w:r>
      <w:r w:rsidR="00011702">
        <w:rPr>
          <w:rFonts w:ascii="Times New Roman" w:hAnsi="Times New Roman"/>
          <w:sz w:val="24"/>
          <w:lang w:val="uk-UA"/>
        </w:rPr>
        <w:t xml:space="preserve">Дуже поширене жіноче безробіття, проте селищною радою ведеться робота по створенню робочих місць саме для жінок. </w:t>
      </w:r>
    </w:p>
    <w:p w14:paraId="1939620C" w14:textId="27AFB6D0" w:rsidR="0071344D" w:rsidRPr="00A71828" w:rsidRDefault="00011702" w:rsidP="0071344D">
      <w:pPr>
        <w:pStyle w:val="10"/>
        <w:spacing w:after="0"/>
        <w:rPr>
          <w:rFonts w:ascii="Times New Roman" w:hAnsi="Times New Roman"/>
          <w:iCs/>
          <w:sz w:val="24"/>
          <w:szCs w:val="24"/>
          <w:lang w:val="uk-UA"/>
        </w:rPr>
      </w:pPr>
      <w:r>
        <w:rPr>
          <w:rFonts w:ascii="Times New Roman" w:hAnsi="Times New Roman"/>
          <w:sz w:val="24"/>
          <w:lang w:val="uk-UA"/>
        </w:rPr>
        <w:t xml:space="preserve">   </w:t>
      </w:r>
      <w:r w:rsidR="0071344D">
        <w:rPr>
          <w:rFonts w:ascii="Times New Roman" w:hAnsi="Times New Roman"/>
          <w:sz w:val="24"/>
          <w:lang w:val="uk-UA"/>
        </w:rPr>
        <w:t xml:space="preserve">  </w:t>
      </w:r>
      <w:r w:rsidR="00936C29" w:rsidRPr="00A71828">
        <w:rPr>
          <w:rFonts w:ascii="Times New Roman" w:hAnsi="Times New Roman"/>
          <w:iCs/>
          <w:sz w:val="24"/>
          <w:szCs w:val="24"/>
          <w:lang w:val="uk-UA"/>
        </w:rPr>
        <w:t xml:space="preserve">В основному місцеве </w:t>
      </w:r>
      <w:r w:rsidR="009276DE">
        <w:rPr>
          <w:rFonts w:ascii="Times New Roman" w:hAnsi="Times New Roman"/>
          <w:iCs/>
          <w:sz w:val="24"/>
          <w:szCs w:val="24"/>
          <w:lang w:val="uk-UA"/>
        </w:rPr>
        <w:t xml:space="preserve">чоловіче </w:t>
      </w:r>
      <w:r w:rsidR="00936C29" w:rsidRPr="00A71828">
        <w:rPr>
          <w:rFonts w:ascii="Times New Roman" w:hAnsi="Times New Roman"/>
          <w:iCs/>
          <w:sz w:val="24"/>
          <w:szCs w:val="24"/>
          <w:lang w:val="uk-UA"/>
        </w:rPr>
        <w:t xml:space="preserve">населення задіяне у </w:t>
      </w:r>
      <w:r w:rsidR="00FE4665" w:rsidRPr="00A71828">
        <w:rPr>
          <w:rFonts w:ascii="Times New Roman" w:hAnsi="Times New Roman"/>
          <w:iCs/>
          <w:sz w:val="24"/>
          <w:szCs w:val="24"/>
          <w:lang w:val="uk-UA"/>
        </w:rPr>
        <w:t xml:space="preserve">роботі </w:t>
      </w:r>
      <w:r w:rsidR="00B803CD" w:rsidRPr="00A71828">
        <w:rPr>
          <w:rFonts w:ascii="Times New Roman" w:hAnsi="Times New Roman"/>
          <w:iCs/>
          <w:sz w:val="24"/>
          <w:szCs w:val="24"/>
          <w:lang w:val="uk-UA"/>
        </w:rPr>
        <w:t>на містоутворюючому підприємсті ДП «Схід ГЗК» Смолінська шахта – 1186 осіб</w:t>
      </w:r>
      <w:r w:rsidR="00936C29" w:rsidRPr="00A71828">
        <w:rPr>
          <w:rFonts w:ascii="Times New Roman" w:hAnsi="Times New Roman"/>
          <w:iCs/>
          <w:sz w:val="24"/>
          <w:szCs w:val="24"/>
          <w:lang w:val="uk-UA"/>
        </w:rPr>
        <w:t xml:space="preserve">. Кількість мешканців, які зареєстровані та працюють в межах громади – </w:t>
      </w:r>
      <w:r w:rsidR="0080724C">
        <w:rPr>
          <w:rFonts w:ascii="Times New Roman" w:hAnsi="Times New Roman"/>
          <w:iCs/>
          <w:sz w:val="24"/>
          <w:szCs w:val="24"/>
          <w:lang w:val="uk-UA"/>
        </w:rPr>
        <w:t>2070</w:t>
      </w:r>
      <w:r w:rsidR="00936C29" w:rsidRPr="00A71828">
        <w:rPr>
          <w:rFonts w:ascii="Times New Roman" w:hAnsi="Times New Roman"/>
          <w:iCs/>
          <w:sz w:val="24"/>
          <w:szCs w:val="24"/>
          <w:lang w:val="uk-UA"/>
        </w:rPr>
        <w:t xml:space="preserve"> осіб, з них у сільському господарстві – </w:t>
      </w:r>
      <w:r w:rsidR="00B803CD" w:rsidRPr="00A71828">
        <w:rPr>
          <w:rFonts w:ascii="Times New Roman" w:hAnsi="Times New Roman"/>
          <w:iCs/>
          <w:sz w:val="24"/>
          <w:szCs w:val="24"/>
          <w:lang w:val="uk-UA"/>
        </w:rPr>
        <w:t>73</w:t>
      </w:r>
      <w:r w:rsidR="00936C29" w:rsidRPr="00A71828">
        <w:rPr>
          <w:rFonts w:ascii="Times New Roman" w:hAnsi="Times New Roman"/>
          <w:iCs/>
          <w:sz w:val="24"/>
          <w:szCs w:val="24"/>
          <w:lang w:val="uk-UA"/>
        </w:rPr>
        <w:t xml:space="preserve"> осіб, приватному секторі – </w:t>
      </w:r>
      <w:r w:rsidR="00B803CD" w:rsidRPr="00A71828">
        <w:rPr>
          <w:rFonts w:ascii="Times New Roman" w:hAnsi="Times New Roman"/>
          <w:iCs/>
          <w:sz w:val="24"/>
          <w:szCs w:val="24"/>
          <w:lang w:val="uk-UA"/>
        </w:rPr>
        <w:t>258</w:t>
      </w:r>
      <w:r w:rsidR="00A71828">
        <w:rPr>
          <w:rFonts w:ascii="Times New Roman" w:hAnsi="Times New Roman"/>
          <w:iCs/>
          <w:sz w:val="24"/>
          <w:szCs w:val="24"/>
          <w:lang w:val="uk-UA"/>
        </w:rPr>
        <w:t>,</w:t>
      </w:r>
      <w:r w:rsidR="00936C29" w:rsidRPr="00A71828">
        <w:rPr>
          <w:rFonts w:ascii="Times New Roman" w:hAnsi="Times New Roman"/>
          <w:iCs/>
          <w:sz w:val="24"/>
          <w:szCs w:val="24"/>
          <w:lang w:val="uk-UA"/>
        </w:rPr>
        <w:t xml:space="preserve"> освіті</w:t>
      </w:r>
      <w:r w:rsidR="00B803CD" w:rsidRPr="00A71828">
        <w:rPr>
          <w:rFonts w:ascii="Times New Roman" w:hAnsi="Times New Roman"/>
          <w:iCs/>
          <w:sz w:val="24"/>
          <w:szCs w:val="24"/>
          <w:lang w:val="uk-UA"/>
        </w:rPr>
        <w:t xml:space="preserve"> та культурі</w:t>
      </w:r>
      <w:r w:rsidR="00936C29" w:rsidRPr="00A71828">
        <w:rPr>
          <w:rFonts w:ascii="Times New Roman" w:hAnsi="Times New Roman"/>
          <w:iCs/>
          <w:sz w:val="24"/>
          <w:szCs w:val="24"/>
          <w:lang w:val="uk-UA"/>
        </w:rPr>
        <w:t xml:space="preserve"> – </w:t>
      </w:r>
      <w:r w:rsidR="00B803CD" w:rsidRPr="00A71828">
        <w:rPr>
          <w:rFonts w:ascii="Times New Roman" w:hAnsi="Times New Roman"/>
          <w:iCs/>
          <w:sz w:val="24"/>
          <w:szCs w:val="24"/>
          <w:lang w:val="uk-UA"/>
        </w:rPr>
        <w:t>252</w:t>
      </w:r>
      <w:r w:rsidR="00936C29" w:rsidRPr="00A71828">
        <w:rPr>
          <w:rFonts w:ascii="Times New Roman" w:hAnsi="Times New Roman"/>
          <w:iCs/>
          <w:sz w:val="24"/>
          <w:szCs w:val="24"/>
          <w:lang w:val="uk-UA"/>
        </w:rPr>
        <w:t xml:space="preserve">, охорони здоров’я та надання соціальної допомоги – </w:t>
      </w:r>
      <w:r w:rsidR="00B803CD" w:rsidRPr="00A71828">
        <w:rPr>
          <w:rFonts w:ascii="Times New Roman" w:hAnsi="Times New Roman"/>
          <w:iCs/>
          <w:sz w:val="24"/>
          <w:szCs w:val="24"/>
          <w:lang w:val="uk-UA"/>
        </w:rPr>
        <w:t>133</w:t>
      </w:r>
      <w:r w:rsidR="00936C29" w:rsidRPr="00A71828">
        <w:rPr>
          <w:rFonts w:ascii="Times New Roman" w:hAnsi="Times New Roman"/>
          <w:iCs/>
          <w:sz w:val="24"/>
          <w:szCs w:val="24"/>
          <w:lang w:val="uk-UA"/>
        </w:rPr>
        <w:t xml:space="preserve">, </w:t>
      </w:r>
      <w:r w:rsidR="00B803CD" w:rsidRPr="00A71828">
        <w:rPr>
          <w:rFonts w:ascii="Times New Roman" w:hAnsi="Times New Roman"/>
          <w:iCs/>
          <w:sz w:val="24"/>
          <w:szCs w:val="24"/>
          <w:lang w:val="uk-UA"/>
        </w:rPr>
        <w:t xml:space="preserve">транспорт та </w:t>
      </w:r>
      <w:r w:rsidR="00936C29" w:rsidRPr="00A71828">
        <w:rPr>
          <w:rFonts w:ascii="Times New Roman" w:hAnsi="Times New Roman"/>
          <w:iCs/>
          <w:sz w:val="24"/>
          <w:szCs w:val="24"/>
          <w:lang w:val="uk-UA"/>
        </w:rPr>
        <w:t>зв’язок-1</w:t>
      </w:r>
      <w:r w:rsidR="00B803CD" w:rsidRPr="00A71828">
        <w:rPr>
          <w:rFonts w:ascii="Times New Roman" w:hAnsi="Times New Roman"/>
          <w:iCs/>
          <w:sz w:val="24"/>
          <w:szCs w:val="24"/>
          <w:lang w:val="uk-UA"/>
        </w:rPr>
        <w:t>2</w:t>
      </w:r>
      <w:r w:rsidR="00A71828">
        <w:rPr>
          <w:rFonts w:ascii="Times New Roman" w:hAnsi="Times New Roman"/>
          <w:iCs/>
          <w:sz w:val="24"/>
          <w:szCs w:val="24"/>
          <w:lang w:val="uk-UA"/>
        </w:rPr>
        <w:t xml:space="preserve">, </w:t>
      </w:r>
      <w:r w:rsidR="00936C29" w:rsidRPr="00A71828">
        <w:rPr>
          <w:rFonts w:ascii="Times New Roman" w:hAnsi="Times New Roman"/>
          <w:iCs/>
          <w:sz w:val="24"/>
          <w:szCs w:val="24"/>
          <w:lang w:val="uk-UA"/>
        </w:rPr>
        <w:t xml:space="preserve">державна служба (ОМС) – </w:t>
      </w:r>
      <w:r w:rsidR="00B803CD" w:rsidRPr="00A71828">
        <w:rPr>
          <w:rFonts w:ascii="Times New Roman" w:hAnsi="Times New Roman"/>
          <w:iCs/>
          <w:sz w:val="24"/>
          <w:szCs w:val="24"/>
          <w:lang w:val="uk-UA"/>
        </w:rPr>
        <w:t>60</w:t>
      </w:r>
      <w:r w:rsidR="00936C29" w:rsidRPr="00A71828">
        <w:rPr>
          <w:rFonts w:ascii="Times New Roman" w:hAnsi="Times New Roman"/>
          <w:iCs/>
          <w:sz w:val="24"/>
          <w:szCs w:val="24"/>
          <w:lang w:val="uk-UA"/>
        </w:rPr>
        <w:t xml:space="preserve"> осіб,  приватні підприємці – </w:t>
      </w:r>
      <w:r w:rsidR="00B803CD" w:rsidRPr="00A71828">
        <w:rPr>
          <w:rFonts w:ascii="Times New Roman" w:hAnsi="Times New Roman"/>
          <w:iCs/>
          <w:sz w:val="24"/>
          <w:szCs w:val="24"/>
          <w:lang w:val="uk-UA"/>
        </w:rPr>
        <w:t>185</w:t>
      </w:r>
      <w:r w:rsidR="00936C29" w:rsidRPr="00A71828">
        <w:rPr>
          <w:rFonts w:ascii="Times New Roman" w:hAnsi="Times New Roman"/>
          <w:iCs/>
          <w:sz w:val="24"/>
          <w:szCs w:val="24"/>
          <w:lang w:val="uk-UA"/>
        </w:rPr>
        <w:t xml:space="preserve"> осіб, </w:t>
      </w:r>
      <w:r w:rsidR="00B803CD" w:rsidRPr="00A71828">
        <w:rPr>
          <w:rFonts w:ascii="Times New Roman" w:hAnsi="Times New Roman"/>
          <w:iCs/>
          <w:sz w:val="24"/>
          <w:szCs w:val="24"/>
          <w:lang w:val="uk-UA"/>
        </w:rPr>
        <w:t>комунальні підприємства - 114</w:t>
      </w:r>
      <w:r w:rsidR="00A71828">
        <w:rPr>
          <w:rFonts w:ascii="Times New Roman" w:hAnsi="Times New Roman"/>
          <w:iCs/>
          <w:sz w:val="24"/>
          <w:szCs w:val="24"/>
          <w:lang w:val="uk-UA"/>
        </w:rPr>
        <w:t xml:space="preserve">. </w:t>
      </w:r>
      <w:r w:rsidR="00936C29" w:rsidRPr="00A71828">
        <w:rPr>
          <w:rFonts w:ascii="Times New Roman" w:hAnsi="Times New Roman"/>
          <w:iCs/>
          <w:sz w:val="24"/>
          <w:szCs w:val="24"/>
          <w:lang w:val="uk-UA"/>
        </w:rPr>
        <w:t>Решта мешканців працює за межами населеного пункту.</w:t>
      </w:r>
      <w:r w:rsidR="0080724C">
        <w:rPr>
          <w:rFonts w:ascii="Times New Roman" w:hAnsi="Times New Roman"/>
          <w:iCs/>
          <w:sz w:val="24"/>
          <w:szCs w:val="24"/>
          <w:lang w:val="uk-UA"/>
        </w:rPr>
        <w:t xml:space="preserve"> </w:t>
      </w:r>
      <w:r w:rsidR="0071344D">
        <w:rPr>
          <w:rFonts w:ascii="Times New Roman" w:hAnsi="Times New Roman"/>
          <w:iCs/>
          <w:sz w:val="24"/>
          <w:szCs w:val="24"/>
          <w:lang w:val="uk-UA"/>
        </w:rPr>
        <w:t xml:space="preserve">    </w:t>
      </w:r>
    </w:p>
    <w:p w14:paraId="6F33D95C" w14:textId="77777777" w:rsidR="00936C29" w:rsidRPr="00A71828" w:rsidRDefault="00936C29" w:rsidP="00A71828">
      <w:pPr>
        <w:pStyle w:val="10"/>
        <w:spacing w:after="0"/>
        <w:ind w:firstLine="567"/>
        <w:rPr>
          <w:rFonts w:ascii="Times New Roman" w:hAnsi="Times New Roman"/>
          <w:iCs/>
          <w:sz w:val="24"/>
          <w:szCs w:val="24"/>
          <w:lang w:val="uk-UA"/>
        </w:rPr>
      </w:pPr>
      <w:r w:rsidRPr="00A71828">
        <w:rPr>
          <w:rFonts w:ascii="Times New Roman" w:hAnsi="Times New Roman"/>
          <w:iCs/>
          <w:sz w:val="24"/>
          <w:szCs w:val="24"/>
          <w:lang w:val="uk-UA"/>
        </w:rPr>
        <w:t xml:space="preserve">Оскільки сектор освіти представлений у громаді виключно навчально-виховними комплексами, місцеві мешканці здобувають професійну освіту за межами громади, переважно у великих містах України, значна частина яких до громади не повертається. Причина цьому як вибір професій не затребуваних у громаді, так і брак належних умов праці та розвитку. Для подолання вказаних проблем місцеві підприємці планують залучити молодих спеціалістів, зокрема, привабивши їх через організацію проходження виробничої практики на їх базі та вказують на потребу у відповідному посередництві з боку </w:t>
      </w:r>
      <w:r w:rsidR="00AF38F1" w:rsidRPr="00A71828">
        <w:rPr>
          <w:rFonts w:ascii="Times New Roman" w:hAnsi="Times New Roman"/>
          <w:iCs/>
          <w:sz w:val="24"/>
          <w:szCs w:val="24"/>
          <w:lang w:val="uk-UA"/>
        </w:rPr>
        <w:t>Смолінської селищної</w:t>
      </w:r>
      <w:r w:rsidRPr="00A71828">
        <w:rPr>
          <w:rFonts w:ascii="Times New Roman" w:hAnsi="Times New Roman"/>
          <w:iCs/>
          <w:sz w:val="24"/>
          <w:szCs w:val="24"/>
          <w:lang w:val="uk-UA"/>
        </w:rPr>
        <w:t xml:space="preserve"> ради. Тому одним із заходів цього Плану, зокрема, є посередництво у співпраці між закладами вищої та професійно-технічної освіти і суб’єктами господарювання для залучення студентів та учнів до проходження виробничої практики на їх базі.</w:t>
      </w:r>
    </w:p>
    <w:p w14:paraId="33268D64" w14:textId="77777777" w:rsidR="00936C29" w:rsidRPr="00A71828" w:rsidRDefault="00936C29" w:rsidP="00A71828">
      <w:pPr>
        <w:pStyle w:val="10"/>
        <w:spacing w:after="0"/>
        <w:ind w:firstLine="567"/>
        <w:rPr>
          <w:rFonts w:ascii="Times New Roman" w:hAnsi="Times New Roman"/>
          <w:iCs/>
          <w:sz w:val="24"/>
          <w:szCs w:val="24"/>
          <w:lang w:val="uk-UA"/>
        </w:rPr>
      </w:pPr>
      <w:r w:rsidRPr="00A71828">
        <w:rPr>
          <w:rFonts w:ascii="Times New Roman" w:hAnsi="Times New Roman"/>
          <w:iCs/>
          <w:sz w:val="24"/>
          <w:szCs w:val="24"/>
          <w:lang w:val="uk-UA"/>
        </w:rPr>
        <w:t xml:space="preserve">Зважаючи на безпосередній зв’язок між потребою збереження людського капіталу та забезпеченням місцевих підприємств кваліфікованими трудовими ресурсами першочерговим завданням є створення належних передумов для того, щоб після здобуття професійно-технічної або вищої освіти вихідці з громади повертались та працювали в громаді, вбачаючи тут перспективи для себе і своїх дітей. Це відображено у сформульованому баченні місцевого економічного розвитку. </w:t>
      </w:r>
    </w:p>
    <w:p w14:paraId="6862F584" w14:textId="77777777" w:rsidR="00936C29" w:rsidRPr="00DC3229" w:rsidRDefault="00DC3229" w:rsidP="00DC3229">
      <w:pPr>
        <w:pStyle w:val="1"/>
        <w:numPr>
          <w:ilvl w:val="0"/>
          <w:numId w:val="0"/>
        </w:numPr>
        <w:ind w:left="426"/>
        <w:rPr>
          <w:rFonts w:ascii="Times New Roman" w:hAnsi="Times New Roman"/>
        </w:rPr>
      </w:pPr>
      <w:bookmarkStart w:id="26" w:name="_Toc521489561"/>
      <w:bookmarkStart w:id="27" w:name="_Toc55313750"/>
      <w:r>
        <w:rPr>
          <w:rFonts w:ascii="Times New Roman" w:hAnsi="Times New Roman"/>
        </w:rPr>
        <w:t xml:space="preserve">6.8. </w:t>
      </w:r>
      <w:r w:rsidR="00936C29" w:rsidRPr="00DC3229">
        <w:rPr>
          <w:rFonts w:ascii="Times New Roman" w:hAnsi="Times New Roman"/>
        </w:rPr>
        <w:t>Зовнішнє позиціонування та маркетинг</w:t>
      </w:r>
      <w:bookmarkEnd w:id="26"/>
      <w:bookmarkEnd w:id="27"/>
      <w:r w:rsidR="00936C29" w:rsidRPr="00DC3229">
        <w:rPr>
          <w:rFonts w:ascii="Times New Roman" w:hAnsi="Times New Roman"/>
        </w:rPr>
        <w:t xml:space="preserve"> </w:t>
      </w:r>
    </w:p>
    <w:p w14:paraId="3771AFFB" w14:textId="77777777" w:rsidR="00936C29" w:rsidRPr="00DC3229" w:rsidRDefault="00936C29" w:rsidP="00DC3229">
      <w:pPr>
        <w:pStyle w:val="10"/>
        <w:spacing w:after="0"/>
        <w:ind w:firstLine="567"/>
        <w:rPr>
          <w:rFonts w:ascii="Times New Roman" w:hAnsi="Times New Roman"/>
          <w:iCs/>
          <w:sz w:val="24"/>
          <w:szCs w:val="24"/>
          <w:lang w:val="uk-UA"/>
        </w:rPr>
      </w:pPr>
      <w:r w:rsidRPr="00DC3229">
        <w:rPr>
          <w:rFonts w:ascii="Times New Roman" w:hAnsi="Times New Roman"/>
          <w:iCs/>
          <w:sz w:val="24"/>
          <w:szCs w:val="24"/>
          <w:lang w:val="uk-UA"/>
        </w:rPr>
        <w:t xml:space="preserve">Метою досягнення належного рівня обізнаності про </w:t>
      </w:r>
      <w:r w:rsidR="00AF38F1" w:rsidRPr="00DC3229">
        <w:rPr>
          <w:rFonts w:ascii="Times New Roman" w:hAnsi="Times New Roman"/>
          <w:iCs/>
          <w:sz w:val="24"/>
          <w:szCs w:val="24"/>
          <w:lang w:val="uk-UA"/>
        </w:rPr>
        <w:t>Смолінську</w:t>
      </w:r>
      <w:r w:rsidRPr="00DC3229">
        <w:rPr>
          <w:rFonts w:ascii="Times New Roman" w:hAnsi="Times New Roman"/>
          <w:iCs/>
          <w:sz w:val="24"/>
          <w:szCs w:val="24"/>
          <w:lang w:val="uk-UA"/>
        </w:rPr>
        <w:t xml:space="preserve"> громаду  є приваблення уваги підприємців та інвесторів до громади як місця започаткування чи переміщення бізнесу, відкриття чи переміщення виробничих потужностей, а також збереження та примноження людського капіталу </w:t>
      </w:r>
      <w:r w:rsidR="00AF38F1" w:rsidRPr="00DC3229">
        <w:rPr>
          <w:rFonts w:ascii="Times New Roman" w:hAnsi="Times New Roman"/>
          <w:iCs/>
          <w:sz w:val="24"/>
          <w:szCs w:val="24"/>
          <w:lang w:val="uk-UA"/>
        </w:rPr>
        <w:t xml:space="preserve">Смолінської </w:t>
      </w:r>
      <w:r w:rsidRPr="00DC3229">
        <w:rPr>
          <w:rFonts w:ascii="Times New Roman" w:hAnsi="Times New Roman"/>
          <w:iCs/>
          <w:sz w:val="24"/>
          <w:szCs w:val="24"/>
          <w:lang w:val="uk-UA"/>
        </w:rPr>
        <w:t xml:space="preserve">громади як найціннішого її ресурсу. </w:t>
      </w:r>
    </w:p>
    <w:p w14:paraId="1F7900A9" w14:textId="77777777" w:rsidR="00936C29" w:rsidRPr="00DC3229" w:rsidRDefault="00936C29" w:rsidP="00DC3229">
      <w:pPr>
        <w:pStyle w:val="10"/>
        <w:spacing w:after="0"/>
        <w:ind w:firstLine="567"/>
        <w:rPr>
          <w:rFonts w:ascii="Times New Roman" w:hAnsi="Times New Roman"/>
          <w:iCs/>
          <w:sz w:val="24"/>
          <w:szCs w:val="24"/>
          <w:lang w:val="uk-UA"/>
        </w:rPr>
      </w:pPr>
      <w:r w:rsidRPr="00DC3229">
        <w:rPr>
          <w:rFonts w:ascii="Times New Roman" w:hAnsi="Times New Roman"/>
          <w:iCs/>
          <w:sz w:val="24"/>
          <w:szCs w:val="24"/>
          <w:lang w:val="uk-UA"/>
        </w:rPr>
        <w:t xml:space="preserve">Місцеві підприємці оцінюють </w:t>
      </w:r>
      <w:r w:rsidR="00AF38F1" w:rsidRPr="00DC3229">
        <w:rPr>
          <w:rFonts w:ascii="Times New Roman" w:hAnsi="Times New Roman"/>
          <w:iCs/>
          <w:sz w:val="24"/>
          <w:szCs w:val="24"/>
          <w:lang w:val="uk-UA"/>
        </w:rPr>
        <w:t>Смолінську</w:t>
      </w:r>
      <w:r w:rsidRPr="00DC3229">
        <w:rPr>
          <w:rFonts w:ascii="Times New Roman" w:hAnsi="Times New Roman"/>
          <w:iCs/>
          <w:sz w:val="24"/>
          <w:szCs w:val="24"/>
          <w:lang w:val="uk-UA"/>
        </w:rPr>
        <w:t xml:space="preserve"> громаду як місце ведення бізнесу та інвестування переважно позитивно, вказуючи на її вигідне географічне розташування, вдалу логістику та відкритість прийняття рішень владою. Попри це кількість зареєстрованих та діючих суб’єктів господарювання на території громади скорочується, на що впливає також відсутність видимих перспектив місцевого економічного розвитку та слабке позиціонування громади як місця ведення бізнесу та проживання. </w:t>
      </w:r>
    </w:p>
    <w:p w14:paraId="001B0A06" w14:textId="77777777" w:rsidR="00936C29" w:rsidRPr="00DC3229" w:rsidRDefault="00936C29" w:rsidP="00DC3229">
      <w:pPr>
        <w:pStyle w:val="10"/>
        <w:spacing w:after="0"/>
        <w:ind w:firstLine="567"/>
        <w:rPr>
          <w:rFonts w:ascii="Times New Roman" w:hAnsi="Times New Roman"/>
          <w:iCs/>
          <w:sz w:val="24"/>
          <w:szCs w:val="24"/>
          <w:lang w:val="uk-UA"/>
        </w:rPr>
      </w:pPr>
      <w:r w:rsidRPr="00DC3229">
        <w:rPr>
          <w:rFonts w:ascii="Times New Roman" w:hAnsi="Times New Roman"/>
          <w:iCs/>
          <w:sz w:val="24"/>
          <w:szCs w:val="24"/>
          <w:lang w:val="uk-UA"/>
        </w:rPr>
        <w:t>На сьогодні діяльність з позиціонування та маркетингу на рівні громади фактично не здійснюється. Імідж громади формується поза її впливом та попри її волю. Разом з тим, в умовах зростаючої конкуренції громад за увагу, інвестиції, клієнтів та ресурси у перенасиченому інформаційному просторі, таке нехтування іміджевими та маркетинговими завданнями є небезпечним та може зумовити суттєві втрати та неодержані вигоди.</w:t>
      </w:r>
    </w:p>
    <w:p w14:paraId="285C2541" w14:textId="77777777" w:rsidR="00936C29" w:rsidRPr="00DC3229" w:rsidRDefault="00936C29" w:rsidP="00DC3229">
      <w:pPr>
        <w:pStyle w:val="10"/>
        <w:spacing w:after="0"/>
        <w:ind w:firstLine="567"/>
        <w:rPr>
          <w:rFonts w:ascii="Times New Roman" w:hAnsi="Times New Roman"/>
          <w:iCs/>
          <w:sz w:val="24"/>
          <w:szCs w:val="24"/>
          <w:lang w:val="uk-UA"/>
        </w:rPr>
      </w:pPr>
      <w:r w:rsidRPr="00DC3229">
        <w:rPr>
          <w:rFonts w:ascii="Times New Roman" w:hAnsi="Times New Roman"/>
          <w:iCs/>
          <w:sz w:val="24"/>
          <w:szCs w:val="24"/>
          <w:lang w:val="uk-UA"/>
        </w:rPr>
        <w:t xml:space="preserve">З врахуванням зазначеного, одним зі стратегічних напрямків цього Плану визначено позиціонування та просування територіальної громади на регіональному, національному та міжнародному рівнях. Зазначена діяльність повинна передбачати активну присутність громади в інформаційному полі, зокрема в мережі Інтернет. Також доцільними є участь у цільових подіях різного рівня, підготовка презентаційних матеріалів тощо. </w:t>
      </w:r>
    </w:p>
    <w:p w14:paraId="720DF45F" w14:textId="01A5ECF6" w:rsidR="00936C29" w:rsidRPr="007E65EA" w:rsidRDefault="00936C29" w:rsidP="007E65EA">
      <w:pPr>
        <w:pStyle w:val="10"/>
        <w:spacing w:after="0"/>
        <w:ind w:firstLine="567"/>
        <w:rPr>
          <w:rFonts w:ascii="Times New Roman" w:hAnsi="Times New Roman"/>
          <w:iCs/>
          <w:sz w:val="24"/>
          <w:szCs w:val="24"/>
          <w:lang w:val="uk-UA"/>
        </w:rPr>
      </w:pPr>
      <w:r w:rsidRPr="00DC3229">
        <w:rPr>
          <w:rFonts w:ascii="Times New Roman" w:hAnsi="Times New Roman"/>
          <w:iCs/>
          <w:sz w:val="24"/>
          <w:szCs w:val="24"/>
          <w:lang w:val="uk-UA"/>
        </w:rPr>
        <w:t xml:space="preserve">Для просування громади </w:t>
      </w:r>
      <w:r w:rsidR="009276DE">
        <w:rPr>
          <w:rFonts w:ascii="Times New Roman" w:hAnsi="Times New Roman"/>
          <w:iCs/>
          <w:sz w:val="24"/>
          <w:szCs w:val="24"/>
          <w:lang w:val="uk-UA"/>
        </w:rPr>
        <w:t xml:space="preserve">плануємо </w:t>
      </w:r>
      <w:r w:rsidRPr="00DC3229">
        <w:rPr>
          <w:rFonts w:ascii="Times New Roman" w:hAnsi="Times New Roman"/>
          <w:iCs/>
          <w:sz w:val="24"/>
          <w:szCs w:val="24"/>
          <w:lang w:val="uk-UA"/>
        </w:rPr>
        <w:t xml:space="preserve"> </w:t>
      </w:r>
      <w:r w:rsidR="009276DE">
        <w:rPr>
          <w:rFonts w:ascii="Times New Roman" w:hAnsi="Times New Roman"/>
          <w:iCs/>
          <w:sz w:val="24"/>
          <w:szCs w:val="24"/>
          <w:lang w:val="uk-UA"/>
        </w:rPr>
        <w:t>проводити фестивалі</w:t>
      </w:r>
      <w:r w:rsidRPr="00DC3229">
        <w:rPr>
          <w:rFonts w:ascii="Times New Roman" w:hAnsi="Times New Roman"/>
          <w:iCs/>
          <w:sz w:val="24"/>
          <w:szCs w:val="24"/>
          <w:lang w:val="uk-UA"/>
        </w:rPr>
        <w:t xml:space="preserve">, </w:t>
      </w:r>
      <w:r w:rsidR="009276DE">
        <w:rPr>
          <w:rFonts w:ascii="Times New Roman" w:hAnsi="Times New Roman"/>
          <w:iCs/>
          <w:sz w:val="24"/>
          <w:szCs w:val="24"/>
          <w:lang w:val="uk-UA"/>
        </w:rPr>
        <w:t xml:space="preserve">проводимо роботу по </w:t>
      </w:r>
      <w:r w:rsidRPr="00DC3229">
        <w:rPr>
          <w:rFonts w:ascii="Times New Roman" w:hAnsi="Times New Roman"/>
          <w:iCs/>
          <w:sz w:val="24"/>
          <w:szCs w:val="24"/>
          <w:lang w:val="uk-UA"/>
        </w:rPr>
        <w:t>розширенн</w:t>
      </w:r>
      <w:r w:rsidR="009276DE">
        <w:rPr>
          <w:rFonts w:ascii="Times New Roman" w:hAnsi="Times New Roman"/>
          <w:iCs/>
          <w:sz w:val="24"/>
          <w:szCs w:val="24"/>
          <w:lang w:val="uk-UA"/>
        </w:rPr>
        <w:t>ю</w:t>
      </w:r>
      <w:r w:rsidRPr="00DC3229">
        <w:rPr>
          <w:rFonts w:ascii="Times New Roman" w:hAnsi="Times New Roman"/>
          <w:iCs/>
          <w:sz w:val="24"/>
          <w:szCs w:val="24"/>
          <w:lang w:val="uk-UA"/>
        </w:rPr>
        <w:t xml:space="preserve"> кооперативного руху, </w:t>
      </w:r>
      <w:r w:rsidR="009276DE">
        <w:rPr>
          <w:rFonts w:ascii="Times New Roman" w:hAnsi="Times New Roman"/>
          <w:iCs/>
          <w:sz w:val="24"/>
          <w:szCs w:val="24"/>
          <w:lang w:val="uk-UA"/>
        </w:rPr>
        <w:t xml:space="preserve">плануємо брати </w:t>
      </w:r>
      <w:r w:rsidRPr="00DC3229">
        <w:rPr>
          <w:rFonts w:ascii="Times New Roman" w:hAnsi="Times New Roman"/>
          <w:iCs/>
          <w:sz w:val="24"/>
          <w:szCs w:val="24"/>
          <w:lang w:val="uk-UA"/>
        </w:rPr>
        <w:t>участь у форумах, презентаціях, участь у делегаціях по обміну досвідом, публікація в книгах та газетах, що здатне просувати громаду, роблячи її широко відомою.</w:t>
      </w:r>
      <w:r w:rsidR="009276DE">
        <w:rPr>
          <w:rFonts w:ascii="Times New Roman" w:hAnsi="Times New Roman"/>
          <w:iCs/>
          <w:sz w:val="24"/>
          <w:szCs w:val="24"/>
          <w:lang w:val="uk-UA"/>
        </w:rPr>
        <w:t xml:space="preserve"> У жовтні 2020 відбулось представлення Смолінської громади на міжнародній виставці «</w:t>
      </w:r>
      <w:r w:rsidR="009276DE" w:rsidRPr="009276DE">
        <w:rPr>
          <w:rFonts w:ascii="Times New Roman" w:hAnsi="Times New Roman"/>
          <w:iCs/>
          <w:sz w:val="24"/>
          <w:szCs w:val="24"/>
          <w:lang w:val="uk-UA"/>
        </w:rPr>
        <w:t>AgroExpo</w:t>
      </w:r>
      <w:r w:rsidR="009276DE">
        <w:rPr>
          <w:rFonts w:ascii="Times New Roman" w:hAnsi="Times New Roman"/>
          <w:iCs/>
          <w:sz w:val="24"/>
          <w:szCs w:val="24"/>
          <w:lang w:val="uk-UA"/>
        </w:rPr>
        <w:t>» у Кропивницькому.</w:t>
      </w:r>
    </w:p>
    <w:p w14:paraId="1C64CCDC" w14:textId="77777777" w:rsidR="00936C29" w:rsidRPr="00051886" w:rsidRDefault="00051886" w:rsidP="00051886">
      <w:pPr>
        <w:pStyle w:val="1"/>
        <w:numPr>
          <w:ilvl w:val="0"/>
          <w:numId w:val="0"/>
        </w:numPr>
        <w:ind w:left="426"/>
        <w:rPr>
          <w:rFonts w:ascii="Times New Roman" w:hAnsi="Times New Roman"/>
        </w:rPr>
      </w:pPr>
      <w:bookmarkStart w:id="28" w:name="_Toc55313751"/>
      <w:bookmarkStart w:id="29" w:name="_Hlk39764556"/>
      <w:r>
        <w:rPr>
          <w:rFonts w:ascii="Times New Roman" w:hAnsi="Times New Roman"/>
        </w:rPr>
        <w:t xml:space="preserve">6.9. </w:t>
      </w:r>
      <w:r w:rsidR="00936C29" w:rsidRPr="00051886">
        <w:rPr>
          <w:rFonts w:ascii="Times New Roman" w:hAnsi="Times New Roman"/>
        </w:rPr>
        <w:t>Аналіз впливу карантину COVID-19 на місцеву економіку</w:t>
      </w:r>
      <w:bookmarkEnd w:id="28"/>
    </w:p>
    <w:bookmarkEnd w:id="29"/>
    <w:p w14:paraId="6213E092" w14:textId="77777777" w:rsidR="00936C29" w:rsidRPr="00051886" w:rsidRDefault="00936C29" w:rsidP="0005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color w:val="222222"/>
          <w:sz w:val="24"/>
          <w:szCs w:val="24"/>
          <w:lang w:val="uk-UA"/>
        </w:rPr>
      </w:pPr>
      <w:r w:rsidRPr="00051886">
        <w:rPr>
          <w:rFonts w:ascii="Times New Roman" w:hAnsi="Times New Roman" w:cs="Times New Roman"/>
          <w:iCs/>
          <w:color w:val="222222"/>
          <w:sz w:val="24"/>
          <w:szCs w:val="24"/>
          <w:lang w:val="uk-UA"/>
        </w:rPr>
        <w:t xml:space="preserve">Уже декілька років </w:t>
      </w:r>
      <w:r w:rsidR="00AF38F1" w:rsidRPr="00051886">
        <w:rPr>
          <w:rFonts w:ascii="Times New Roman" w:hAnsi="Times New Roman" w:cs="Times New Roman"/>
          <w:iCs/>
          <w:color w:val="222222"/>
          <w:sz w:val="24"/>
          <w:szCs w:val="24"/>
          <w:lang w:val="uk-UA"/>
        </w:rPr>
        <w:t>Смолінська</w:t>
      </w:r>
      <w:r w:rsidRPr="00051886">
        <w:rPr>
          <w:rFonts w:ascii="Times New Roman" w:hAnsi="Times New Roman" w:cs="Times New Roman"/>
          <w:iCs/>
          <w:color w:val="222222"/>
          <w:sz w:val="24"/>
          <w:szCs w:val="24"/>
          <w:lang w:val="uk-UA"/>
        </w:rPr>
        <w:t xml:space="preserve"> громада працює на нових міжбюджетних відносинах та в очікуванні </w:t>
      </w:r>
      <w:r w:rsidR="00AF38F1" w:rsidRPr="00051886">
        <w:rPr>
          <w:rFonts w:ascii="Times New Roman" w:hAnsi="Times New Roman" w:cs="Times New Roman"/>
          <w:iCs/>
          <w:color w:val="222222"/>
          <w:sz w:val="24"/>
          <w:szCs w:val="24"/>
          <w:lang w:val="uk-UA"/>
        </w:rPr>
        <w:t>завершення</w:t>
      </w:r>
      <w:r w:rsidRPr="00051886">
        <w:rPr>
          <w:rFonts w:ascii="Times New Roman" w:hAnsi="Times New Roman" w:cs="Times New Roman"/>
          <w:iCs/>
          <w:color w:val="222222"/>
          <w:sz w:val="24"/>
          <w:szCs w:val="24"/>
          <w:lang w:val="uk-UA"/>
        </w:rPr>
        <w:t xml:space="preserve"> реформи децентралізації. Бюджет ОТГ є одним з </w:t>
      </w:r>
      <w:r w:rsidR="00CE63CC" w:rsidRPr="00051886">
        <w:rPr>
          <w:rFonts w:ascii="Times New Roman" w:hAnsi="Times New Roman" w:cs="Times New Roman"/>
          <w:iCs/>
          <w:color w:val="222222"/>
          <w:sz w:val="24"/>
          <w:szCs w:val="24"/>
          <w:lang w:val="uk-UA"/>
        </w:rPr>
        <w:t>найуразливіших</w:t>
      </w:r>
      <w:r w:rsidRPr="00051886">
        <w:rPr>
          <w:rFonts w:ascii="Times New Roman" w:hAnsi="Times New Roman" w:cs="Times New Roman"/>
          <w:iCs/>
          <w:color w:val="222222"/>
          <w:sz w:val="24"/>
          <w:szCs w:val="24"/>
          <w:lang w:val="uk-UA"/>
        </w:rPr>
        <w:t xml:space="preserve"> серед місцевих бюджетів. Закон України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виникнення і поширення коронавірусної хвороби (COVID-19)” прямо впливає на бюджет ОТГ. Зокрема, з 1 березня по 30 квітня 2020 не стягується плата за землю, а також не оподатковуються об’єкти нежитлової нерухомості. Значні потенційні втрати </w:t>
      </w:r>
      <w:r w:rsidR="00AF38F1" w:rsidRPr="00051886">
        <w:rPr>
          <w:rFonts w:ascii="Times New Roman" w:hAnsi="Times New Roman" w:cs="Times New Roman"/>
          <w:iCs/>
          <w:color w:val="222222"/>
          <w:sz w:val="24"/>
          <w:szCs w:val="24"/>
          <w:lang w:val="uk-UA"/>
        </w:rPr>
        <w:t>Смолінської</w:t>
      </w:r>
      <w:r w:rsidRPr="00051886">
        <w:rPr>
          <w:rFonts w:ascii="Times New Roman" w:hAnsi="Times New Roman" w:cs="Times New Roman"/>
          <w:iCs/>
          <w:color w:val="222222"/>
          <w:sz w:val="24"/>
          <w:szCs w:val="24"/>
          <w:lang w:val="uk-UA"/>
        </w:rPr>
        <w:t xml:space="preserve"> ОТГ пов’язані із залежністю бюджету громади від великих платників – </w:t>
      </w:r>
      <w:r w:rsidR="00AF38F1" w:rsidRPr="00051886">
        <w:rPr>
          <w:rFonts w:ascii="Times New Roman" w:hAnsi="Times New Roman" w:cs="Times New Roman"/>
          <w:iCs/>
          <w:color w:val="222222"/>
          <w:sz w:val="24"/>
          <w:szCs w:val="24"/>
          <w:lang w:val="uk-UA"/>
        </w:rPr>
        <w:t>ДП «Схід ГЗК» Смолінська шахта</w:t>
      </w:r>
      <w:r w:rsidRPr="00051886">
        <w:rPr>
          <w:rFonts w:ascii="Times New Roman" w:hAnsi="Times New Roman" w:cs="Times New Roman"/>
          <w:iCs/>
          <w:color w:val="222222"/>
          <w:sz w:val="24"/>
          <w:szCs w:val="24"/>
          <w:lang w:val="uk-UA"/>
        </w:rPr>
        <w:t>.</w:t>
      </w:r>
    </w:p>
    <w:p w14:paraId="2F9B3A46" w14:textId="77777777" w:rsidR="00936C29" w:rsidRPr="00051886" w:rsidRDefault="00936C29" w:rsidP="0005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color w:val="222222"/>
          <w:sz w:val="24"/>
          <w:szCs w:val="24"/>
          <w:lang w:val="uk-UA"/>
        </w:rPr>
      </w:pPr>
      <w:r w:rsidRPr="00051886">
        <w:rPr>
          <w:rFonts w:ascii="Times New Roman" w:hAnsi="Times New Roman" w:cs="Times New Roman"/>
          <w:iCs/>
          <w:color w:val="222222"/>
          <w:sz w:val="24"/>
          <w:szCs w:val="24"/>
          <w:lang w:val="uk-UA"/>
        </w:rPr>
        <w:t xml:space="preserve">Якщо не будуть передбачені компенсуючі механізми для об’єднаних територіальних громад, забезпечення делегованих функцій для населення буде проблематичним. </w:t>
      </w:r>
      <w:r w:rsidR="00BE0E90" w:rsidRPr="00051886">
        <w:rPr>
          <w:rFonts w:ascii="Times New Roman" w:hAnsi="Times New Roman" w:cs="Times New Roman"/>
          <w:iCs/>
          <w:color w:val="222222"/>
          <w:sz w:val="24"/>
          <w:szCs w:val="24"/>
          <w:lang w:val="uk-UA"/>
        </w:rPr>
        <w:t>Смолінська</w:t>
      </w:r>
      <w:r w:rsidRPr="00051886">
        <w:rPr>
          <w:rFonts w:ascii="Times New Roman" w:hAnsi="Times New Roman" w:cs="Times New Roman"/>
          <w:iCs/>
          <w:color w:val="222222"/>
          <w:sz w:val="24"/>
          <w:szCs w:val="24"/>
          <w:lang w:val="uk-UA"/>
        </w:rPr>
        <w:t xml:space="preserve"> ОТГ за таких умов фінансуватиме тільки захищені статті видатків та медицину, а всі капітальні видатки призупиняться. Це означає, що не буде розвиткових проектів, можливе скорочення працівників апарату та ін. Додатково погіршує ситуацію очікуване просідання доходної частини бюджету через вплив карантинних заходів, зокрема по надходженнях з ПДФО, якщо суб’єкти </w:t>
      </w:r>
      <w:r w:rsidR="00BE0E90" w:rsidRPr="00051886">
        <w:rPr>
          <w:rFonts w:ascii="Times New Roman" w:hAnsi="Times New Roman" w:cs="Times New Roman"/>
          <w:iCs/>
          <w:color w:val="222222"/>
          <w:sz w:val="24"/>
          <w:szCs w:val="24"/>
          <w:lang w:val="uk-UA"/>
        </w:rPr>
        <w:t>господарювання</w:t>
      </w:r>
      <w:r w:rsidRPr="00051886">
        <w:rPr>
          <w:rFonts w:ascii="Times New Roman" w:hAnsi="Times New Roman" w:cs="Times New Roman"/>
          <w:iCs/>
          <w:color w:val="222222"/>
          <w:sz w:val="24"/>
          <w:szCs w:val="24"/>
          <w:lang w:val="uk-UA"/>
        </w:rPr>
        <w:t xml:space="preserve"> почнуть звільняти своїх працівників.</w:t>
      </w:r>
    </w:p>
    <w:p w14:paraId="71176538" w14:textId="77777777" w:rsidR="00936C29" w:rsidRPr="00051886" w:rsidRDefault="00BE0E90" w:rsidP="0005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color w:val="222222"/>
          <w:sz w:val="24"/>
          <w:szCs w:val="24"/>
          <w:lang w:val="uk-UA"/>
        </w:rPr>
      </w:pPr>
      <w:r w:rsidRPr="00051886">
        <w:rPr>
          <w:rFonts w:ascii="Times New Roman" w:hAnsi="Times New Roman" w:cs="Times New Roman"/>
          <w:iCs/>
          <w:color w:val="222222"/>
          <w:sz w:val="24"/>
          <w:szCs w:val="24"/>
          <w:lang w:val="uk-UA"/>
        </w:rPr>
        <w:t>Мікро- та</w:t>
      </w:r>
      <w:r w:rsidR="00936C29" w:rsidRPr="00051886">
        <w:rPr>
          <w:rFonts w:ascii="Times New Roman" w:hAnsi="Times New Roman" w:cs="Times New Roman"/>
          <w:iCs/>
          <w:color w:val="222222"/>
          <w:sz w:val="24"/>
          <w:szCs w:val="24"/>
          <w:lang w:val="uk-UA"/>
        </w:rPr>
        <w:t xml:space="preserve"> малі підприємства становлять більшу частину у структурі підприємців громади. Саме вони найбільше сприятливі до негативу карантину. Їхні доходи падають, та негативно впливають на економіку громади.</w:t>
      </w:r>
    </w:p>
    <w:p w14:paraId="299314B9" w14:textId="77777777" w:rsidR="00256E65" w:rsidRPr="00051886" w:rsidRDefault="00936C29" w:rsidP="00051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kern w:val="32"/>
          <w:sz w:val="24"/>
          <w:szCs w:val="24"/>
          <w:lang w:val="uk-UA"/>
        </w:rPr>
      </w:pPr>
      <w:r w:rsidRPr="00051886">
        <w:rPr>
          <w:rFonts w:ascii="Times New Roman" w:hAnsi="Times New Roman" w:cs="Times New Roman"/>
          <w:iCs/>
          <w:color w:val="222222"/>
          <w:sz w:val="24"/>
          <w:szCs w:val="24"/>
          <w:lang w:val="uk-UA"/>
        </w:rPr>
        <w:t>Найбільшого захисту під час пандемії потребують найвразливіші групи: бездомні, літні люди, люди з низьким доходом, неформально зайняті. Перехід на дистанційну роботу окремих жителів громади також може призводити до погіршення ментального благополуччя. Через запровадження карантину в школах і садочках збільшилися обсяги неоплачуваної репродуктивної праці, яку у більшості сімей доводиться виконувати жінкам на додачу до оплачуваної роботи. Актуальним для громади є попередження зростання частки зайнятих у неформальному секторі, а також збільшення кількості «працюючих бідних». Це люди, які є працевлаштованими, але мають дохід нижче межі бідності через недостатню кількість робочих годин або низьку зарплатню. Економічна криза швидше і сильніше вдарить по працівниках, які перебувають за межею бідності або близько до неї</w:t>
      </w:r>
      <w:r w:rsidRPr="00051886">
        <w:rPr>
          <w:rFonts w:ascii="Times New Roman" w:hAnsi="Times New Roman" w:cs="Times New Roman"/>
          <w:iCs/>
          <w:kern w:val="32"/>
          <w:sz w:val="24"/>
          <w:szCs w:val="24"/>
          <w:lang w:val="uk-UA"/>
        </w:rPr>
        <w:t xml:space="preserve">. </w:t>
      </w:r>
    </w:p>
    <w:p w14:paraId="0A8ECEF5" w14:textId="77777777" w:rsidR="007E65EA" w:rsidRDefault="007E65EA" w:rsidP="007E65EA">
      <w:pPr>
        <w:pStyle w:val="ab"/>
        <w:spacing w:after="80"/>
        <w:ind w:left="360"/>
        <w:outlineLvl w:val="0"/>
        <w:rPr>
          <w:rFonts w:ascii="Arial" w:eastAsia="Times New Roman" w:hAnsi="Arial"/>
          <w:sz w:val="24"/>
          <w:szCs w:val="24"/>
          <w:lang w:val="ru-RU"/>
        </w:rPr>
      </w:pPr>
    </w:p>
    <w:p w14:paraId="23A64700" w14:textId="77777777" w:rsidR="00BE0E90" w:rsidRDefault="007E65EA" w:rsidP="007E65EA">
      <w:pPr>
        <w:pStyle w:val="ab"/>
        <w:spacing w:after="80"/>
        <w:ind w:left="360"/>
        <w:outlineLvl w:val="0"/>
        <w:rPr>
          <w:rFonts w:ascii="Times New Roman" w:eastAsia="Times New Roman" w:hAnsi="Times New Roman"/>
          <w:b/>
          <w:bCs/>
          <w:kern w:val="32"/>
          <w:sz w:val="28"/>
          <w:szCs w:val="28"/>
          <w:lang w:val="uk-UA"/>
        </w:rPr>
      </w:pPr>
      <w:bookmarkStart w:id="30" w:name="_Toc55313752"/>
      <w:r w:rsidRPr="007E65EA">
        <w:rPr>
          <w:rFonts w:ascii="Times New Roman" w:eastAsia="Times New Roman" w:hAnsi="Times New Roman"/>
          <w:b/>
          <w:bCs/>
          <w:kern w:val="32"/>
          <w:sz w:val="28"/>
          <w:szCs w:val="28"/>
          <w:lang w:val="uk-UA"/>
        </w:rPr>
        <w:t xml:space="preserve">7. </w:t>
      </w:r>
      <w:r w:rsidR="00BE0E90" w:rsidRPr="007E65EA">
        <w:rPr>
          <w:rFonts w:ascii="Times New Roman" w:eastAsia="Times New Roman" w:hAnsi="Times New Roman"/>
          <w:b/>
          <w:bCs/>
          <w:kern w:val="32"/>
          <w:sz w:val="28"/>
          <w:szCs w:val="28"/>
          <w:lang w:val="uk-UA"/>
        </w:rPr>
        <w:t>SWOT аналіз</w:t>
      </w:r>
      <w:bookmarkEnd w:id="30"/>
    </w:p>
    <w:p w14:paraId="42C8DE13" w14:textId="77777777" w:rsidR="00BE0E90" w:rsidRPr="007E65EA" w:rsidRDefault="00BE0E90" w:rsidP="00BE0E90">
      <w:pPr>
        <w:spacing w:after="80"/>
        <w:ind w:firstLine="567"/>
        <w:jc w:val="both"/>
        <w:rPr>
          <w:rFonts w:ascii="Times New Roman" w:hAnsi="Times New Roman" w:cs="Times New Roman"/>
          <w:iCs/>
          <w:sz w:val="24"/>
          <w:szCs w:val="24"/>
          <w:lang w:val="uk-UA"/>
        </w:rPr>
      </w:pPr>
      <w:r w:rsidRPr="007E65EA">
        <w:rPr>
          <w:rFonts w:ascii="Times New Roman" w:hAnsi="Times New Roman" w:cs="Times New Roman"/>
          <w:iCs/>
          <w:sz w:val="24"/>
          <w:szCs w:val="24"/>
          <w:lang w:val="uk-UA"/>
        </w:rPr>
        <w:t>В наведеному нижче SWOT-аналізі сформованому за результатами роботи фокус-груп, виявлено сильні сторін та слабкі сторони, з’ясовано основні напрямки можливостей для розвитку громади, а також з’ясовано можливі загрози.</w:t>
      </w:r>
    </w:p>
    <w:p w14:paraId="2EFC5B84" w14:textId="77777777" w:rsidR="00936C29" w:rsidRDefault="00BE0E90" w:rsidP="00BE0E90">
      <w:pPr>
        <w:spacing w:after="80"/>
        <w:ind w:firstLine="567"/>
        <w:jc w:val="both"/>
        <w:rPr>
          <w:rFonts w:ascii="Times New Roman" w:hAnsi="Times New Roman" w:cs="Times New Roman"/>
          <w:iCs/>
          <w:sz w:val="24"/>
          <w:szCs w:val="24"/>
          <w:lang w:val="uk-UA"/>
        </w:rPr>
      </w:pPr>
      <w:r w:rsidRPr="007E65EA">
        <w:rPr>
          <w:rFonts w:ascii="Times New Roman" w:hAnsi="Times New Roman" w:cs="Times New Roman"/>
          <w:iCs/>
          <w:sz w:val="24"/>
          <w:szCs w:val="24"/>
          <w:lang w:val="uk-UA"/>
        </w:rPr>
        <w:t>В рамках реалізації даного Плану, будуть прийняті дії та кроки задля перетворення зазначених слабких сторін на переваги є використання можливостей, що відбуватиметься в тісній співпраці з ОСН та експертними організаціями, залучення волонтерів та участь у міжнародних програмах, доступних для громади та інших програмах, метою яких є місцевий економічний розвиток.</w:t>
      </w:r>
    </w:p>
    <w:p w14:paraId="6369CE02" w14:textId="77777777" w:rsidR="00BE0E90" w:rsidRDefault="00BE0E90" w:rsidP="00BE0E90">
      <w:pPr>
        <w:spacing w:after="80"/>
        <w:ind w:firstLine="567"/>
        <w:jc w:val="both"/>
        <w:rPr>
          <w:rFonts w:ascii="Times New Roman" w:hAnsi="Times New Roman" w:cs="Times New Roman"/>
          <w:iCs/>
          <w:sz w:val="28"/>
          <w:szCs w:val="28"/>
          <w:lang w:val="uk-UA"/>
        </w:rPr>
      </w:pPr>
    </w:p>
    <w:tbl>
      <w:tblPr>
        <w:tblStyle w:val="-14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785"/>
        <w:gridCol w:w="4786"/>
      </w:tblGrid>
      <w:tr w:rsidR="00F80FAF" w14:paraId="34115071" w14:textId="77777777" w:rsidTr="007E65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Borders>
              <w:bottom w:val="none" w:sz="0" w:space="0" w:color="auto"/>
            </w:tcBorders>
            <w:shd w:val="clear" w:color="auto" w:fill="B2A1C7" w:themeFill="accent4" w:themeFillTint="99"/>
          </w:tcPr>
          <w:p w14:paraId="6D10FED0" w14:textId="77777777" w:rsidR="00F80FAF" w:rsidRPr="001E2F25" w:rsidRDefault="00F80FAF" w:rsidP="00BE0E90">
            <w:pPr>
              <w:spacing w:after="80"/>
              <w:jc w:val="both"/>
              <w:rPr>
                <w:rFonts w:ascii="Times New Roman" w:hAnsi="Times New Roman" w:cs="Times New Roman"/>
                <w:iCs/>
                <w:lang w:val="uk-UA"/>
              </w:rPr>
            </w:pPr>
            <w:r w:rsidRPr="001E2F25">
              <w:rPr>
                <w:rFonts w:ascii="Times New Roman" w:hAnsi="Times New Roman" w:cs="Times New Roman"/>
                <w:iCs/>
                <w:lang w:val="uk-UA"/>
              </w:rPr>
              <w:t>Сильні сторони</w:t>
            </w:r>
          </w:p>
        </w:tc>
        <w:tc>
          <w:tcPr>
            <w:tcW w:w="4786" w:type="dxa"/>
            <w:tcBorders>
              <w:bottom w:val="none" w:sz="0" w:space="0" w:color="auto"/>
            </w:tcBorders>
            <w:shd w:val="clear" w:color="auto" w:fill="B2A1C7" w:themeFill="accent4" w:themeFillTint="99"/>
          </w:tcPr>
          <w:p w14:paraId="400C5478" w14:textId="77777777" w:rsidR="00F80FAF" w:rsidRPr="001E2F25" w:rsidRDefault="00F80FAF" w:rsidP="00BE0E90">
            <w:pPr>
              <w:spacing w:after="8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lang w:val="uk-UA"/>
              </w:rPr>
            </w:pPr>
            <w:r w:rsidRPr="001E2F25">
              <w:rPr>
                <w:rFonts w:ascii="Times New Roman" w:hAnsi="Times New Roman" w:cs="Times New Roman"/>
                <w:iCs/>
                <w:lang w:val="uk-UA"/>
              </w:rPr>
              <w:t>Слабкі сторони</w:t>
            </w:r>
          </w:p>
        </w:tc>
      </w:tr>
      <w:tr w:rsidR="00F80FAF" w14:paraId="24935D6D" w14:textId="77777777" w:rsidTr="007E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7CEEC93A" w14:textId="2C9F9777" w:rsidR="00567EB6" w:rsidRPr="001E2F25" w:rsidRDefault="00567EB6" w:rsidP="00BE0E90">
            <w:pPr>
              <w:spacing w:after="80"/>
              <w:jc w:val="both"/>
              <w:rPr>
                <w:rFonts w:ascii="Times New Roman" w:hAnsi="Times New Roman" w:cs="Times New Roman"/>
                <w:b w:val="0"/>
                <w:iCs/>
                <w:lang w:val="uk-UA"/>
              </w:rPr>
            </w:pPr>
            <w:r w:rsidRPr="001E2F25">
              <w:rPr>
                <w:rFonts w:ascii="Times New Roman" w:hAnsi="Times New Roman" w:cs="Times New Roman"/>
                <w:b w:val="0"/>
                <w:iCs/>
                <w:lang w:val="uk-UA"/>
              </w:rPr>
              <w:t>Розташування громади майже в центрі України</w:t>
            </w:r>
          </w:p>
          <w:p w14:paraId="3A4A1526" w14:textId="13033401" w:rsidR="00F80FAF" w:rsidRPr="001E2F25" w:rsidRDefault="00F80FAF" w:rsidP="00BE0E90">
            <w:pPr>
              <w:spacing w:after="80"/>
              <w:jc w:val="both"/>
              <w:rPr>
                <w:rFonts w:ascii="Times New Roman" w:hAnsi="Times New Roman" w:cs="Times New Roman"/>
                <w:b w:val="0"/>
                <w:iCs/>
                <w:lang w:val="uk-UA"/>
              </w:rPr>
            </w:pPr>
            <w:r w:rsidRPr="001E2F25">
              <w:rPr>
                <w:rFonts w:ascii="Times New Roman" w:hAnsi="Times New Roman" w:cs="Times New Roman"/>
                <w:b w:val="0"/>
                <w:iCs/>
                <w:lang w:val="uk-UA"/>
              </w:rPr>
              <w:t>Родючі ґрунти – аграрний потенціал</w:t>
            </w:r>
          </w:p>
          <w:p w14:paraId="471A1A70" w14:textId="77777777" w:rsidR="00F80FAF" w:rsidRPr="001E2F25" w:rsidRDefault="00F80FAF" w:rsidP="00BE0E90">
            <w:pPr>
              <w:spacing w:after="80"/>
              <w:jc w:val="both"/>
              <w:rPr>
                <w:rFonts w:ascii="Times New Roman" w:hAnsi="Times New Roman" w:cs="Times New Roman"/>
                <w:b w:val="0"/>
                <w:iCs/>
                <w:lang w:val="uk-UA"/>
              </w:rPr>
            </w:pPr>
            <w:r w:rsidRPr="001E2F25">
              <w:rPr>
                <w:rFonts w:ascii="Times New Roman" w:hAnsi="Times New Roman" w:cs="Times New Roman"/>
                <w:b w:val="0"/>
                <w:iCs/>
                <w:lang w:val="uk-UA"/>
              </w:rPr>
              <w:t>Наявність корисних копалин – уран, торій, літій, глина, пісок</w:t>
            </w:r>
          </w:p>
          <w:p w14:paraId="4F75070A" w14:textId="68C7C639" w:rsidR="00F80FAF" w:rsidRPr="001E2F25" w:rsidRDefault="00F80FAF" w:rsidP="00BE0E90">
            <w:pPr>
              <w:spacing w:after="80"/>
              <w:jc w:val="both"/>
              <w:rPr>
                <w:rFonts w:ascii="Times New Roman" w:hAnsi="Times New Roman" w:cs="Times New Roman"/>
                <w:b w:val="0"/>
                <w:iCs/>
                <w:lang w:val="uk-UA"/>
              </w:rPr>
            </w:pPr>
            <w:r w:rsidRPr="001E2F25">
              <w:rPr>
                <w:rFonts w:ascii="Times New Roman" w:hAnsi="Times New Roman" w:cs="Times New Roman"/>
                <w:b w:val="0"/>
                <w:iCs/>
                <w:lang w:val="uk-UA"/>
              </w:rPr>
              <w:t xml:space="preserve">Вільні ділянки чи </w:t>
            </w:r>
            <w:r w:rsidR="007B69DC" w:rsidRPr="001E2F25">
              <w:rPr>
                <w:rFonts w:ascii="Times New Roman" w:hAnsi="Times New Roman" w:cs="Times New Roman"/>
                <w:b w:val="0"/>
                <w:iCs/>
                <w:lang w:val="uk-UA"/>
              </w:rPr>
              <w:t>об’єкти</w:t>
            </w:r>
            <w:r w:rsidRPr="001E2F25">
              <w:rPr>
                <w:rFonts w:ascii="Times New Roman" w:hAnsi="Times New Roman" w:cs="Times New Roman"/>
                <w:b w:val="0"/>
                <w:iCs/>
                <w:lang w:val="uk-UA"/>
              </w:rPr>
              <w:t xml:space="preserve"> для промислової діяльності</w:t>
            </w:r>
            <w:r w:rsidR="00567EB6" w:rsidRPr="001E2F25">
              <w:rPr>
                <w:rFonts w:ascii="Times New Roman" w:hAnsi="Times New Roman" w:cs="Times New Roman"/>
                <w:b w:val="0"/>
                <w:iCs/>
                <w:lang w:val="uk-UA"/>
              </w:rPr>
              <w:t xml:space="preserve"> чи ведення бізнесу</w:t>
            </w:r>
          </w:p>
          <w:p w14:paraId="7EAA33BF" w14:textId="77777777" w:rsidR="00567EB6" w:rsidRPr="001E2F25" w:rsidRDefault="00567EB6" w:rsidP="00567EB6">
            <w:pPr>
              <w:spacing w:after="80"/>
              <w:jc w:val="both"/>
              <w:rPr>
                <w:rFonts w:ascii="Times New Roman" w:hAnsi="Times New Roman" w:cs="Times New Roman"/>
                <w:b w:val="0"/>
                <w:iCs/>
                <w:lang w:val="uk-UA"/>
              </w:rPr>
            </w:pPr>
            <w:r w:rsidRPr="001E2F25">
              <w:rPr>
                <w:rFonts w:ascii="Times New Roman" w:hAnsi="Times New Roman" w:cs="Times New Roman"/>
                <w:b w:val="0"/>
                <w:iCs/>
                <w:lang w:val="uk-UA"/>
              </w:rPr>
              <w:t xml:space="preserve">Переважна чисельність населення міста перебуває у працездатному віці </w:t>
            </w:r>
          </w:p>
          <w:p w14:paraId="497E30EF" w14:textId="77777777" w:rsidR="00567EB6" w:rsidRPr="001E2F25" w:rsidRDefault="00567EB6" w:rsidP="00567EB6">
            <w:pPr>
              <w:spacing w:after="80"/>
              <w:jc w:val="both"/>
              <w:rPr>
                <w:rFonts w:ascii="Times New Roman" w:hAnsi="Times New Roman" w:cs="Times New Roman"/>
                <w:b w:val="0"/>
                <w:iCs/>
                <w:lang w:val="uk-UA"/>
              </w:rPr>
            </w:pPr>
            <w:r w:rsidRPr="001E2F25">
              <w:rPr>
                <w:rFonts w:ascii="Times New Roman" w:hAnsi="Times New Roman" w:cs="Times New Roman"/>
                <w:b w:val="0"/>
                <w:iCs/>
                <w:lang w:val="uk-UA"/>
              </w:rPr>
              <w:t xml:space="preserve">Наявність актуального Генерального плану міста </w:t>
            </w:r>
          </w:p>
          <w:p w14:paraId="6FF00DFE" w14:textId="77777777" w:rsidR="00567EB6" w:rsidRPr="001E2F25" w:rsidRDefault="00567EB6" w:rsidP="00BE0E90">
            <w:pPr>
              <w:spacing w:after="80"/>
              <w:jc w:val="both"/>
              <w:rPr>
                <w:rFonts w:ascii="Times New Roman" w:hAnsi="Times New Roman" w:cs="Times New Roman"/>
                <w:b w:val="0"/>
                <w:iCs/>
                <w:lang w:val="uk-UA"/>
              </w:rPr>
            </w:pPr>
          </w:p>
          <w:p w14:paraId="579BE7FE" w14:textId="77777777" w:rsidR="00F80FAF" w:rsidRPr="001E2F25" w:rsidRDefault="00F80FAF" w:rsidP="00BE0E90">
            <w:pPr>
              <w:spacing w:after="80"/>
              <w:jc w:val="both"/>
              <w:rPr>
                <w:rFonts w:ascii="Times New Roman" w:hAnsi="Times New Roman" w:cs="Times New Roman"/>
                <w:b w:val="0"/>
                <w:iCs/>
                <w:lang w:val="uk-UA"/>
              </w:rPr>
            </w:pPr>
          </w:p>
        </w:tc>
        <w:tc>
          <w:tcPr>
            <w:tcW w:w="4786" w:type="dxa"/>
          </w:tcPr>
          <w:p w14:paraId="491CB5BD" w14:textId="77777777" w:rsidR="00F80FAF" w:rsidRPr="001E2F25" w:rsidRDefault="00F80FAF" w:rsidP="00BE0E90">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lang w:val="uk-UA"/>
              </w:rPr>
            </w:pPr>
            <w:r w:rsidRPr="001E2F25">
              <w:rPr>
                <w:rFonts w:ascii="Times New Roman" w:hAnsi="Times New Roman" w:cs="Times New Roman"/>
                <w:iCs/>
                <w:lang w:val="uk-UA"/>
              </w:rPr>
              <w:t>Зношені соціальна та інженерно технічна інфраструктура</w:t>
            </w:r>
          </w:p>
          <w:p w14:paraId="7E1A5255" w14:textId="77777777" w:rsidR="00567EB6" w:rsidRPr="001E2F25" w:rsidRDefault="00567EB6" w:rsidP="00567EB6">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lang w:val="uk-UA"/>
              </w:rPr>
            </w:pPr>
            <w:r w:rsidRPr="001E2F25">
              <w:rPr>
                <w:rFonts w:ascii="Times New Roman" w:hAnsi="Times New Roman" w:cs="Times New Roman"/>
                <w:iCs/>
                <w:lang w:val="uk-UA"/>
              </w:rPr>
              <w:t>Монопрофільність міста, низький рівень диверсифікації економіки та вузька спеціалізація</w:t>
            </w:r>
          </w:p>
          <w:p w14:paraId="52D56FC7" w14:textId="77777777" w:rsidR="00567EB6" w:rsidRPr="001E2F25" w:rsidRDefault="00567EB6" w:rsidP="00567EB6">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1E2F25">
              <w:rPr>
                <w:rFonts w:ascii="Times New Roman" w:hAnsi="Times New Roman" w:cs="Times New Roman"/>
                <w:iCs/>
                <w:lang w:val="uk-UA"/>
              </w:rPr>
              <w:t>Недосконалість ринку надання послуг для бізнесу</w:t>
            </w:r>
          </w:p>
          <w:p w14:paraId="612E0A85" w14:textId="77777777" w:rsidR="00567EB6" w:rsidRPr="001E2F25" w:rsidRDefault="00567EB6" w:rsidP="00567EB6">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1E2F25">
              <w:rPr>
                <w:rFonts w:ascii="Times New Roman" w:hAnsi="Times New Roman" w:cs="Times New Roman"/>
                <w:iCs/>
                <w:lang w:val="uk-UA"/>
              </w:rPr>
              <w:t>Слабкі зв’язки освіти, науки та бізнесу</w:t>
            </w:r>
          </w:p>
          <w:p w14:paraId="3E56795E" w14:textId="77777777" w:rsidR="00567EB6" w:rsidRPr="001E2F25" w:rsidRDefault="00567EB6" w:rsidP="00567EB6">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1E2F25">
              <w:rPr>
                <w:rFonts w:ascii="Times New Roman" w:hAnsi="Times New Roman" w:cs="Times New Roman"/>
                <w:iCs/>
                <w:lang w:val="uk-UA"/>
              </w:rPr>
              <w:t>Слабка експортна орієнтація МСБ</w:t>
            </w:r>
          </w:p>
          <w:p w14:paraId="167AD7F4" w14:textId="77777777" w:rsidR="00567EB6" w:rsidRPr="001E2F25" w:rsidRDefault="00567EB6" w:rsidP="00567EB6">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1E2F25">
              <w:rPr>
                <w:rFonts w:ascii="Times New Roman" w:hAnsi="Times New Roman" w:cs="Times New Roman"/>
                <w:iCs/>
                <w:lang w:val="uk-UA"/>
              </w:rPr>
              <w:t>Недостатність комунікацій та співпраці влади, громади та бізнесу</w:t>
            </w:r>
          </w:p>
          <w:p w14:paraId="6728D57F" w14:textId="77777777" w:rsidR="00F80FAF" w:rsidRPr="001E2F25" w:rsidRDefault="00F80FAF" w:rsidP="00567EB6">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r>
      <w:tr w:rsidR="00F80FAF" w14:paraId="11A97210" w14:textId="77777777" w:rsidTr="007E65EA">
        <w:tc>
          <w:tcPr>
            <w:cnfStyle w:val="001000000000" w:firstRow="0" w:lastRow="0" w:firstColumn="1" w:lastColumn="0" w:oddVBand="0" w:evenVBand="0" w:oddHBand="0" w:evenHBand="0" w:firstRowFirstColumn="0" w:firstRowLastColumn="0" w:lastRowFirstColumn="0" w:lastRowLastColumn="0"/>
            <w:tcW w:w="4785" w:type="dxa"/>
            <w:shd w:val="clear" w:color="auto" w:fill="B2A1C7" w:themeFill="accent4" w:themeFillTint="99"/>
          </w:tcPr>
          <w:p w14:paraId="4473F4D7" w14:textId="77777777" w:rsidR="00F80FAF" w:rsidRPr="001E2F25" w:rsidRDefault="00F80FAF" w:rsidP="00BE0E90">
            <w:pPr>
              <w:spacing w:after="80"/>
              <w:jc w:val="both"/>
              <w:rPr>
                <w:rFonts w:ascii="Times New Roman" w:hAnsi="Times New Roman" w:cs="Times New Roman"/>
                <w:iCs/>
                <w:lang w:val="uk-UA"/>
              </w:rPr>
            </w:pPr>
            <w:r w:rsidRPr="001E2F25">
              <w:rPr>
                <w:rFonts w:ascii="Times New Roman" w:hAnsi="Times New Roman" w:cs="Times New Roman"/>
                <w:iCs/>
                <w:lang w:val="uk-UA"/>
              </w:rPr>
              <w:t>Можливості</w:t>
            </w:r>
          </w:p>
        </w:tc>
        <w:tc>
          <w:tcPr>
            <w:tcW w:w="4786" w:type="dxa"/>
            <w:shd w:val="clear" w:color="auto" w:fill="B2A1C7" w:themeFill="accent4" w:themeFillTint="99"/>
          </w:tcPr>
          <w:p w14:paraId="2F84B891" w14:textId="77777777" w:rsidR="00F80FAF" w:rsidRPr="001E2F25" w:rsidRDefault="00F80FAF" w:rsidP="00BE0E90">
            <w:pPr>
              <w:spacing w:after="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lang w:val="uk-UA"/>
              </w:rPr>
            </w:pPr>
            <w:r w:rsidRPr="001E2F25">
              <w:rPr>
                <w:rFonts w:ascii="Times New Roman" w:hAnsi="Times New Roman" w:cs="Times New Roman"/>
                <w:b/>
                <w:iCs/>
                <w:lang w:val="uk-UA"/>
              </w:rPr>
              <w:t>Загрози</w:t>
            </w:r>
          </w:p>
        </w:tc>
      </w:tr>
      <w:tr w:rsidR="00567EB6" w:rsidRPr="00697F2E" w14:paraId="41861E0C" w14:textId="77777777" w:rsidTr="007E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4F81299C" w14:textId="77777777" w:rsidR="00567EB6" w:rsidRPr="001E2F25" w:rsidRDefault="00567EB6" w:rsidP="00567EB6">
            <w:pPr>
              <w:spacing w:before="120" w:after="120"/>
              <w:rPr>
                <w:b w:val="0"/>
              </w:rPr>
            </w:pPr>
            <w:r w:rsidRPr="001E2F25">
              <w:rPr>
                <w:rFonts w:ascii="Times New Roman" w:hAnsi="Times New Roman" w:cs="Times New Roman"/>
                <w:b w:val="0"/>
                <w:lang w:val="uk-UA"/>
              </w:rPr>
              <w:t>Інтеграція в ЄС</w:t>
            </w:r>
          </w:p>
          <w:p w14:paraId="29261ED7" w14:textId="77777777" w:rsidR="00567EB6" w:rsidRPr="001E2F25" w:rsidRDefault="00567EB6" w:rsidP="00567EB6">
            <w:pPr>
              <w:spacing w:before="120" w:after="120"/>
              <w:rPr>
                <w:b w:val="0"/>
              </w:rPr>
            </w:pPr>
            <w:r w:rsidRPr="001E2F25">
              <w:rPr>
                <w:rFonts w:ascii="Times New Roman" w:hAnsi="Times New Roman" w:cs="Times New Roman"/>
                <w:b w:val="0"/>
                <w:lang w:val="uk-UA"/>
              </w:rPr>
              <w:t>Набуття чинності угоди про ЗВТ з ЄС та Канадою</w:t>
            </w:r>
          </w:p>
          <w:p w14:paraId="3679D76D" w14:textId="77777777" w:rsidR="00567EB6" w:rsidRPr="001E2F25" w:rsidRDefault="00567EB6" w:rsidP="00567EB6">
            <w:pPr>
              <w:spacing w:before="120" w:after="120"/>
              <w:rPr>
                <w:b w:val="0"/>
              </w:rPr>
            </w:pPr>
            <w:r w:rsidRPr="001E2F25">
              <w:rPr>
                <w:rFonts w:ascii="Times New Roman" w:hAnsi="Times New Roman" w:cs="Times New Roman"/>
                <w:b w:val="0"/>
                <w:lang w:val="uk-UA"/>
              </w:rPr>
              <w:t>Проведення реформ та децентралізація влади</w:t>
            </w:r>
          </w:p>
          <w:p w14:paraId="7B4A48B6" w14:textId="77777777" w:rsidR="00567EB6" w:rsidRPr="001E2F25" w:rsidRDefault="00567EB6" w:rsidP="00567EB6">
            <w:pPr>
              <w:spacing w:before="120" w:after="120"/>
              <w:rPr>
                <w:b w:val="0"/>
              </w:rPr>
            </w:pPr>
            <w:r w:rsidRPr="001E2F25">
              <w:rPr>
                <w:rFonts w:ascii="Times New Roman" w:hAnsi="Times New Roman" w:cs="Times New Roman"/>
                <w:b w:val="0"/>
                <w:lang w:val="uk-UA"/>
              </w:rPr>
              <w:t xml:space="preserve">Розвиток альтернативної енергетики </w:t>
            </w:r>
          </w:p>
          <w:p w14:paraId="6BD45F55" w14:textId="77777777" w:rsidR="00567EB6" w:rsidRPr="001E2F25" w:rsidRDefault="00567EB6" w:rsidP="00567EB6">
            <w:pPr>
              <w:spacing w:before="120" w:after="120"/>
              <w:rPr>
                <w:b w:val="0"/>
              </w:rPr>
            </w:pPr>
            <w:r w:rsidRPr="001E2F25">
              <w:rPr>
                <w:rFonts w:ascii="Times New Roman" w:hAnsi="Times New Roman" w:cs="Times New Roman"/>
                <w:b w:val="0"/>
                <w:lang w:val="uk-UA"/>
              </w:rPr>
              <w:t>Нарощування міжнародної технічної допомоги та доступність зовнішніх фінансових ресурсів</w:t>
            </w:r>
          </w:p>
          <w:p w14:paraId="562DB249" w14:textId="4D5A2B67" w:rsidR="00567EB6" w:rsidRPr="001E2F25" w:rsidRDefault="00567EB6" w:rsidP="00567EB6">
            <w:pPr>
              <w:spacing w:after="80"/>
              <w:jc w:val="both"/>
              <w:rPr>
                <w:rFonts w:ascii="Times New Roman" w:hAnsi="Times New Roman" w:cs="Times New Roman"/>
                <w:b w:val="0"/>
                <w:iCs/>
                <w:lang w:val="uk-UA"/>
              </w:rPr>
            </w:pPr>
            <w:r w:rsidRPr="001E2F25">
              <w:rPr>
                <w:rFonts w:ascii="Times New Roman" w:hAnsi="Times New Roman" w:cs="Times New Roman"/>
                <w:b w:val="0"/>
                <w:lang w:val="uk-UA"/>
              </w:rPr>
              <w:t>Збільшення кількості людських ресурсів за умови зростання внутрішньої міграції з найближчих регіонів</w:t>
            </w:r>
          </w:p>
        </w:tc>
        <w:tc>
          <w:tcPr>
            <w:tcW w:w="4786" w:type="dxa"/>
          </w:tcPr>
          <w:p w14:paraId="173FDB13" w14:textId="77777777" w:rsidR="00567EB6" w:rsidRPr="001E2F25" w:rsidRDefault="00567EB6" w:rsidP="00567EB6">
            <w:pPr>
              <w:spacing w:before="120" w:after="120"/>
              <w:cnfStyle w:val="000000100000" w:firstRow="0" w:lastRow="0" w:firstColumn="0" w:lastColumn="0" w:oddVBand="0" w:evenVBand="0" w:oddHBand="1" w:evenHBand="0" w:firstRowFirstColumn="0" w:firstRowLastColumn="0" w:lastRowFirstColumn="0" w:lastRowLastColumn="0"/>
            </w:pPr>
            <w:r w:rsidRPr="001E2F25">
              <w:rPr>
                <w:rFonts w:ascii="Times New Roman" w:hAnsi="Times New Roman" w:cs="Times New Roman"/>
                <w:lang w:val="uk-UA"/>
              </w:rPr>
              <w:t>Неготовність  малого та середнього бізнесу до стандартів експорту на ринках країн ЄС, Північної Америки, Близького Сходу та інших регіонів</w:t>
            </w:r>
          </w:p>
          <w:p w14:paraId="07C4146A" w14:textId="77777777" w:rsidR="00567EB6" w:rsidRPr="001E2F25" w:rsidRDefault="00567EB6" w:rsidP="00567EB6">
            <w:pPr>
              <w:spacing w:before="120" w:after="120"/>
              <w:cnfStyle w:val="000000100000" w:firstRow="0" w:lastRow="0" w:firstColumn="0" w:lastColumn="0" w:oddVBand="0" w:evenVBand="0" w:oddHBand="1" w:evenHBand="0" w:firstRowFirstColumn="0" w:firstRowLastColumn="0" w:lastRowFirstColumn="0" w:lastRowLastColumn="0"/>
            </w:pPr>
            <w:r w:rsidRPr="001E2F25">
              <w:rPr>
                <w:rFonts w:ascii="Times New Roman" w:hAnsi="Times New Roman" w:cs="Times New Roman"/>
                <w:lang w:val="uk-UA"/>
              </w:rPr>
              <w:t>Нестабільність та непрозорість чинного законодавства</w:t>
            </w:r>
          </w:p>
          <w:p w14:paraId="084FD5F1" w14:textId="77777777" w:rsidR="00567EB6" w:rsidRPr="001E2F25" w:rsidRDefault="00567EB6" w:rsidP="00567EB6">
            <w:pPr>
              <w:spacing w:before="120" w:after="120"/>
              <w:cnfStyle w:val="000000100000" w:firstRow="0" w:lastRow="0" w:firstColumn="0" w:lastColumn="0" w:oddVBand="0" w:evenVBand="0" w:oddHBand="1" w:evenHBand="0" w:firstRowFirstColumn="0" w:firstRowLastColumn="0" w:lastRowFirstColumn="0" w:lastRowLastColumn="0"/>
            </w:pPr>
            <w:r w:rsidRPr="001E2F25">
              <w:rPr>
                <w:rFonts w:ascii="Times New Roman" w:hAnsi="Times New Roman" w:cs="Times New Roman"/>
                <w:lang w:val="uk-UA"/>
              </w:rPr>
              <w:t>Подальше підвищення цін на енергоносії</w:t>
            </w:r>
          </w:p>
          <w:p w14:paraId="79CF3133" w14:textId="77777777" w:rsidR="00567EB6" w:rsidRPr="001E2F25" w:rsidRDefault="00567EB6" w:rsidP="00567EB6">
            <w:pPr>
              <w:spacing w:before="120" w:after="120"/>
              <w:cnfStyle w:val="000000100000" w:firstRow="0" w:lastRow="0" w:firstColumn="0" w:lastColumn="0" w:oddVBand="0" w:evenVBand="0" w:oddHBand="1" w:evenHBand="0" w:firstRowFirstColumn="0" w:firstRowLastColumn="0" w:lastRowFirstColumn="0" w:lastRowLastColumn="0"/>
            </w:pPr>
            <w:r w:rsidRPr="001E2F25">
              <w:rPr>
                <w:rFonts w:ascii="Times New Roman" w:hAnsi="Times New Roman" w:cs="Times New Roman"/>
                <w:lang w:val="uk-UA"/>
              </w:rPr>
              <w:t>Відсутність необхідних реформ в сфері регіонального розвитку</w:t>
            </w:r>
          </w:p>
          <w:p w14:paraId="1C9F69A4" w14:textId="77777777" w:rsidR="00567EB6" w:rsidRPr="001E2F25" w:rsidRDefault="00567EB6" w:rsidP="00567EB6">
            <w:pPr>
              <w:spacing w:before="120" w:after="120"/>
              <w:cnfStyle w:val="000000100000" w:firstRow="0" w:lastRow="0" w:firstColumn="0" w:lastColumn="0" w:oddVBand="0" w:evenVBand="0" w:oddHBand="1" w:evenHBand="0" w:firstRowFirstColumn="0" w:firstRowLastColumn="0" w:lastRowFirstColumn="0" w:lastRowLastColumn="0"/>
            </w:pPr>
            <w:r w:rsidRPr="001E2F25">
              <w:rPr>
                <w:rFonts w:ascii="Times New Roman" w:hAnsi="Times New Roman" w:cs="Times New Roman"/>
                <w:lang w:val="uk-UA"/>
              </w:rPr>
              <w:t>Нестабільність політичної ситуації та зростання недовіри до державної влади. Корупція у владі</w:t>
            </w:r>
          </w:p>
          <w:p w14:paraId="7F00172D" w14:textId="2AA472A6" w:rsidR="00567EB6" w:rsidRPr="001E2F25" w:rsidRDefault="00567EB6" w:rsidP="00567EB6">
            <w:pPr>
              <w:spacing w:after="8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trike/>
                <w:lang w:val="uk-UA"/>
              </w:rPr>
            </w:pPr>
            <w:r w:rsidRPr="001E2F25">
              <w:rPr>
                <w:rFonts w:ascii="Times New Roman" w:hAnsi="Times New Roman" w:cs="Times New Roman"/>
                <w:lang w:val="uk-UA"/>
              </w:rPr>
              <w:t>Нестабільність національної валюти та інфляція</w:t>
            </w:r>
          </w:p>
        </w:tc>
      </w:tr>
    </w:tbl>
    <w:p w14:paraId="6E711416" w14:textId="77777777" w:rsidR="0068723E" w:rsidRDefault="0068723E" w:rsidP="00312CD5">
      <w:pPr>
        <w:pStyle w:val="ab"/>
        <w:spacing w:after="80"/>
        <w:ind w:left="360"/>
        <w:outlineLvl w:val="0"/>
        <w:rPr>
          <w:rFonts w:ascii="Times New Roman" w:eastAsia="Times New Roman" w:hAnsi="Times New Roman"/>
          <w:b/>
          <w:bCs/>
          <w:kern w:val="32"/>
          <w:sz w:val="28"/>
          <w:szCs w:val="28"/>
          <w:lang w:val="uk-UA"/>
        </w:rPr>
      </w:pPr>
      <w:bookmarkStart w:id="31" w:name="_Toc521489565"/>
    </w:p>
    <w:p w14:paraId="2E5A910B" w14:textId="192D004C" w:rsidR="007B69DC" w:rsidRPr="00312CD5" w:rsidRDefault="00312CD5" w:rsidP="00312CD5">
      <w:pPr>
        <w:pStyle w:val="ab"/>
        <w:spacing w:after="80"/>
        <w:ind w:left="360"/>
        <w:outlineLvl w:val="0"/>
        <w:rPr>
          <w:rFonts w:ascii="Times New Roman" w:eastAsia="Times New Roman" w:hAnsi="Times New Roman"/>
          <w:b/>
          <w:bCs/>
          <w:kern w:val="32"/>
          <w:sz w:val="28"/>
          <w:szCs w:val="28"/>
          <w:lang w:val="uk-UA"/>
        </w:rPr>
      </w:pPr>
      <w:bookmarkStart w:id="32" w:name="_Toc55313753"/>
      <w:r>
        <w:rPr>
          <w:rFonts w:ascii="Times New Roman" w:eastAsia="Times New Roman" w:hAnsi="Times New Roman"/>
          <w:b/>
          <w:bCs/>
          <w:kern w:val="32"/>
          <w:sz w:val="28"/>
          <w:szCs w:val="28"/>
          <w:lang w:val="uk-UA"/>
        </w:rPr>
        <w:t xml:space="preserve">8. </w:t>
      </w:r>
      <w:r w:rsidR="007B69DC" w:rsidRPr="00312CD5">
        <w:rPr>
          <w:rFonts w:ascii="Times New Roman" w:eastAsia="Times New Roman" w:hAnsi="Times New Roman"/>
          <w:b/>
          <w:bCs/>
          <w:kern w:val="32"/>
          <w:sz w:val="28"/>
          <w:szCs w:val="28"/>
          <w:lang w:val="uk-UA"/>
        </w:rPr>
        <w:t>Бачення та цілі</w:t>
      </w:r>
      <w:bookmarkEnd w:id="31"/>
      <w:bookmarkEnd w:id="32"/>
      <w:r w:rsidR="007B69DC" w:rsidRPr="00312CD5">
        <w:rPr>
          <w:rFonts w:ascii="Times New Roman" w:eastAsia="Times New Roman" w:hAnsi="Times New Roman"/>
          <w:b/>
          <w:bCs/>
          <w:kern w:val="32"/>
          <w:sz w:val="28"/>
          <w:szCs w:val="28"/>
          <w:lang w:val="uk-UA"/>
        </w:rPr>
        <w:t xml:space="preserve"> </w:t>
      </w:r>
    </w:p>
    <w:tbl>
      <w:tblPr>
        <w:tblStyle w:val="af0"/>
        <w:tblW w:w="0" w:type="auto"/>
        <w:shd w:val="clear" w:color="auto" w:fill="E5DFEC" w:themeFill="accent4" w:themeFillTint="33"/>
        <w:tblLook w:val="04A0" w:firstRow="1" w:lastRow="0" w:firstColumn="1" w:lastColumn="0" w:noHBand="0" w:noVBand="1"/>
      </w:tblPr>
      <w:tblGrid>
        <w:gridCol w:w="9571"/>
      </w:tblGrid>
      <w:tr w:rsidR="003F3EFA" w:rsidRPr="004D1B79" w14:paraId="14E937E7" w14:textId="77777777" w:rsidTr="003F3EFA">
        <w:tc>
          <w:tcPr>
            <w:tcW w:w="9571" w:type="dxa"/>
            <w:shd w:val="clear" w:color="auto" w:fill="E5DFEC" w:themeFill="accent4" w:themeFillTint="33"/>
          </w:tcPr>
          <w:p w14:paraId="082BD724" w14:textId="77777777" w:rsidR="003F3EFA" w:rsidRPr="00FB4D83" w:rsidRDefault="003F3EFA" w:rsidP="003F3EFA">
            <w:pPr>
              <w:jc w:val="both"/>
              <w:rPr>
                <w:rFonts w:ascii="Times New Roman" w:hAnsi="Times New Roman" w:cs="Times New Roman"/>
                <w:sz w:val="24"/>
                <w:szCs w:val="24"/>
                <w:lang w:val="uk-UA"/>
              </w:rPr>
            </w:pPr>
            <w:r w:rsidRPr="00FB4D83">
              <w:rPr>
                <w:rFonts w:ascii="Times New Roman" w:hAnsi="Times New Roman" w:cs="Times New Roman"/>
                <w:sz w:val="24"/>
                <w:szCs w:val="24"/>
                <w:lang w:val="uk-UA"/>
              </w:rPr>
              <w:t xml:space="preserve">   Смолінська  ОТГ – квітуча.  активна, інвестиційно приваблива та водночас екологічно чиста громада в центрі Кіровоградської області. Громада економічно активних людей, підприємців та фермерів, де легко відкрити та вести свій власний бізнес. Громада щирих і привітних людей, затишна і комфортна для проживання, бізнесу та відпочинку. Соціальна відповідальність бізнесу, активність мешканців і дієвість влади стали запорукою комфортних умов проживання і розвитку громади, її відкритості для світу, екологічної чистоти, культурної, політичної та релігійної толерантності.</w:t>
            </w:r>
          </w:p>
        </w:tc>
      </w:tr>
    </w:tbl>
    <w:p w14:paraId="24E3DB07" w14:textId="77777777" w:rsidR="00C40874" w:rsidRPr="00FB4D83" w:rsidRDefault="00CE4FC3" w:rsidP="00C40874">
      <w:pPr>
        <w:ind w:firstLine="425"/>
        <w:rPr>
          <w:rFonts w:ascii="Times New Roman" w:hAnsi="Times New Roman" w:cs="Times New Roman"/>
          <w:b/>
          <w:i/>
          <w:iCs/>
          <w:color w:val="000000"/>
          <w:sz w:val="24"/>
          <w:szCs w:val="24"/>
          <w:lang w:val="uk-UA"/>
        </w:rPr>
      </w:pPr>
      <w:r w:rsidRPr="00FB4D83">
        <w:rPr>
          <w:rFonts w:ascii="Times New Roman" w:hAnsi="Times New Roman" w:cs="Times New Roman"/>
          <w:b/>
          <w:i/>
          <w:iCs/>
          <w:color w:val="000000"/>
          <w:sz w:val="24"/>
          <w:szCs w:val="24"/>
          <w:lang w:val="uk-UA"/>
        </w:rPr>
        <w:t xml:space="preserve"> </w:t>
      </w:r>
      <w:r w:rsidR="00A75B98" w:rsidRPr="00FB4D83">
        <w:rPr>
          <w:rFonts w:ascii="Times New Roman" w:hAnsi="Times New Roman" w:cs="Times New Roman"/>
          <w:b/>
          <w:i/>
          <w:iCs/>
          <w:color w:val="000000"/>
          <w:sz w:val="24"/>
          <w:szCs w:val="24"/>
          <w:lang w:val="uk-UA"/>
        </w:rPr>
        <w:t xml:space="preserve"> </w:t>
      </w:r>
      <w:r w:rsidR="00C40874" w:rsidRPr="00FB4D83">
        <w:rPr>
          <w:rFonts w:ascii="Times New Roman" w:hAnsi="Times New Roman" w:cs="Times New Roman"/>
          <w:b/>
          <w:i/>
          <w:iCs/>
          <w:color w:val="000000"/>
          <w:sz w:val="24"/>
          <w:szCs w:val="24"/>
          <w:lang w:val="uk-UA"/>
        </w:rPr>
        <w:t>Основні цілі:</w:t>
      </w:r>
    </w:p>
    <w:p w14:paraId="54565922" w14:textId="77777777" w:rsidR="00217475" w:rsidRPr="00FB4D83" w:rsidRDefault="00C40874" w:rsidP="00217475">
      <w:pPr>
        <w:pStyle w:val="ab"/>
        <w:numPr>
          <w:ilvl w:val="0"/>
          <w:numId w:val="10"/>
        </w:numPr>
        <w:rPr>
          <w:rFonts w:ascii="Times New Roman" w:hAnsi="Times New Roman"/>
          <w:sz w:val="24"/>
          <w:szCs w:val="24"/>
          <w:lang w:val="uk-UA"/>
        </w:rPr>
      </w:pPr>
      <w:r w:rsidRPr="00FB4D83">
        <w:rPr>
          <w:rFonts w:ascii="Times New Roman" w:hAnsi="Times New Roman"/>
          <w:sz w:val="24"/>
          <w:szCs w:val="24"/>
          <w:lang w:val="uk-UA"/>
        </w:rPr>
        <w:t xml:space="preserve">Отримання нової якості підприємництва </w:t>
      </w:r>
      <w:r w:rsidR="0069022D" w:rsidRPr="00FB4D83">
        <w:rPr>
          <w:rFonts w:ascii="Times New Roman" w:hAnsi="Times New Roman"/>
          <w:sz w:val="24"/>
          <w:szCs w:val="24"/>
          <w:lang w:val="uk-UA"/>
        </w:rPr>
        <w:t>та розвиток інфраструктури у громаді</w:t>
      </w:r>
      <w:r w:rsidRPr="00FB4D83">
        <w:rPr>
          <w:rFonts w:ascii="Times New Roman" w:hAnsi="Times New Roman"/>
          <w:sz w:val="24"/>
          <w:szCs w:val="24"/>
          <w:lang w:val="uk-UA"/>
        </w:rPr>
        <w:t xml:space="preserve">; </w:t>
      </w:r>
    </w:p>
    <w:p w14:paraId="03F5FA13" w14:textId="77777777" w:rsidR="00C40874" w:rsidRPr="00FB4D83" w:rsidRDefault="0052436C" w:rsidP="00C40874">
      <w:pPr>
        <w:pStyle w:val="ab"/>
        <w:numPr>
          <w:ilvl w:val="0"/>
          <w:numId w:val="10"/>
        </w:numPr>
        <w:rPr>
          <w:rFonts w:ascii="Times New Roman" w:hAnsi="Times New Roman"/>
          <w:sz w:val="24"/>
          <w:szCs w:val="24"/>
          <w:lang w:val="uk-UA"/>
        </w:rPr>
      </w:pPr>
      <w:r w:rsidRPr="00FB4D83">
        <w:rPr>
          <w:rFonts w:ascii="Times New Roman" w:hAnsi="Times New Roman"/>
          <w:sz w:val="24"/>
          <w:szCs w:val="24"/>
          <w:lang w:val="uk-UA"/>
        </w:rPr>
        <w:t>Підтримка та стимулювання  створення ланцюжків доданої варто</w:t>
      </w:r>
      <w:r w:rsidR="00994BA0" w:rsidRPr="00FB4D83">
        <w:rPr>
          <w:rFonts w:ascii="Times New Roman" w:hAnsi="Times New Roman"/>
          <w:sz w:val="24"/>
          <w:szCs w:val="24"/>
          <w:lang w:val="uk-UA"/>
        </w:rPr>
        <w:t>сті в</w:t>
      </w:r>
      <w:r w:rsidRPr="00FB4D83">
        <w:rPr>
          <w:rFonts w:ascii="Times New Roman" w:hAnsi="Times New Roman"/>
          <w:sz w:val="24"/>
          <w:szCs w:val="24"/>
          <w:lang w:val="uk-UA"/>
        </w:rPr>
        <w:t xml:space="preserve"> АПК</w:t>
      </w:r>
      <w:r w:rsidR="00C40874" w:rsidRPr="00FB4D83">
        <w:rPr>
          <w:rFonts w:ascii="Times New Roman" w:hAnsi="Times New Roman"/>
          <w:sz w:val="24"/>
          <w:szCs w:val="24"/>
          <w:lang w:val="uk-UA"/>
        </w:rPr>
        <w:t xml:space="preserve">; </w:t>
      </w:r>
    </w:p>
    <w:p w14:paraId="68458E79" w14:textId="325AB176" w:rsidR="00785E23" w:rsidRPr="00FB4D83" w:rsidRDefault="00436437" w:rsidP="00C40874">
      <w:pPr>
        <w:pStyle w:val="ab"/>
        <w:numPr>
          <w:ilvl w:val="0"/>
          <w:numId w:val="10"/>
        </w:numPr>
        <w:rPr>
          <w:rFonts w:ascii="Times New Roman" w:hAnsi="Times New Roman"/>
          <w:sz w:val="24"/>
          <w:szCs w:val="24"/>
          <w:lang w:val="uk-UA"/>
        </w:rPr>
      </w:pPr>
      <w:r>
        <w:rPr>
          <w:rFonts w:ascii="Times New Roman" w:hAnsi="Times New Roman"/>
          <w:sz w:val="24"/>
          <w:szCs w:val="24"/>
          <w:lang w:val="uk-UA"/>
        </w:rPr>
        <w:t>Підвищення зовнішньої впізнаваності громади з метою активізації інвестиці</w:t>
      </w:r>
      <w:r w:rsidR="004D1B79">
        <w:rPr>
          <w:rFonts w:ascii="Times New Roman" w:hAnsi="Times New Roman"/>
          <w:sz w:val="24"/>
          <w:szCs w:val="24"/>
          <w:lang w:val="uk-UA"/>
        </w:rPr>
        <w:t>йних та бізнесових процесів у ній</w:t>
      </w:r>
      <w:r w:rsidR="00C40874" w:rsidRPr="00FB4D83">
        <w:rPr>
          <w:rFonts w:ascii="Times New Roman" w:hAnsi="Times New Roman"/>
          <w:sz w:val="24"/>
          <w:szCs w:val="24"/>
          <w:lang w:val="uk-UA"/>
        </w:rPr>
        <w:t>.</w:t>
      </w:r>
    </w:p>
    <w:p w14:paraId="3E5C9484" w14:textId="11B56CC7" w:rsidR="00312CD5" w:rsidRDefault="00312CD5" w:rsidP="00312CD5">
      <w:pPr>
        <w:pStyle w:val="ab"/>
        <w:spacing w:after="80"/>
        <w:ind w:left="360"/>
        <w:outlineLvl w:val="0"/>
        <w:rPr>
          <w:rFonts w:ascii="Times New Roman" w:eastAsia="Times New Roman" w:hAnsi="Times New Roman"/>
          <w:b/>
          <w:bCs/>
          <w:kern w:val="32"/>
          <w:sz w:val="24"/>
          <w:szCs w:val="24"/>
          <w:lang w:val="uk-UA"/>
        </w:rPr>
      </w:pPr>
      <w:bookmarkStart w:id="33" w:name="_Toc521489566"/>
    </w:p>
    <w:p w14:paraId="00BA6319" w14:textId="77777777" w:rsidR="003A6571" w:rsidRPr="00FB4D83" w:rsidRDefault="00312CD5" w:rsidP="00312CD5">
      <w:pPr>
        <w:pStyle w:val="ab"/>
        <w:spacing w:after="80"/>
        <w:ind w:left="360"/>
        <w:outlineLvl w:val="0"/>
        <w:rPr>
          <w:rFonts w:ascii="Times New Roman" w:eastAsia="Times New Roman" w:hAnsi="Times New Roman"/>
          <w:b/>
          <w:bCs/>
          <w:kern w:val="32"/>
          <w:sz w:val="24"/>
          <w:szCs w:val="24"/>
          <w:lang w:val="uk-UA"/>
        </w:rPr>
      </w:pPr>
      <w:bookmarkStart w:id="34" w:name="_Toc55313754"/>
      <w:r w:rsidRPr="00FB4D83">
        <w:rPr>
          <w:rFonts w:ascii="Times New Roman" w:eastAsia="Times New Roman" w:hAnsi="Times New Roman"/>
          <w:b/>
          <w:bCs/>
          <w:kern w:val="32"/>
          <w:sz w:val="24"/>
          <w:szCs w:val="24"/>
          <w:lang w:val="uk-UA"/>
        </w:rPr>
        <w:t xml:space="preserve">9. </w:t>
      </w:r>
      <w:r w:rsidR="003A6571" w:rsidRPr="00FB4D83">
        <w:rPr>
          <w:rFonts w:ascii="Times New Roman" w:eastAsia="Times New Roman" w:hAnsi="Times New Roman"/>
          <w:b/>
          <w:bCs/>
          <w:kern w:val="32"/>
          <w:sz w:val="24"/>
          <w:szCs w:val="24"/>
          <w:lang w:val="uk-UA"/>
        </w:rPr>
        <w:t>План дій</w:t>
      </w:r>
      <w:bookmarkEnd w:id="33"/>
      <w:bookmarkEnd w:id="34"/>
      <w:r w:rsidR="005610BA" w:rsidRPr="00FB4D83">
        <w:rPr>
          <w:rFonts w:ascii="Times New Roman" w:eastAsia="Times New Roman" w:hAnsi="Times New Roman"/>
          <w:b/>
          <w:bCs/>
          <w:kern w:val="32"/>
          <w:sz w:val="24"/>
          <w:szCs w:val="24"/>
          <w:lang w:val="uk-UA"/>
        </w:rPr>
        <w:t xml:space="preserve"> </w:t>
      </w:r>
    </w:p>
    <w:p w14:paraId="09787314" w14:textId="77777777" w:rsidR="003A6571" w:rsidRPr="00FB4D83" w:rsidRDefault="003A6571" w:rsidP="003A6571">
      <w:pPr>
        <w:ind w:firstLine="567"/>
        <w:jc w:val="both"/>
        <w:rPr>
          <w:rFonts w:ascii="Times New Roman" w:hAnsi="Times New Roman" w:cs="Times New Roman"/>
          <w:iCs/>
          <w:strike/>
          <w:sz w:val="24"/>
          <w:szCs w:val="24"/>
          <w:lang w:val="uk-UA"/>
        </w:rPr>
      </w:pPr>
      <w:r w:rsidRPr="00FB4D83">
        <w:rPr>
          <w:rFonts w:ascii="Times New Roman" w:hAnsi="Times New Roman" w:cs="Times New Roman"/>
          <w:iCs/>
          <w:sz w:val="24"/>
          <w:szCs w:val="24"/>
          <w:lang w:val="uk-UA"/>
        </w:rPr>
        <w:t>План дій наведено в розрізі основних цілей місцевого економічного розвитку та містить опис дій, для кожної з яких визначено тривалість, партнерів, що будуть залучені до дії, прогнозовані витрати на її виконання, очікувані результати та індикатори (показники), за якими здійснюватиметься моніторинг виконання дії (заходу) Плану.</w:t>
      </w:r>
      <w:r w:rsidRPr="00FB4D83">
        <w:rPr>
          <w:rFonts w:ascii="Times New Roman" w:hAnsi="Times New Roman" w:cs="Times New Roman"/>
          <w:iCs/>
          <w:strike/>
          <w:sz w:val="24"/>
          <w:szCs w:val="24"/>
          <w:lang w:val="uk-UA"/>
        </w:rPr>
        <w:t xml:space="preserve"> </w:t>
      </w:r>
    </w:p>
    <w:p w14:paraId="79B00F86" w14:textId="77777777" w:rsidR="0015072C" w:rsidRDefault="0015072C" w:rsidP="003A6571">
      <w:pPr>
        <w:pStyle w:val="ab"/>
        <w:rPr>
          <w:rFonts w:ascii="Times New Roman" w:hAnsi="Times New Roman"/>
          <w:sz w:val="28"/>
          <w:szCs w:val="28"/>
          <w:lang w:val="uk-UA"/>
        </w:rPr>
        <w:sectPr w:rsidR="0015072C">
          <w:headerReference w:type="default" r:id="rId13"/>
          <w:footerReference w:type="default" r:id="rId14"/>
          <w:pgSz w:w="11906" w:h="16838"/>
          <w:pgMar w:top="1134" w:right="850" w:bottom="1134" w:left="1701" w:header="708" w:footer="708" w:gutter="0"/>
          <w:cols w:space="708"/>
          <w:docGrid w:linePitch="360"/>
        </w:sectPr>
      </w:pPr>
    </w:p>
    <w:tbl>
      <w:tblPr>
        <w:tblStyle w:val="af0"/>
        <w:tblW w:w="0" w:type="auto"/>
        <w:tblInd w:w="108" w:type="dxa"/>
        <w:tblLook w:val="04A0" w:firstRow="1" w:lastRow="0" w:firstColumn="1" w:lastColumn="0" w:noHBand="0" w:noVBand="1"/>
      </w:tblPr>
      <w:tblGrid>
        <w:gridCol w:w="1656"/>
        <w:gridCol w:w="1599"/>
        <w:gridCol w:w="2248"/>
        <w:gridCol w:w="1341"/>
        <w:gridCol w:w="1466"/>
        <w:gridCol w:w="1372"/>
        <w:gridCol w:w="2367"/>
        <w:gridCol w:w="2629"/>
      </w:tblGrid>
      <w:tr w:rsidR="0015072C" w:rsidRPr="001E2F25" w14:paraId="12DF0471" w14:textId="77777777" w:rsidTr="00146F66">
        <w:tc>
          <w:tcPr>
            <w:tcW w:w="14678" w:type="dxa"/>
            <w:gridSpan w:val="8"/>
          </w:tcPr>
          <w:p w14:paraId="72506FD4" w14:textId="77777777" w:rsidR="0015072C" w:rsidRPr="001E2F25" w:rsidRDefault="0015072C" w:rsidP="0015072C">
            <w:pPr>
              <w:pStyle w:val="ab"/>
              <w:ind w:left="0"/>
              <w:jc w:val="right"/>
              <w:rPr>
                <w:rFonts w:ascii="Times New Roman" w:hAnsi="Times New Roman"/>
                <w:b/>
                <w:sz w:val="20"/>
                <w:szCs w:val="20"/>
                <w:lang w:val="uk-UA"/>
              </w:rPr>
            </w:pPr>
            <w:r w:rsidRPr="001E2F25">
              <w:rPr>
                <w:rFonts w:ascii="Times New Roman" w:hAnsi="Times New Roman"/>
                <w:b/>
                <w:sz w:val="20"/>
                <w:szCs w:val="20"/>
                <w:lang w:val="uk-UA"/>
              </w:rPr>
              <w:t>Таблиця 1. ПЛАН ДІЙ</w:t>
            </w:r>
          </w:p>
        </w:tc>
      </w:tr>
      <w:tr w:rsidR="00C41854" w:rsidRPr="001E2F25" w14:paraId="25887050" w14:textId="77777777" w:rsidTr="00527C46">
        <w:tc>
          <w:tcPr>
            <w:tcW w:w="1656" w:type="dxa"/>
          </w:tcPr>
          <w:p w14:paraId="10BA103C" w14:textId="77777777" w:rsidR="0015072C" w:rsidRPr="001E2F25" w:rsidRDefault="0015072C" w:rsidP="0015072C">
            <w:pPr>
              <w:pStyle w:val="ab"/>
              <w:ind w:left="0"/>
              <w:jc w:val="center"/>
              <w:rPr>
                <w:rFonts w:ascii="Times New Roman" w:hAnsi="Times New Roman"/>
                <w:b/>
                <w:i/>
                <w:sz w:val="20"/>
                <w:szCs w:val="20"/>
                <w:lang w:val="uk-UA"/>
              </w:rPr>
            </w:pPr>
            <w:r w:rsidRPr="001E2F25">
              <w:rPr>
                <w:rFonts w:ascii="Times New Roman" w:hAnsi="Times New Roman"/>
                <w:b/>
                <w:i/>
                <w:sz w:val="20"/>
                <w:szCs w:val="20"/>
                <w:lang w:val="uk-UA"/>
              </w:rPr>
              <w:t>Тематичні блоки</w:t>
            </w:r>
          </w:p>
        </w:tc>
        <w:tc>
          <w:tcPr>
            <w:tcW w:w="1599" w:type="dxa"/>
          </w:tcPr>
          <w:p w14:paraId="4D0D9594" w14:textId="77777777" w:rsidR="0015072C" w:rsidRPr="001E2F25" w:rsidRDefault="0015072C" w:rsidP="0015072C">
            <w:pPr>
              <w:pStyle w:val="ab"/>
              <w:ind w:left="0"/>
              <w:jc w:val="center"/>
              <w:rPr>
                <w:rFonts w:ascii="Times New Roman" w:hAnsi="Times New Roman"/>
                <w:b/>
                <w:i/>
                <w:sz w:val="20"/>
                <w:szCs w:val="20"/>
                <w:lang w:val="uk-UA"/>
              </w:rPr>
            </w:pPr>
            <w:r w:rsidRPr="001E2F25">
              <w:rPr>
                <w:rFonts w:ascii="Times New Roman" w:hAnsi="Times New Roman"/>
                <w:b/>
                <w:i/>
                <w:sz w:val="20"/>
                <w:szCs w:val="20"/>
                <w:lang w:val="uk-UA"/>
              </w:rPr>
              <w:t>Основні цілі</w:t>
            </w:r>
          </w:p>
        </w:tc>
        <w:tc>
          <w:tcPr>
            <w:tcW w:w="2248" w:type="dxa"/>
          </w:tcPr>
          <w:p w14:paraId="1D30290F" w14:textId="77777777" w:rsidR="0015072C" w:rsidRPr="001E2F25" w:rsidRDefault="0015072C" w:rsidP="0015072C">
            <w:pPr>
              <w:pStyle w:val="ab"/>
              <w:ind w:left="0"/>
              <w:jc w:val="center"/>
              <w:rPr>
                <w:rFonts w:ascii="Times New Roman" w:hAnsi="Times New Roman"/>
                <w:b/>
                <w:i/>
                <w:sz w:val="20"/>
                <w:szCs w:val="20"/>
                <w:lang w:val="uk-UA"/>
              </w:rPr>
            </w:pPr>
            <w:r w:rsidRPr="001E2F25">
              <w:rPr>
                <w:rFonts w:ascii="Times New Roman" w:hAnsi="Times New Roman"/>
                <w:b/>
                <w:i/>
                <w:sz w:val="20"/>
                <w:szCs w:val="20"/>
                <w:lang w:val="uk-UA"/>
              </w:rPr>
              <w:t>Завдання</w:t>
            </w:r>
          </w:p>
        </w:tc>
        <w:tc>
          <w:tcPr>
            <w:tcW w:w="1341" w:type="dxa"/>
          </w:tcPr>
          <w:p w14:paraId="5BA3D334" w14:textId="77777777" w:rsidR="0015072C" w:rsidRPr="001E2F25" w:rsidRDefault="0015072C" w:rsidP="0015072C">
            <w:pPr>
              <w:pStyle w:val="ab"/>
              <w:ind w:left="0"/>
              <w:jc w:val="center"/>
              <w:rPr>
                <w:rFonts w:ascii="Times New Roman" w:hAnsi="Times New Roman"/>
                <w:b/>
                <w:i/>
                <w:sz w:val="20"/>
                <w:szCs w:val="20"/>
                <w:lang w:val="uk-UA"/>
              </w:rPr>
            </w:pPr>
            <w:r w:rsidRPr="001E2F25">
              <w:rPr>
                <w:rFonts w:ascii="Times New Roman" w:hAnsi="Times New Roman"/>
                <w:b/>
                <w:i/>
                <w:sz w:val="20"/>
                <w:szCs w:val="20"/>
                <w:lang w:val="uk-UA"/>
              </w:rPr>
              <w:t>Тривалість (початок-завершення)</w:t>
            </w:r>
          </w:p>
        </w:tc>
        <w:tc>
          <w:tcPr>
            <w:tcW w:w="1466" w:type="dxa"/>
          </w:tcPr>
          <w:p w14:paraId="36EA58EB" w14:textId="77777777" w:rsidR="0015072C" w:rsidRPr="001E2F25" w:rsidRDefault="0015072C" w:rsidP="0015072C">
            <w:pPr>
              <w:pStyle w:val="ab"/>
              <w:ind w:left="0"/>
              <w:jc w:val="center"/>
              <w:rPr>
                <w:rFonts w:ascii="Times New Roman" w:hAnsi="Times New Roman"/>
                <w:b/>
                <w:i/>
                <w:sz w:val="20"/>
                <w:szCs w:val="20"/>
                <w:lang w:val="uk-UA"/>
              </w:rPr>
            </w:pPr>
            <w:r w:rsidRPr="001E2F25">
              <w:rPr>
                <w:rFonts w:ascii="Times New Roman" w:hAnsi="Times New Roman"/>
                <w:b/>
                <w:i/>
                <w:sz w:val="20"/>
                <w:szCs w:val="20"/>
                <w:lang w:val="uk-UA"/>
              </w:rPr>
              <w:t>Залучені партнери</w:t>
            </w:r>
          </w:p>
        </w:tc>
        <w:tc>
          <w:tcPr>
            <w:tcW w:w="1372" w:type="dxa"/>
          </w:tcPr>
          <w:p w14:paraId="5761FFD8" w14:textId="77777777" w:rsidR="0015072C" w:rsidRPr="001E2F25" w:rsidRDefault="0015072C" w:rsidP="0015072C">
            <w:pPr>
              <w:pStyle w:val="ab"/>
              <w:ind w:left="0"/>
              <w:jc w:val="center"/>
              <w:rPr>
                <w:rFonts w:ascii="Times New Roman" w:hAnsi="Times New Roman"/>
                <w:b/>
                <w:i/>
                <w:sz w:val="20"/>
                <w:szCs w:val="20"/>
                <w:lang w:val="uk-UA"/>
              </w:rPr>
            </w:pPr>
            <w:r w:rsidRPr="001E2F25">
              <w:rPr>
                <w:rFonts w:ascii="Times New Roman" w:hAnsi="Times New Roman"/>
                <w:b/>
                <w:i/>
                <w:sz w:val="20"/>
                <w:szCs w:val="20"/>
                <w:lang w:val="uk-UA"/>
              </w:rPr>
              <w:t>Заплановані витрати, тис.грн/євро</w:t>
            </w:r>
          </w:p>
        </w:tc>
        <w:tc>
          <w:tcPr>
            <w:tcW w:w="2367" w:type="dxa"/>
          </w:tcPr>
          <w:p w14:paraId="65A0DE74" w14:textId="77777777" w:rsidR="0015072C" w:rsidRPr="001E2F25" w:rsidRDefault="0015072C" w:rsidP="0015072C">
            <w:pPr>
              <w:pStyle w:val="ab"/>
              <w:ind w:left="0"/>
              <w:jc w:val="center"/>
              <w:rPr>
                <w:rFonts w:ascii="Times New Roman" w:hAnsi="Times New Roman"/>
                <w:b/>
                <w:i/>
                <w:sz w:val="20"/>
                <w:szCs w:val="20"/>
                <w:lang w:val="uk-UA"/>
              </w:rPr>
            </w:pPr>
            <w:r w:rsidRPr="001E2F25">
              <w:rPr>
                <w:rFonts w:ascii="Times New Roman" w:hAnsi="Times New Roman"/>
                <w:b/>
                <w:i/>
                <w:sz w:val="20"/>
                <w:szCs w:val="20"/>
                <w:lang w:val="uk-UA"/>
              </w:rPr>
              <w:t>Результати</w:t>
            </w:r>
          </w:p>
        </w:tc>
        <w:tc>
          <w:tcPr>
            <w:tcW w:w="2629" w:type="dxa"/>
          </w:tcPr>
          <w:p w14:paraId="6782F1F0" w14:textId="77777777" w:rsidR="0015072C" w:rsidRPr="001E2F25" w:rsidRDefault="0015072C" w:rsidP="0015072C">
            <w:pPr>
              <w:pStyle w:val="ab"/>
              <w:ind w:left="0"/>
              <w:jc w:val="center"/>
              <w:rPr>
                <w:rFonts w:ascii="Times New Roman" w:hAnsi="Times New Roman"/>
                <w:b/>
                <w:i/>
                <w:sz w:val="20"/>
                <w:szCs w:val="20"/>
                <w:lang w:val="uk-UA"/>
              </w:rPr>
            </w:pPr>
            <w:r w:rsidRPr="001E2F25">
              <w:rPr>
                <w:rFonts w:ascii="Times New Roman" w:hAnsi="Times New Roman"/>
                <w:b/>
                <w:i/>
                <w:sz w:val="20"/>
                <w:szCs w:val="20"/>
                <w:lang w:val="uk-UA"/>
              </w:rPr>
              <w:t>Показники (індикатори) для моніторингу</w:t>
            </w:r>
          </w:p>
        </w:tc>
      </w:tr>
      <w:tr w:rsidR="00C41854" w:rsidRPr="001E2F25" w14:paraId="3E5DDA60" w14:textId="77777777" w:rsidTr="00527C46">
        <w:tc>
          <w:tcPr>
            <w:tcW w:w="1656" w:type="dxa"/>
            <w:vMerge w:val="restart"/>
          </w:tcPr>
          <w:p w14:paraId="17D533CB" w14:textId="77777777" w:rsidR="00B0556A" w:rsidRPr="001E2F25" w:rsidRDefault="00B0556A" w:rsidP="00B0556A">
            <w:pPr>
              <w:jc w:val="both"/>
              <w:rPr>
                <w:rFonts w:ascii="Times New Roman" w:hAnsi="Times New Roman" w:cs="Times New Roman"/>
                <w:sz w:val="20"/>
                <w:szCs w:val="20"/>
              </w:rPr>
            </w:pPr>
            <w:r w:rsidRPr="001E2F25">
              <w:rPr>
                <w:rFonts w:ascii="Times New Roman" w:hAnsi="Times New Roman" w:cs="Times New Roman"/>
                <w:sz w:val="20"/>
                <w:szCs w:val="20"/>
              </w:rPr>
              <w:t>Співробітництво і взаємодія на місцевому рівні;</w:t>
            </w:r>
          </w:p>
          <w:p w14:paraId="6930B235" w14:textId="77777777" w:rsidR="00B0556A" w:rsidRPr="001E2F25" w:rsidRDefault="00B0556A" w:rsidP="00B0556A">
            <w:pPr>
              <w:jc w:val="both"/>
              <w:rPr>
                <w:rFonts w:ascii="Times New Roman" w:hAnsi="Times New Roman" w:cs="Times New Roman"/>
                <w:sz w:val="20"/>
                <w:szCs w:val="20"/>
              </w:rPr>
            </w:pPr>
          </w:p>
          <w:p w14:paraId="0C3195B1" w14:textId="77777777" w:rsidR="00B0556A" w:rsidRPr="001E2F25" w:rsidRDefault="00B0556A" w:rsidP="00B0556A">
            <w:pPr>
              <w:jc w:val="both"/>
              <w:rPr>
                <w:rFonts w:ascii="Times New Roman" w:hAnsi="Times New Roman" w:cs="Times New Roman"/>
                <w:sz w:val="20"/>
                <w:szCs w:val="20"/>
              </w:rPr>
            </w:pPr>
            <w:r w:rsidRPr="001E2F25">
              <w:rPr>
                <w:rFonts w:ascii="Times New Roman" w:hAnsi="Times New Roman" w:cs="Times New Roman"/>
                <w:sz w:val="20"/>
                <w:szCs w:val="20"/>
              </w:rPr>
              <w:t>Прозора, вільна від корупції адміністрація, що сприяє розвитку бізнесу;</w:t>
            </w:r>
          </w:p>
          <w:p w14:paraId="65485322" w14:textId="77777777" w:rsidR="00B0556A" w:rsidRPr="001E2F25" w:rsidRDefault="00B0556A" w:rsidP="00B0556A">
            <w:pPr>
              <w:jc w:val="both"/>
              <w:rPr>
                <w:rFonts w:ascii="Times New Roman" w:hAnsi="Times New Roman" w:cs="Times New Roman"/>
                <w:sz w:val="20"/>
                <w:szCs w:val="20"/>
              </w:rPr>
            </w:pPr>
          </w:p>
          <w:p w14:paraId="60A778B1" w14:textId="74138D45" w:rsidR="00B0556A" w:rsidRPr="001E2F25" w:rsidRDefault="00B0556A" w:rsidP="00B0556A">
            <w:pPr>
              <w:pStyle w:val="ab"/>
              <w:ind w:left="0"/>
              <w:rPr>
                <w:rFonts w:ascii="Times New Roman" w:hAnsi="Times New Roman"/>
                <w:color w:val="FF0000"/>
                <w:sz w:val="20"/>
                <w:szCs w:val="20"/>
                <w:lang w:val="uk-UA"/>
              </w:rPr>
            </w:pPr>
            <w:r w:rsidRPr="001E2F25">
              <w:rPr>
                <w:rFonts w:ascii="Times New Roman" w:hAnsi="Times New Roman"/>
                <w:sz w:val="20"/>
                <w:szCs w:val="20"/>
              </w:rPr>
              <w:t>Земельні ресурси та інфраструктура</w:t>
            </w:r>
            <w:r w:rsidRPr="001E2F25">
              <w:rPr>
                <w:rFonts w:ascii="Times New Roman" w:hAnsi="Times New Roman"/>
                <w:color w:val="FF0000"/>
                <w:sz w:val="20"/>
                <w:szCs w:val="20"/>
                <w:lang w:val="uk-UA"/>
              </w:rPr>
              <w:t xml:space="preserve"> </w:t>
            </w:r>
          </w:p>
          <w:p w14:paraId="13CDFB4A" w14:textId="77777777" w:rsidR="00B0556A" w:rsidRPr="001E2F25" w:rsidRDefault="00B0556A" w:rsidP="00B0556A">
            <w:pPr>
              <w:pStyle w:val="ab"/>
              <w:ind w:left="0"/>
              <w:rPr>
                <w:rFonts w:ascii="Times New Roman" w:hAnsi="Times New Roman"/>
                <w:color w:val="FF0000"/>
                <w:sz w:val="20"/>
                <w:szCs w:val="20"/>
                <w:lang w:val="uk-UA"/>
              </w:rPr>
            </w:pPr>
          </w:p>
        </w:tc>
        <w:tc>
          <w:tcPr>
            <w:tcW w:w="1599" w:type="dxa"/>
            <w:vMerge w:val="restart"/>
          </w:tcPr>
          <w:p w14:paraId="602E0951" w14:textId="77777777"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1. Отримання нової якості підприємництва та розвиток інфраструктури у громаді</w:t>
            </w:r>
          </w:p>
        </w:tc>
        <w:tc>
          <w:tcPr>
            <w:tcW w:w="2248" w:type="dxa"/>
          </w:tcPr>
          <w:p w14:paraId="6128548C" w14:textId="23FD21AF"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1.1 Створення інформаційного веб-ресурсу для розвитку бізнесу та залучення інвестицій</w:t>
            </w:r>
          </w:p>
        </w:tc>
        <w:tc>
          <w:tcPr>
            <w:tcW w:w="1341" w:type="dxa"/>
          </w:tcPr>
          <w:p w14:paraId="63405CD1" w14:textId="4EC51A64" w:rsidR="00B0556A" w:rsidRPr="001E2F25" w:rsidRDefault="00431167" w:rsidP="00B0556A">
            <w:pPr>
              <w:pStyle w:val="ab"/>
              <w:ind w:left="0"/>
              <w:rPr>
                <w:rFonts w:ascii="Times New Roman" w:hAnsi="Times New Roman"/>
                <w:sz w:val="20"/>
                <w:szCs w:val="20"/>
                <w:lang w:val="uk-UA"/>
              </w:rPr>
            </w:pPr>
            <w:r>
              <w:rPr>
                <w:rFonts w:ascii="Times New Roman" w:hAnsi="Times New Roman"/>
                <w:sz w:val="20"/>
                <w:szCs w:val="20"/>
                <w:lang w:val="uk-UA"/>
              </w:rPr>
              <w:t>Грудень 2020-грудень 2021</w:t>
            </w:r>
          </w:p>
        </w:tc>
        <w:tc>
          <w:tcPr>
            <w:tcW w:w="1466" w:type="dxa"/>
          </w:tcPr>
          <w:p w14:paraId="3735B596" w14:textId="266EB4A1"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Смолінська селищна рада</w:t>
            </w:r>
          </w:p>
        </w:tc>
        <w:tc>
          <w:tcPr>
            <w:tcW w:w="1372" w:type="dxa"/>
          </w:tcPr>
          <w:p w14:paraId="22841868" w14:textId="1E5D31FE"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120/3636</w:t>
            </w:r>
          </w:p>
        </w:tc>
        <w:tc>
          <w:tcPr>
            <w:tcW w:w="2367" w:type="dxa"/>
          </w:tcPr>
          <w:p w14:paraId="262C0871" w14:textId="77777777" w:rsidR="00B0556A" w:rsidRPr="001E2F25" w:rsidRDefault="00B0556A" w:rsidP="00B0556A">
            <w:pPr>
              <w:pStyle w:val="ab"/>
              <w:numPr>
                <w:ilvl w:val="0"/>
                <w:numId w:val="14"/>
              </w:numPr>
              <w:ind w:left="139" w:firstLine="0"/>
              <w:rPr>
                <w:rFonts w:ascii="Times New Roman" w:hAnsi="Times New Roman"/>
                <w:sz w:val="20"/>
                <w:szCs w:val="20"/>
                <w:lang w:val="uk-UA"/>
              </w:rPr>
            </w:pPr>
            <w:r w:rsidRPr="001E2F25">
              <w:rPr>
                <w:rFonts w:ascii="Times New Roman" w:hAnsi="Times New Roman"/>
                <w:sz w:val="20"/>
                <w:szCs w:val="20"/>
                <w:lang w:val="uk-UA"/>
              </w:rPr>
              <w:t>Створено інформаційний веб-ресурс для розвитку бізнесу та інвестицій</w:t>
            </w:r>
          </w:p>
          <w:p w14:paraId="2FFB0321" w14:textId="024CA907" w:rsidR="00B0556A" w:rsidRPr="001E2F25" w:rsidRDefault="00B0556A" w:rsidP="00B0556A">
            <w:pPr>
              <w:pStyle w:val="ab"/>
              <w:numPr>
                <w:ilvl w:val="0"/>
                <w:numId w:val="11"/>
              </w:numPr>
              <w:ind w:left="-3" w:firstLine="142"/>
              <w:rPr>
                <w:rFonts w:ascii="Times New Roman" w:hAnsi="Times New Roman"/>
                <w:sz w:val="20"/>
                <w:szCs w:val="20"/>
                <w:lang w:val="uk-UA"/>
              </w:rPr>
            </w:pPr>
            <w:r w:rsidRPr="001E2F25">
              <w:rPr>
                <w:rFonts w:ascii="Times New Roman" w:hAnsi="Times New Roman"/>
                <w:sz w:val="20"/>
                <w:szCs w:val="20"/>
                <w:lang w:val="uk-UA"/>
              </w:rPr>
              <w:t>Організовано безоплатну консультаційну допомогу підприємцям</w:t>
            </w:r>
          </w:p>
        </w:tc>
        <w:tc>
          <w:tcPr>
            <w:tcW w:w="2629" w:type="dxa"/>
          </w:tcPr>
          <w:p w14:paraId="51FD27B7" w14:textId="77777777"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Кількість осіб, які користуються інформаційним веб-ресурсом – 50 осіб в місяць</w:t>
            </w:r>
          </w:p>
          <w:p w14:paraId="6389F3E1" w14:textId="77E97DD5"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Кількість підприємців, що скористались безоплатною консультаційною допомогою – 25 осіб у місяць</w:t>
            </w:r>
          </w:p>
        </w:tc>
      </w:tr>
      <w:tr w:rsidR="00C41854" w:rsidRPr="001E2F25" w14:paraId="033F72DB" w14:textId="77777777" w:rsidTr="00527C46">
        <w:tc>
          <w:tcPr>
            <w:tcW w:w="1656" w:type="dxa"/>
            <w:vMerge/>
          </w:tcPr>
          <w:p w14:paraId="318F7456" w14:textId="77777777" w:rsidR="00B0556A" w:rsidRPr="001E2F25" w:rsidRDefault="00B0556A" w:rsidP="00B0556A">
            <w:pPr>
              <w:pStyle w:val="ab"/>
              <w:ind w:left="0"/>
              <w:rPr>
                <w:rFonts w:ascii="Times New Roman" w:hAnsi="Times New Roman"/>
                <w:sz w:val="20"/>
                <w:szCs w:val="20"/>
                <w:lang w:val="uk-UA"/>
              </w:rPr>
            </w:pPr>
          </w:p>
        </w:tc>
        <w:tc>
          <w:tcPr>
            <w:tcW w:w="1599" w:type="dxa"/>
            <w:vMerge/>
          </w:tcPr>
          <w:p w14:paraId="676ECA73" w14:textId="77777777" w:rsidR="00B0556A" w:rsidRPr="001E2F25" w:rsidRDefault="00B0556A" w:rsidP="00B0556A">
            <w:pPr>
              <w:pStyle w:val="ab"/>
              <w:ind w:left="0"/>
              <w:rPr>
                <w:rFonts w:ascii="Times New Roman" w:hAnsi="Times New Roman"/>
                <w:sz w:val="20"/>
                <w:szCs w:val="20"/>
                <w:lang w:val="uk-UA"/>
              </w:rPr>
            </w:pPr>
          </w:p>
        </w:tc>
        <w:tc>
          <w:tcPr>
            <w:tcW w:w="2248" w:type="dxa"/>
          </w:tcPr>
          <w:p w14:paraId="20599B5C" w14:textId="14099C50"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1.2 Впровадження дорожньої карти для розвитку власної справи</w:t>
            </w:r>
          </w:p>
        </w:tc>
        <w:tc>
          <w:tcPr>
            <w:tcW w:w="1341" w:type="dxa"/>
          </w:tcPr>
          <w:p w14:paraId="28A9DC62" w14:textId="76517462"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Квітень 2021</w:t>
            </w:r>
            <w:r w:rsidR="00EA2D63">
              <w:rPr>
                <w:rFonts w:ascii="Times New Roman" w:hAnsi="Times New Roman"/>
                <w:sz w:val="20"/>
                <w:szCs w:val="20"/>
                <w:lang w:val="uk-UA"/>
              </w:rPr>
              <w:t>-квітень 2022</w:t>
            </w:r>
          </w:p>
        </w:tc>
        <w:tc>
          <w:tcPr>
            <w:tcW w:w="1466" w:type="dxa"/>
          </w:tcPr>
          <w:p w14:paraId="17786BC7" w14:textId="46C58EB1"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Смолінська селищна рада</w:t>
            </w:r>
          </w:p>
        </w:tc>
        <w:tc>
          <w:tcPr>
            <w:tcW w:w="1372" w:type="dxa"/>
          </w:tcPr>
          <w:p w14:paraId="01CB7269" w14:textId="7853A820"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100/3030</w:t>
            </w:r>
          </w:p>
        </w:tc>
        <w:tc>
          <w:tcPr>
            <w:tcW w:w="2367" w:type="dxa"/>
          </w:tcPr>
          <w:p w14:paraId="6880375A" w14:textId="302D76BF" w:rsidR="00B0556A" w:rsidRPr="001E2F25" w:rsidRDefault="00B0556A" w:rsidP="00B0556A">
            <w:pPr>
              <w:pStyle w:val="ab"/>
              <w:numPr>
                <w:ilvl w:val="0"/>
                <w:numId w:val="12"/>
              </w:numPr>
              <w:ind w:left="0" w:firstLine="204"/>
              <w:rPr>
                <w:rFonts w:ascii="Times New Roman" w:hAnsi="Times New Roman"/>
                <w:sz w:val="20"/>
                <w:szCs w:val="20"/>
                <w:lang w:val="uk-UA"/>
              </w:rPr>
            </w:pPr>
            <w:r w:rsidRPr="001E2F25">
              <w:rPr>
                <w:rFonts w:ascii="Times New Roman" w:hAnsi="Times New Roman"/>
                <w:sz w:val="20"/>
                <w:szCs w:val="20"/>
                <w:lang w:val="uk-UA"/>
              </w:rPr>
              <w:t>Розроблено  дорожню карту для розвитку власної справи для підприємців початківців</w:t>
            </w:r>
          </w:p>
        </w:tc>
        <w:tc>
          <w:tcPr>
            <w:tcW w:w="2629" w:type="dxa"/>
          </w:tcPr>
          <w:p w14:paraId="662DB9D8" w14:textId="5B3159C6" w:rsidR="00B0556A" w:rsidRPr="001E2F25" w:rsidRDefault="00B0556A" w:rsidP="00B0556A">
            <w:pPr>
              <w:pStyle w:val="ab"/>
              <w:ind w:left="0"/>
              <w:rPr>
                <w:rFonts w:ascii="Times New Roman" w:hAnsi="Times New Roman"/>
                <w:strike/>
                <w:sz w:val="20"/>
                <w:szCs w:val="20"/>
                <w:lang w:val="uk-UA"/>
              </w:rPr>
            </w:pPr>
            <w:r w:rsidRPr="001E2F25">
              <w:rPr>
                <w:rFonts w:ascii="Times New Roman" w:hAnsi="Times New Roman"/>
                <w:sz w:val="20"/>
                <w:szCs w:val="20"/>
                <w:lang w:val="uk-UA"/>
              </w:rPr>
              <w:t>Збільшення кількості підприємців не менше як на 2% в рік</w:t>
            </w:r>
          </w:p>
        </w:tc>
      </w:tr>
      <w:tr w:rsidR="00C41854" w:rsidRPr="001E2F25" w14:paraId="1AA0E0F2" w14:textId="77777777" w:rsidTr="00527C46">
        <w:tc>
          <w:tcPr>
            <w:tcW w:w="1656" w:type="dxa"/>
            <w:vMerge/>
          </w:tcPr>
          <w:p w14:paraId="3425F7CD" w14:textId="77777777" w:rsidR="00B0556A" w:rsidRPr="001E2F25" w:rsidRDefault="00B0556A" w:rsidP="00B0556A">
            <w:pPr>
              <w:pStyle w:val="ab"/>
              <w:ind w:left="0"/>
              <w:rPr>
                <w:rFonts w:ascii="Times New Roman" w:hAnsi="Times New Roman"/>
                <w:sz w:val="20"/>
                <w:szCs w:val="20"/>
                <w:lang w:val="uk-UA"/>
              </w:rPr>
            </w:pPr>
          </w:p>
        </w:tc>
        <w:tc>
          <w:tcPr>
            <w:tcW w:w="1599" w:type="dxa"/>
            <w:vMerge/>
          </w:tcPr>
          <w:p w14:paraId="2FA04ED0" w14:textId="77777777" w:rsidR="00B0556A" w:rsidRPr="001E2F25" w:rsidRDefault="00B0556A" w:rsidP="00B0556A">
            <w:pPr>
              <w:pStyle w:val="ab"/>
              <w:ind w:left="0"/>
              <w:rPr>
                <w:rFonts w:ascii="Times New Roman" w:hAnsi="Times New Roman"/>
                <w:sz w:val="20"/>
                <w:szCs w:val="20"/>
                <w:lang w:val="uk-UA"/>
              </w:rPr>
            </w:pPr>
          </w:p>
        </w:tc>
        <w:tc>
          <w:tcPr>
            <w:tcW w:w="2248" w:type="dxa"/>
          </w:tcPr>
          <w:p w14:paraId="33FC5C27" w14:textId="56D8E9C4"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1.3 Облаштування території селищного ринку зі створенням громадського простору</w:t>
            </w:r>
          </w:p>
        </w:tc>
        <w:tc>
          <w:tcPr>
            <w:tcW w:w="1341" w:type="dxa"/>
          </w:tcPr>
          <w:p w14:paraId="73680ECB" w14:textId="5F15F639"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Лютий 2021-жовтень 2022</w:t>
            </w:r>
          </w:p>
        </w:tc>
        <w:tc>
          <w:tcPr>
            <w:tcW w:w="1466" w:type="dxa"/>
          </w:tcPr>
          <w:p w14:paraId="7A0C7EA6" w14:textId="428DE78F"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Смолінська селищна рада, донори, місцеві підприємці, КП «Смолінський ринок»</w:t>
            </w:r>
          </w:p>
        </w:tc>
        <w:tc>
          <w:tcPr>
            <w:tcW w:w="1372" w:type="dxa"/>
          </w:tcPr>
          <w:p w14:paraId="4C639EB7" w14:textId="3C65BF13"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18000/545455</w:t>
            </w:r>
          </w:p>
        </w:tc>
        <w:tc>
          <w:tcPr>
            <w:tcW w:w="2367" w:type="dxa"/>
          </w:tcPr>
          <w:p w14:paraId="2E0ECB30" w14:textId="77777777" w:rsidR="00B0556A" w:rsidRPr="001E2F25" w:rsidRDefault="00B0556A" w:rsidP="00B0556A">
            <w:pPr>
              <w:pStyle w:val="ab"/>
              <w:numPr>
                <w:ilvl w:val="0"/>
                <w:numId w:val="12"/>
              </w:numPr>
              <w:ind w:left="-3" w:firstLine="207"/>
              <w:rPr>
                <w:rFonts w:ascii="Times New Roman" w:hAnsi="Times New Roman"/>
                <w:sz w:val="20"/>
                <w:szCs w:val="20"/>
                <w:lang w:val="uk-UA"/>
              </w:rPr>
            </w:pPr>
            <w:r w:rsidRPr="001E2F25">
              <w:rPr>
                <w:rFonts w:ascii="Times New Roman" w:hAnsi="Times New Roman"/>
                <w:sz w:val="20"/>
                <w:szCs w:val="20"/>
                <w:lang w:val="uk-UA"/>
              </w:rPr>
              <w:t>Облаштовано територію селищного ринку відповідно до ПКД</w:t>
            </w:r>
          </w:p>
          <w:p w14:paraId="24CCA86D" w14:textId="793DE021" w:rsidR="00B0556A" w:rsidRPr="001E2F25" w:rsidRDefault="00B0556A" w:rsidP="00B0556A">
            <w:pPr>
              <w:pStyle w:val="ab"/>
              <w:numPr>
                <w:ilvl w:val="0"/>
                <w:numId w:val="12"/>
              </w:numPr>
              <w:ind w:left="-3" w:firstLine="207"/>
              <w:rPr>
                <w:rFonts w:ascii="Times New Roman" w:hAnsi="Times New Roman"/>
                <w:sz w:val="20"/>
                <w:szCs w:val="20"/>
                <w:lang w:val="uk-UA"/>
              </w:rPr>
            </w:pPr>
            <w:r w:rsidRPr="001E2F25">
              <w:rPr>
                <w:rFonts w:ascii="Times New Roman" w:hAnsi="Times New Roman"/>
                <w:sz w:val="20"/>
                <w:szCs w:val="20"/>
                <w:lang w:val="uk-UA"/>
              </w:rPr>
              <w:t>Облаштовано Громадський простір на селищному ринку відповідно дизайн-проекту</w:t>
            </w:r>
          </w:p>
        </w:tc>
        <w:tc>
          <w:tcPr>
            <w:tcW w:w="2629" w:type="dxa"/>
          </w:tcPr>
          <w:p w14:paraId="6CABE334" w14:textId="77777777" w:rsidR="00657D82" w:rsidRDefault="00805E17" w:rsidP="00B0556A">
            <w:pPr>
              <w:pStyle w:val="ab"/>
              <w:ind w:left="0"/>
              <w:rPr>
                <w:rFonts w:ascii="Times New Roman" w:hAnsi="Times New Roman"/>
                <w:sz w:val="20"/>
                <w:szCs w:val="20"/>
                <w:lang w:val="uk-UA"/>
              </w:rPr>
            </w:pPr>
            <w:r w:rsidRPr="001E2F25">
              <w:rPr>
                <w:rFonts w:ascii="Times New Roman" w:hAnsi="Times New Roman"/>
                <w:sz w:val="20"/>
                <w:szCs w:val="20"/>
                <w:lang w:val="uk-UA"/>
              </w:rPr>
              <w:t xml:space="preserve">Виготовлено ПКД </w:t>
            </w:r>
            <w:r w:rsidR="00657D82">
              <w:rPr>
                <w:rFonts w:ascii="Times New Roman" w:hAnsi="Times New Roman"/>
                <w:sz w:val="20"/>
                <w:szCs w:val="20"/>
                <w:lang w:val="uk-UA"/>
              </w:rPr>
              <w:t xml:space="preserve">– 1 шт. </w:t>
            </w:r>
          </w:p>
          <w:p w14:paraId="77434716" w14:textId="4DD12CAE"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Побудовано м'ясо-молочний павільйон - 1</w:t>
            </w:r>
          </w:p>
          <w:p w14:paraId="79DDFBD5" w14:textId="77777777"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Побудовано 5 відкритих торгівельних рядів</w:t>
            </w:r>
          </w:p>
          <w:p w14:paraId="7491D0C8" w14:textId="77777777"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Влаштовано 1200 м.кв твердого покриття (тротуарна плитка)</w:t>
            </w:r>
          </w:p>
          <w:p w14:paraId="498B0D65" w14:textId="77777777"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Встановлено сцену на громадському просторі</w:t>
            </w:r>
          </w:p>
          <w:p w14:paraId="1FA2F5E6" w14:textId="77777777"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Встановлено дитячу зону</w:t>
            </w:r>
          </w:p>
          <w:p w14:paraId="1E944470" w14:textId="77777777"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Висаджено 200 дерев павловнії відповідно до дизайн-проекту</w:t>
            </w:r>
          </w:p>
          <w:p w14:paraId="710D1687" w14:textId="379F6F41"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Влаштовано вбиральню з урахування потреб маломобільних верств населення</w:t>
            </w:r>
          </w:p>
          <w:p w14:paraId="7A7BD7B8" w14:textId="2F225D28"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Влаштовано парковку</w:t>
            </w:r>
          </w:p>
          <w:p w14:paraId="5A661E2F" w14:textId="45809626" w:rsidR="00B0556A" w:rsidRPr="001E2F25" w:rsidRDefault="00B0556A" w:rsidP="00B0556A">
            <w:pPr>
              <w:pStyle w:val="ab"/>
              <w:ind w:left="0"/>
              <w:rPr>
                <w:rFonts w:ascii="Times New Roman" w:hAnsi="Times New Roman"/>
                <w:sz w:val="20"/>
                <w:szCs w:val="20"/>
                <w:lang w:val="uk-UA"/>
              </w:rPr>
            </w:pPr>
          </w:p>
        </w:tc>
      </w:tr>
      <w:tr w:rsidR="00C41854" w:rsidRPr="001E2F25" w14:paraId="77BCCB81" w14:textId="77777777" w:rsidTr="00527C46">
        <w:tc>
          <w:tcPr>
            <w:tcW w:w="1656" w:type="dxa"/>
            <w:vMerge/>
          </w:tcPr>
          <w:p w14:paraId="28E25EA9" w14:textId="77777777" w:rsidR="00B0556A" w:rsidRPr="001E2F25" w:rsidRDefault="00B0556A" w:rsidP="00B0556A">
            <w:pPr>
              <w:pStyle w:val="ab"/>
              <w:ind w:left="0"/>
              <w:rPr>
                <w:rFonts w:ascii="Times New Roman" w:hAnsi="Times New Roman"/>
                <w:sz w:val="20"/>
                <w:szCs w:val="20"/>
                <w:lang w:val="uk-UA"/>
              </w:rPr>
            </w:pPr>
          </w:p>
        </w:tc>
        <w:tc>
          <w:tcPr>
            <w:tcW w:w="1599" w:type="dxa"/>
            <w:vMerge/>
          </w:tcPr>
          <w:p w14:paraId="0F563C75" w14:textId="77777777" w:rsidR="00B0556A" w:rsidRPr="001E2F25" w:rsidRDefault="00B0556A" w:rsidP="00B0556A">
            <w:pPr>
              <w:pStyle w:val="ab"/>
              <w:ind w:left="0"/>
              <w:rPr>
                <w:rFonts w:ascii="Times New Roman" w:hAnsi="Times New Roman"/>
                <w:sz w:val="20"/>
                <w:szCs w:val="20"/>
                <w:lang w:val="uk-UA"/>
              </w:rPr>
            </w:pPr>
          </w:p>
        </w:tc>
        <w:tc>
          <w:tcPr>
            <w:tcW w:w="2248" w:type="dxa"/>
          </w:tcPr>
          <w:p w14:paraId="7A5A1DC8" w14:textId="3AD9C283"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1.4 Створення агенції місцевого розвитку та проектного менеджменту</w:t>
            </w:r>
          </w:p>
        </w:tc>
        <w:tc>
          <w:tcPr>
            <w:tcW w:w="1341" w:type="dxa"/>
          </w:tcPr>
          <w:p w14:paraId="6E357438" w14:textId="15F02DBE"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Травень-серпень 2021</w:t>
            </w:r>
          </w:p>
        </w:tc>
        <w:tc>
          <w:tcPr>
            <w:tcW w:w="1466" w:type="dxa"/>
          </w:tcPr>
          <w:p w14:paraId="13B87E36" w14:textId="63ED431A"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Смолінська селищна рада, донори</w:t>
            </w:r>
          </w:p>
        </w:tc>
        <w:tc>
          <w:tcPr>
            <w:tcW w:w="1372" w:type="dxa"/>
          </w:tcPr>
          <w:p w14:paraId="27CE8674" w14:textId="266001AA"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7000/212121</w:t>
            </w:r>
          </w:p>
        </w:tc>
        <w:tc>
          <w:tcPr>
            <w:tcW w:w="2367" w:type="dxa"/>
          </w:tcPr>
          <w:p w14:paraId="25FC743F" w14:textId="425EEAD0" w:rsidR="00B0556A" w:rsidRPr="001E2F25" w:rsidRDefault="00B0556A" w:rsidP="00527C46">
            <w:pPr>
              <w:pStyle w:val="ab"/>
              <w:numPr>
                <w:ilvl w:val="0"/>
                <w:numId w:val="45"/>
              </w:numPr>
              <w:spacing w:after="0" w:line="240" w:lineRule="auto"/>
              <w:ind w:left="0" w:firstLine="176"/>
              <w:rPr>
                <w:rFonts w:ascii="Times New Roman" w:hAnsi="Times New Roman"/>
                <w:sz w:val="20"/>
                <w:szCs w:val="20"/>
                <w:lang w:val="uk-UA"/>
              </w:rPr>
            </w:pPr>
            <w:r w:rsidRPr="001E2F25">
              <w:rPr>
                <w:rFonts w:ascii="Times New Roman" w:hAnsi="Times New Roman"/>
                <w:sz w:val="20"/>
                <w:szCs w:val="20"/>
                <w:lang w:val="uk-UA"/>
              </w:rPr>
              <w:t>Створено агенцію місцевого розвитку до вересня 2021</w:t>
            </w:r>
          </w:p>
        </w:tc>
        <w:tc>
          <w:tcPr>
            <w:tcW w:w="2629" w:type="dxa"/>
          </w:tcPr>
          <w:p w14:paraId="7E21F4E4" w14:textId="0438BCC9"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Рішення селищної ради про створення Агенції, Статут</w:t>
            </w:r>
          </w:p>
        </w:tc>
      </w:tr>
      <w:tr w:rsidR="00C41854" w:rsidRPr="001E2F25" w14:paraId="69494E29" w14:textId="77777777" w:rsidTr="00527C46">
        <w:tc>
          <w:tcPr>
            <w:tcW w:w="1656" w:type="dxa"/>
            <w:vMerge/>
          </w:tcPr>
          <w:p w14:paraId="20D81DA9" w14:textId="77777777" w:rsidR="00B0556A" w:rsidRPr="001E2F25" w:rsidRDefault="00B0556A" w:rsidP="00B0556A">
            <w:pPr>
              <w:pStyle w:val="ab"/>
              <w:ind w:left="0"/>
              <w:rPr>
                <w:rFonts w:ascii="Times New Roman" w:hAnsi="Times New Roman"/>
                <w:sz w:val="20"/>
                <w:szCs w:val="20"/>
                <w:lang w:val="uk-UA"/>
              </w:rPr>
            </w:pPr>
          </w:p>
        </w:tc>
        <w:tc>
          <w:tcPr>
            <w:tcW w:w="1599" w:type="dxa"/>
            <w:vMerge/>
          </w:tcPr>
          <w:p w14:paraId="1DF6915F" w14:textId="77777777" w:rsidR="00B0556A" w:rsidRPr="001E2F25" w:rsidRDefault="00B0556A" w:rsidP="00B0556A">
            <w:pPr>
              <w:pStyle w:val="ab"/>
              <w:ind w:left="0"/>
              <w:rPr>
                <w:rFonts w:ascii="Times New Roman" w:hAnsi="Times New Roman"/>
                <w:sz w:val="20"/>
                <w:szCs w:val="20"/>
                <w:lang w:val="uk-UA"/>
              </w:rPr>
            </w:pPr>
          </w:p>
        </w:tc>
        <w:tc>
          <w:tcPr>
            <w:tcW w:w="2248" w:type="dxa"/>
          </w:tcPr>
          <w:p w14:paraId="1733AD1A" w14:textId="04505AD6"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1.5 Створення громадської ради</w:t>
            </w:r>
          </w:p>
        </w:tc>
        <w:tc>
          <w:tcPr>
            <w:tcW w:w="1341" w:type="dxa"/>
          </w:tcPr>
          <w:p w14:paraId="34846BC7" w14:textId="7A17956A"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Червень2021</w:t>
            </w:r>
          </w:p>
        </w:tc>
        <w:tc>
          <w:tcPr>
            <w:tcW w:w="1466" w:type="dxa"/>
          </w:tcPr>
          <w:p w14:paraId="57278703" w14:textId="3FF99C39"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Смолінська селищна рада, громадськість, бізнес</w:t>
            </w:r>
          </w:p>
        </w:tc>
        <w:tc>
          <w:tcPr>
            <w:tcW w:w="1372" w:type="dxa"/>
          </w:tcPr>
          <w:p w14:paraId="22735023" w14:textId="75355174" w:rsidR="00B0556A" w:rsidRPr="001E2F25" w:rsidRDefault="00BD2646" w:rsidP="00B0556A">
            <w:pPr>
              <w:pStyle w:val="ab"/>
              <w:ind w:left="0"/>
              <w:rPr>
                <w:rFonts w:ascii="Times New Roman" w:hAnsi="Times New Roman"/>
                <w:sz w:val="20"/>
                <w:szCs w:val="20"/>
                <w:lang w:val="uk-UA"/>
              </w:rPr>
            </w:pPr>
            <w:r>
              <w:rPr>
                <w:rFonts w:ascii="Times New Roman" w:hAnsi="Times New Roman"/>
                <w:sz w:val="20"/>
                <w:szCs w:val="20"/>
                <w:lang w:val="uk-UA"/>
              </w:rPr>
              <w:t>10/303</w:t>
            </w:r>
          </w:p>
        </w:tc>
        <w:tc>
          <w:tcPr>
            <w:tcW w:w="2367" w:type="dxa"/>
          </w:tcPr>
          <w:p w14:paraId="3CD62495" w14:textId="2E7903AB" w:rsidR="00B0556A" w:rsidRPr="001E2F25" w:rsidRDefault="00BF6CC7" w:rsidP="00B0556A">
            <w:pPr>
              <w:pStyle w:val="ab"/>
              <w:numPr>
                <w:ilvl w:val="0"/>
                <w:numId w:val="12"/>
              </w:numPr>
              <w:ind w:left="383"/>
              <w:rPr>
                <w:rFonts w:ascii="Times New Roman" w:hAnsi="Times New Roman"/>
                <w:sz w:val="20"/>
                <w:szCs w:val="20"/>
                <w:lang w:val="uk-UA"/>
              </w:rPr>
            </w:pPr>
            <w:r w:rsidRPr="001E2F25">
              <w:rPr>
                <w:rFonts w:ascii="Times New Roman" w:hAnsi="Times New Roman"/>
                <w:sz w:val="20"/>
                <w:szCs w:val="20"/>
                <w:lang w:val="uk-UA"/>
              </w:rPr>
              <w:t>Створено громадську раду</w:t>
            </w:r>
          </w:p>
        </w:tc>
        <w:tc>
          <w:tcPr>
            <w:tcW w:w="2629" w:type="dxa"/>
          </w:tcPr>
          <w:p w14:paraId="7E46481C" w14:textId="3634D4A2" w:rsidR="00B0556A" w:rsidRPr="001E2F25" w:rsidRDefault="00B0556A" w:rsidP="00B0556A">
            <w:pPr>
              <w:pStyle w:val="ab"/>
              <w:ind w:left="0"/>
              <w:rPr>
                <w:rFonts w:ascii="Times New Roman" w:hAnsi="Times New Roman"/>
                <w:strike/>
                <w:sz w:val="20"/>
                <w:szCs w:val="20"/>
                <w:lang w:val="uk-UA"/>
              </w:rPr>
            </w:pPr>
            <w:r w:rsidRPr="001E2F25">
              <w:rPr>
                <w:rFonts w:ascii="Times New Roman" w:hAnsi="Times New Roman"/>
                <w:sz w:val="20"/>
                <w:szCs w:val="20"/>
                <w:lang w:val="uk-UA"/>
              </w:rPr>
              <w:t>Рішення селищної ради про створення громадської ради, положення</w:t>
            </w:r>
          </w:p>
        </w:tc>
      </w:tr>
      <w:tr w:rsidR="00C41854" w:rsidRPr="001E2F25" w14:paraId="03BFF0AF" w14:textId="77777777" w:rsidTr="00527C46">
        <w:tc>
          <w:tcPr>
            <w:tcW w:w="1656" w:type="dxa"/>
            <w:vMerge/>
          </w:tcPr>
          <w:p w14:paraId="357EE048" w14:textId="77777777" w:rsidR="00B0556A" w:rsidRPr="001E2F25" w:rsidRDefault="00B0556A" w:rsidP="00B0556A">
            <w:pPr>
              <w:pStyle w:val="ab"/>
              <w:ind w:left="0"/>
              <w:rPr>
                <w:rFonts w:ascii="Times New Roman" w:hAnsi="Times New Roman"/>
                <w:sz w:val="20"/>
                <w:szCs w:val="20"/>
                <w:lang w:val="uk-UA"/>
              </w:rPr>
            </w:pPr>
          </w:p>
        </w:tc>
        <w:tc>
          <w:tcPr>
            <w:tcW w:w="1599" w:type="dxa"/>
            <w:vMerge/>
          </w:tcPr>
          <w:p w14:paraId="5F6F04D1" w14:textId="77777777" w:rsidR="00B0556A" w:rsidRPr="001E2F25" w:rsidRDefault="00B0556A" w:rsidP="00B0556A">
            <w:pPr>
              <w:pStyle w:val="ab"/>
              <w:ind w:left="0"/>
              <w:rPr>
                <w:rFonts w:ascii="Times New Roman" w:hAnsi="Times New Roman"/>
                <w:sz w:val="20"/>
                <w:szCs w:val="20"/>
                <w:lang w:val="uk-UA"/>
              </w:rPr>
            </w:pPr>
          </w:p>
        </w:tc>
        <w:tc>
          <w:tcPr>
            <w:tcW w:w="2248" w:type="dxa"/>
          </w:tcPr>
          <w:p w14:paraId="4118BDE3" w14:textId="6A091EC8"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1.6 Розробка та впровадження міні-грантінгу для МСП</w:t>
            </w:r>
          </w:p>
        </w:tc>
        <w:tc>
          <w:tcPr>
            <w:tcW w:w="1341" w:type="dxa"/>
          </w:tcPr>
          <w:p w14:paraId="6D397FE2" w14:textId="56091049"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Грудень 2021-лютий 2022</w:t>
            </w:r>
          </w:p>
        </w:tc>
        <w:tc>
          <w:tcPr>
            <w:tcW w:w="1466" w:type="dxa"/>
          </w:tcPr>
          <w:p w14:paraId="51EBF9CF" w14:textId="48098F3B"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Смолінська селищна рада</w:t>
            </w:r>
          </w:p>
        </w:tc>
        <w:tc>
          <w:tcPr>
            <w:tcW w:w="1372" w:type="dxa"/>
          </w:tcPr>
          <w:p w14:paraId="64DB6C03" w14:textId="645E0A5B"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300/9090</w:t>
            </w:r>
          </w:p>
        </w:tc>
        <w:tc>
          <w:tcPr>
            <w:tcW w:w="2367" w:type="dxa"/>
          </w:tcPr>
          <w:p w14:paraId="50CBABEB" w14:textId="5DB6A10D" w:rsidR="00B0556A" w:rsidRPr="001E2F25" w:rsidRDefault="00B0556A" w:rsidP="00B0556A">
            <w:pPr>
              <w:pStyle w:val="ab"/>
              <w:numPr>
                <w:ilvl w:val="0"/>
                <w:numId w:val="12"/>
              </w:numPr>
              <w:ind w:left="0" w:firstLine="62"/>
              <w:rPr>
                <w:rFonts w:ascii="Times New Roman" w:hAnsi="Times New Roman"/>
                <w:sz w:val="20"/>
                <w:szCs w:val="20"/>
                <w:lang w:val="uk-UA"/>
              </w:rPr>
            </w:pPr>
            <w:r w:rsidRPr="001E2F25">
              <w:rPr>
                <w:rFonts w:ascii="Times New Roman" w:hAnsi="Times New Roman"/>
                <w:sz w:val="20"/>
                <w:szCs w:val="20"/>
                <w:lang w:val="uk-UA"/>
              </w:rPr>
              <w:t>Створено механізм міні-грантінгу</w:t>
            </w:r>
          </w:p>
        </w:tc>
        <w:tc>
          <w:tcPr>
            <w:tcW w:w="2629" w:type="dxa"/>
          </w:tcPr>
          <w:p w14:paraId="308F47BD" w14:textId="42F51F6B"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Рішення селищної ради про впровадження міні грантінгу, програма чи положення</w:t>
            </w:r>
          </w:p>
        </w:tc>
      </w:tr>
      <w:tr w:rsidR="00C41854" w:rsidRPr="001E2F25" w14:paraId="34263531" w14:textId="77777777" w:rsidTr="00527C46">
        <w:tc>
          <w:tcPr>
            <w:tcW w:w="1656" w:type="dxa"/>
            <w:vMerge w:val="restart"/>
          </w:tcPr>
          <w:p w14:paraId="481FC00A" w14:textId="77777777" w:rsidR="00B0556A" w:rsidRPr="001E2F25" w:rsidRDefault="00B0556A" w:rsidP="00B0556A">
            <w:pPr>
              <w:jc w:val="both"/>
              <w:rPr>
                <w:rFonts w:ascii="Times New Roman" w:hAnsi="Times New Roman" w:cs="Times New Roman"/>
                <w:sz w:val="20"/>
                <w:szCs w:val="20"/>
              </w:rPr>
            </w:pPr>
            <w:r w:rsidRPr="001E2F25">
              <w:rPr>
                <w:rFonts w:ascii="Times New Roman" w:hAnsi="Times New Roman" w:cs="Times New Roman"/>
                <w:sz w:val="20"/>
                <w:szCs w:val="20"/>
              </w:rPr>
              <w:t>Співробітництво і взаємодія на місцевому рівні;</w:t>
            </w:r>
          </w:p>
          <w:p w14:paraId="05172790" w14:textId="77777777" w:rsidR="00B0556A" w:rsidRPr="001E2F25" w:rsidRDefault="00B0556A" w:rsidP="00B0556A">
            <w:pPr>
              <w:jc w:val="both"/>
              <w:rPr>
                <w:rFonts w:ascii="Times New Roman" w:hAnsi="Times New Roman" w:cs="Times New Roman"/>
                <w:sz w:val="20"/>
                <w:szCs w:val="20"/>
              </w:rPr>
            </w:pPr>
          </w:p>
          <w:p w14:paraId="64557050" w14:textId="77777777" w:rsidR="00B0556A" w:rsidRPr="001E2F25" w:rsidRDefault="00B0556A" w:rsidP="00B0556A">
            <w:pPr>
              <w:jc w:val="both"/>
              <w:rPr>
                <w:rFonts w:ascii="Times New Roman" w:hAnsi="Times New Roman" w:cs="Times New Roman"/>
                <w:sz w:val="20"/>
                <w:szCs w:val="20"/>
              </w:rPr>
            </w:pPr>
            <w:r w:rsidRPr="001E2F25">
              <w:rPr>
                <w:rFonts w:ascii="Times New Roman" w:hAnsi="Times New Roman" w:cs="Times New Roman"/>
                <w:sz w:val="20"/>
                <w:szCs w:val="20"/>
              </w:rPr>
              <w:t>Прозора, вільна від корупції адміністрація, що сприяє розвитку бізнесу;</w:t>
            </w:r>
          </w:p>
          <w:p w14:paraId="3CC2A553" w14:textId="77777777" w:rsidR="00B0556A" w:rsidRPr="001E2F25" w:rsidRDefault="00B0556A" w:rsidP="00B0556A">
            <w:pPr>
              <w:jc w:val="both"/>
              <w:rPr>
                <w:rFonts w:ascii="Times New Roman" w:hAnsi="Times New Roman" w:cs="Times New Roman"/>
                <w:sz w:val="20"/>
                <w:szCs w:val="20"/>
              </w:rPr>
            </w:pPr>
          </w:p>
          <w:p w14:paraId="434F4638" w14:textId="352DF2DB"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rPr>
              <w:t>Земельні ресурси та інфраструктура</w:t>
            </w:r>
            <w:r w:rsidRPr="001E2F25">
              <w:rPr>
                <w:rFonts w:ascii="Times New Roman" w:hAnsi="Times New Roman"/>
                <w:sz w:val="20"/>
                <w:szCs w:val="20"/>
                <w:lang w:val="uk-UA"/>
              </w:rPr>
              <w:t xml:space="preserve"> </w:t>
            </w:r>
          </w:p>
        </w:tc>
        <w:tc>
          <w:tcPr>
            <w:tcW w:w="1599" w:type="dxa"/>
            <w:vMerge w:val="restart"/>
          </w:tcPr>
          <w:p w14:paraId="5345B4B9" w14:textId="77777777"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2. Підтримка та стимулювання  створення ланцюжків доданої вартості а АПК</w:t>
            </w:r>
          </w:p>
        </w:tc>
        <w:tc>
          <w:tcPr>
            <w:tcW w:w="2248" w:type="dxa"/>
          </w:tcPr>
          <w:p w14:paraId="34330A01" w14:textId="77777777"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2.1 Створення реєстру вільних виробничих площ та земельних ділянок</w:t>
            </w:r>
          </w:p>
        </w:tc>
        <w:tc>
          <w:tcPr>
            <w:tcW w:w="1341" w:type="dxa"/>
          </w:tcPr>
          <w:p w14:paraId="25139850" w14:textId="2F229204"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Червень 2021</w:t>
            </w:r>
            <w:r w:rsidR="00AD58D5">
              <w:rPr>
                <w:rFonts w:ascii="Times New Roman" w:hAnsi="Times New Roman"/>
                <w:sz w:val="20"/>
                <w:szCs w:val="20"/>
                <w:lang w:val="uk-UA"/>
              </w:rPr>
              <w:t>- грудень 2021</w:t>
            </w:r>
          </w:p>
        </w:tc>
        <w:tc>
          <w:tcPr>
            <w:tcW w:w="1466" w:type="dxa"/>
          </w:tcPr>
          <w:p w14:paraId="7BC707A1" w14:textId="77777777"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Смолінська селищна рада</w:t>
            </w:r>
          </w:p>
        </w:tc>
        <w:tc>
          <w:tcPr>
            <w:tcW w:w="1372" w:type="dxa"/>
          </w:tcPr>
          <w:p w14:paraId="1D7CB223" w14:textId="06C021F9"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100/3030</w:t>
            </w:r>
          </w:p>
        </w:tc>
        <w:tc>
          <w:tcPr>
            <w:tcW w:w="2367" w:type="dxa"/>
          </w:tcPr>
          <w:p w14:paraId="53CAABED" w14:textId="77777777" w:rsidR="00B0556A" w:rsidRPr="001E2F25" w:rsidRDefault="00B0556A" w:rsidP="00B0556A">
            <w:pPr>
              <w:pStyle w:val="ab"/>
              <w:numPr>
                <w:ilvl w:val="0"/>
                <w:numId w:val="15"/>
              </w:numPr>
              <w:ind w:left="139" w:firstLine="0"/>
              <w:rPr>
                <w:rFonts w:ascii="Times New Roman" w:hAnsi="Times New Roman"/>
                <w:sz w:val="20"/>
                <w:szCs w:val="20"/>
                <w:lang w:val="uk-UA"/>
              </w:rPr>
            </w:pPr>
            <w:r w:rsidRPr="001E2F25">
              <w:rPr>
                <w:rFonts w:ascii="Times New Roman" w:hAnsi="Times New Roman"/>
                <w:sz w:val="20"/>
                <w:szCs w:val="20"/>
                <w:lang w:val="uk-UA"/>
              </w:rPr>
              <w:t>Створено реєстр вільних виробничих площ та земельних ділянок</w:t>
            </w:r>
          </w:p>
        </w:tc>
        <w:tc>
          <w:tcPr>
            <w:tcW w:w="2629" w:type="dxa"/>
          </w:tcPr>
          <w:p w14:paraId="21327A51" w14:textId="77777777"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Реєстр складає не менше 35 об’єктів.</w:t>
            </w:r>
          </w:p>
          <w:p w14:paraId="00255B24" w14:textId="77777777"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Заключено не менше 3 договорів за рік з суб’єктами, які скористались реєстром</w:t>
            </w:r>
          </w:p>
        </w:tc>
      </w:tr>
      <w:tr w:rsidR="00C41854" w:rsidRPr="001E2F25" w14:paraId="25D69479" w14:textId="77777777" w:rsidTr="00527C46">
        <w:tc>
          <w:tcPr>
            <w:tcW w:w="1656" w:type="dxa"/>
            <w:vMerge/>
          </w:tcPr>
          <w:p w14:paraId="42F06D59" w14:textId="77777777" w:rsidR="00B0556A" w:rsidRPr="001E2F25" w:rsidRDefault="00B0556A" w:rsidP="00B0556A">
            <w:pPr>
              <w:jc w:val="both"/>
              <w:rPr>
                <w:rFonts w:ascii="Times New Roman" w:hAnsi="Times New Roman" w:cs="Times New Roman"/>
                <w:sz w:val="20"/>
                <w:szCs w:val="20"/>
              </w:rPr>
            </w:pPr>
          </w:p>
        </w:tc>
        <w:tc>
          <w:tcPr>
            <w:tcW w:w="1599" w:type="dxa"/>
            <w:vMerge/>
          </w:tcPr>
          <w:p w14:paraId="1C9FB53E" w14:textId="77777777" w:rsidR="00B0556A" w:rsidRPr="001E2F25" w:rsidRDefault="00B0556A" w:rsidP="00B0556A">
            <w:pPr>
              <w:pStyle w:val="ab"/>
              <w:ind w:left="0"/>
              <w:rPr>
                <w:rFonts w:ascii="Times New Roman" w:hAnsi="Times New Roman"/>
                <w:sz w:val="20"/>
                <w:szCs w:val="20"/>
                <w:lang w:val="uk-UA"/>
              </w:rPr>
            </w:pPr>
          </w:p>
        </w:tc>
        <w:tc>
          <w:tcPr>
            <w:tcW w:w="2248" w:type="dxa"/>
          </w:tcPr>
          <w:p w14:paraId="35F8D10F" w14:textId="23123721" w:rsidR="00B0556A" w:rsidRPr="001E2F25" w:rsidRDefault="00B0556A" w:rsidP="00657D82">
            <w:pPr>
              <w:pStyle w:val="ab"/>
              <w:ind w:left="0"/>
              <w:rPr>
                <w:rFonts w:ascii="Times New Roman" w:hAnsi="Times New Roman"/>
                <w:sz w:val="20"/>
                <w:szCs w:val="20"/>
                <w:lang w:val="uk-UA"/>
              </w:rPr>
            </w:pPr>
            <w:r w:rsidRPr="001E2F25">
              <w:rPr>
                <w:rFonts w:ascii="Times New Roman" w:hAnsi="Times New Roman"/>
                <w:sz w:val="20"/>
                <w:szCs w:val="20"/>
                <w:lang w:val="uk-UA"/>
              </w:rPr>
              <w:t xml:space="preserve"> 2.2 </w:t>
            </w:r>
            <w:r w:rsidR="00657D82">
              <w:rPr>
                <w:rFonts w:ascii="Times New Roman" w:hAnsi="Times New Roman"/>
                <w:sz w:val="20"/>
                <w:szCs w:val="20"/>
                <w:lang w:val="uk-UA"/>
              </w:rPr>
              <w:t>Вивчення досвіду успішно діючих кооперативів</w:t>
            </w:r>
          </w:p>
        </w:tc>
        <w:tc>
          <w:tcPr>
            <w:tcW w:w="1341" w:type="dxa"/>
          </w:tcPr>
          <w:p w14:paraId="2578F582" w14:textId="5CDD3DBA"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2021</w:t>
            </w:r>
          </w:p>
        </w:tc>
        <w:tc>
          <w:tcPr>
            <w:tcW w:w="1466" w:type="dxa"/>
          </w:tcPr>
          <w:p w14:paraId="037B0342" w14:textId="77777777"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Смолінська селищна рада, донори</w:t>
            </w:r>
          </w:p>
          <w:p w14:paraId="2C6F3386" w14:textId="77777777" w:rsidR="00B0556A" w:rsidRPr="001E2F25" w:rsidRDefault="00B0556A" w:rsidP="00B0556A">
            <w:pPr>
              <w:pStyle w:val="ab"/>
              <w:ind w:left="0"/>
              <w:rPr>
                <w:rFonts w:ascii="Times New Roman" w:hAnsi="Times New Roman"/>
                <w:sz w:val="20"/>
                <w:szCs w:val="20"/>
                <w:lang w:val="uk-UA"/>
              </w:rPr>
            </w:pPr>
          </w:p>
        </w:tc>
        <w:tc>
          <w:tcPr>
            <w:tcW w:w="1372" w:type="dxa"/>
          </w:tcPr>
          <w:p w14:paraId="41187778" w14:textId="5B111599" w:rsidR="00B0556A" w:rsidRPr="001E2F25" w:rsidRDefault="00657D82" w:rsidP="00B0556A">
            <w:pPr>
              <w:pStyle w:val="ab"/>
              <w:ind w:left="0"/>
              <w:rPr>
                <w:rFonts w:ascii="Times New Roman" w:hAnsi="Times New Roman"/>
                <w:sz w:val="20"/>
                <w:szCs w:val="20"/>
                <w:lang w:val="uk-UA"/>
              </w:rPr>
            </w:pPr>
            <w:r>
              <w:rPr>
                <w:rFonts w:ascii="Times New Roman" w:hAnsi="Times New Roman"/>
                <w:sz w:val="20"/>
                <w:szCs w:val="20"/>
                <w:lang w:val="uk-UA"/>
              </w:rPr>
              <w:t>10</w:t>
            </w:r>
            <w:r w:rsidR="00B0556A" w:rsidRPr="001E2F25">
              <w:rPr>
                <w:rFonts w:ascii="Times New Roman" w:hAnsi="Times New Roman"/>
                <w:sz w:val="20"/>
                <w:szCs w:val="20"/>
                <w:lang w:val="uk-UA"/>
              </w:rPr>
              <w:t>0/</w:t>
            </w:r>
            <w:r>
              <w:rPr>
                <w:rFonts w:ascii="Times New Roman" w:hAnsi="Times New Roman"/>
                <w:sz w:val="20"/>
                <w:szCs w:val="20"/>
                <w:lang w:val="uk-UA"/>
              </w:rPr>
              <w:t>3030</w:t>
            </w:r>
          </w:p>
        </w:tc>
        <w:tc>
          <w:tcPr>
            <w:tcW w:w="2367" w:type="dxa"/>
          </w:tcPr>
          <w:p w14:paraId="32565890" w14:textId="77777777" w:rsidR="00B0556A" w:rsidRPr="001E2F25" w:rsidRDefault="00B0556A" w:rsidP="00B0556A">
            <w:pPr>
              <w:pStyle w:val="ab"/>
              <w:numPr>
                <w:ilvl w:val="0"/>
                <w:numId w:val="15"/>
              </w:numPr>
              <w:ind w:left="99" w:firstLine="261"/>
              <w:rPr>
                <w:rFonts w:ascii="Times New Roman" w:hAnsi="Times New Roman"/>
                <w:sz w:val="20"/>
                <w:szCs w:val="20"/>
                <w:lang w:val="uk-UA"/>
              </w:rPr>
            </w:pPr>
            <w:r w:rsidRPr="001E2F25">
              <w:rPr>
                <w:rFonts w:ascii="Times New Roman" w:hAnsi="Times New Roman"/>
                <w:sz w:val="20"/>
                <w:szCs w:val="20"/>
                <w:lang w:val="uk-UA"/>
              </w:rPr>
              <w:t>Вивчено досвід успішно діючих кооперативів навколишніх територій</w:t>
            </w:r>
          </w:p>
          <w:p w14:paraId="62ABFDA0" w14:textId="5922DB63" w:rsidR="00B0556A" w:rsidRPr="001E2F25" w:rsidRDefault="00B0556A" w:rsidP="00657D82">
            <w:pPr>
              <w:pStyle w:val="ab"/>
              <w:ind w:left="139"/>
              <w:rPr>
                <w:rFonts w:ascii="Times New Roman" w:hAnsi="Times New Roman"/>
                <w:sz w:val="20"/>
                <w:szCs w:val="20"/>
                <w:lang w:val="uk-UA"/>
              </w:rPr>
            </w:pPr>
          </w:p>
        </w:tc>
        <w:tc>
          <w:tcPr>
            <w:tcW w:w="2629" w:type="dxa"/>
          </w:tcPr>
          <w:p w14:paraId="672919D0" w14:textId="3A273C64" w:rsidR="00B0556A"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3 навчальних візити до діючих кооперативів.</w:t>
            </w:r>
          </w:p>
          <w:p w14:paraId="7B2DC474" w14:textId="4B13A08C" w:rsidR="00B0556A" w:rsidRPr="001E2F25" w:rsidRDefault="00AD58D5" w:rsidP="00527C46">
            <w:pPr>
              <w:pStyle w:val="ab"/>
              <w:ind w:left="0"/>
              <w:rPr>
                <w:rFonts w:ascii="Times New Roman" w:hAnsi="Times New Roman"/>
                <w:sz w:val="20"/>
                <w:szCs w:val="20"/>
                <w:lang w:val="uk-UA"/>
              </w:rPr>
            </w:pPr>
            <w:r>
              <w:rPr>
                <w:rFonts w:ascii="Times New Roman" w:hAnsi="Times New Roman"/>
                <w:sz w:val="20"/>
                <w:szCs w:val="20"/>
                <w:lang w:val="uk-UA"/>
              </w:rPr>
              <w:t>Три публікації на сторінці селищної ради про результати візитів</w:t>
            </w:r>
          </w:p>
        </w:tc>
      </w:tr>
      <w:tr w:rsidR="00C41854" w:rsidRPr="001E2F25" w14:paraId="6AE80023" w14:textId="77777777" w:rsidTr="00527C46">
        <w:tc>
          <w:tcPr>
            <w:tcW w:w="1656" w:type="dxa"/>
            <w:vMerge/>
          </w:tcPr>
          <w:p w14:paraId="38D36CB9" w14:textId="77777777" w:rsidR="00B0556A" w:rsidRPr="001E2F25" w:rsidRDefault="00B0556A" w:rsidP="00B0556A">
            <w:pPr>
              <w:pStyle w:val="ab"/>
              <w:ind w:left="0"/>
              <w:rPr>
                <w:rFonts w:ascii="Times New Roman" w:hAnsi="Times New Roman"/>
                <w:sz w:val="20"/>
                <w:szCs w:val="20"/>
                <w:lang w:val="uk-UA"/>
              </w:rPr>
            </w:pPr>
          </w:p>
        </w:tc>
        <w:tc>
          <w:tcPr>
            <w:tcW w:w="1599" w:type="dxa"/>
            <w:vMerge/>
          </w:tcPr>
          <w:p w14:paraId="21FEC7DB" w14:textId="77777777" w:rsidR="00B0556A" w:rsidRPr="001E2F25" w:rsidRDefault="00B0556A" w:rsidP="00B0556A">
            <w:pPr>
              <w:pStyle w:val="ab"/>
              <w:ind w:left="0"/>
              <w:rPr>
                <w:rFonts w:ascii="Times New Roman" w:hAnsi="Times New Roman"/>
                <w:sz w:val="20"/>
                <w:szCs w:val="20"/>
                <w:lang w:val="uk-UA"/>
              </w:rPr>
            </w:pPr>
          </w:p>
        </w:tc>
        <w:tc>
          <w:tcPr>
            <w:tcW w:w="2248" w:type="dxa"/>
          </w:tcPr>
          <w:p w14:paraId="4645DD72" w14:textId="6E00BCE9"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2.3 Запровадження щорічної ярмарки «Продукти моєї громади» до Дня шахтаря з метою презентації широкого асортименту с/г та харчової продукції, виробленої у громаді</w:t>
            </w:r>
          </w:p>
        </w:tc>
        <w:tc>
          <w:tcPr>
            <w:tcW w:w="1341" w:type="dxa"/>
          </w:tcPr>
          <w:p w14:paraId="014D43CC" w14:textId="010B11FC"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Квітень 2021</w:t>
            </w:r>
            <w:r w:rsidR="00EE4AA4">
              <w:rPr>
                <w:rFonts w:ascii="Times New Roman" w:hAnsi="Times New Roman"/>
                <w:sz w:val="20"/>
                <w:szCs w:val="20"/>
                <w:lang w:val="uk-UA"/>
              </w:rPr>
              <w:t xml:space="preserve"> - 2022</w:t>
            </w:r>
          </w:p>
        </w:tc>
        <w:tc>
          <w:tcPr>
            <w:tcW w:w="1466" w:type="dxa"/>
          </w:tcPr>
          <w:p w14:paraId="0C2E935F" w14:textId="77777777"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Смолінська селищна рада</w:t>
            </w:r>
          </w:p>
          <w:p w14:paraId="71D86812" w14:textId="35328AF8"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КП «Смолінський ринок»</w:t>
            </w:r>
          </w:p>
        </w:tc>
        <w:tc>
          <w:tcPr>
            <w:tcW w:w="1372" w:type="dxa"/>
          </w:tcPr>
          <w:p w14:paraId="161D679A" w14:textId="2E5D92FA"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300/9090</w:t>
            </w:r>
          </w:p>
        </w:tc>
        <w:tc>
          <w:tcPr>
            <w:tcW w:w="2367" w:type="dxa"/>
          </w:tcPr>
          <w:p w14:paraId="011C2DC8" w14:textId="4F0CFFF8" w:rsidR="00B0556A" w:rsidRPr="001E2F25" w:rsidRDefault="00B0556A" w:rsidP="00B0556A">
            <w:pPr>
              <w:pStyle w:val="ab"/>
              <w:ind w:left="422"/>
              <w:rPr>
                <w:rFonts w:ascii="Times New Roman" w:hAnsi="Times New Roman"/>
                <w:sz w:val="20"/>
                <w:szCs w:val="20"/>
                <w:lang w:val="uk-UA"/>
              </w:rPr>
            </w:pPr>
            <w:r w:rsidRPr="001E2F25">
              <w:rPr>
                <w:rFonts w:ascii="Times New Roman" w:hAnsi="Times New Roman"/>
                <w:sz w:val="20"/>
                <w:szCs w:val="20"/>
                <w:lang w:val="uk-UA"/>
              </w:rPr>
              <w:t>Проведено два ярмарки</w:t>
            </w:r>
          </w:p>
        </w:tc>
        <w:tc>
          <w:tcPr>
            <w:tcW w:w="2629" w:type="dxa"/>
          </w:tcPr>
          <w:p w14:paraId="35A736A4" w14:textId="2042A812"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Кількість підприємців, які взяли участь – не менше 50 в одному ярмарку</w:t>
            </w:r>
          </w:p>
        </w:tc>
      </w:tr>
      <w:tr w:rsidR="00C41854" w:rsidRPr="001E2F25" w14:paraId="6B64E6F7" w14:textId="77777777" w:rsidTr="00527C46">
        <w:tc>
          <w:tcPr>
            <w:tcW w:w="1656" w:type="dxa"/>
            <w:vMerge/>
          </w:tcPr>
          <w:p w14:paraId="5E3FF070" w14:textId="77777777" w:rsidR="00B0556A" w:rsidRPr="001E2F25" w:rsidRDefault="00B0556A" w:rsidP="00B0556A">
            <w:pPr>
              <w:pStyle w:val="ab"/>
              <w:ind w:left="0"/>
              <w:rPr>
                <w:rFonts w:ascii="Times New Roman" w:hAnsi="Times New Roman"/>
                <w:sz w:val="20"/>
                <w:szCs w:val="20"/>
                <w:lang w:val="uk-UA"/>
              </w:rPr>
            </w:pPr>
          </w:p>
        </w:tc>
        <w:tc>
          <w:tcPr>
            <w:tcW w:w="1599" w:type="dxa"/>
            <w:vMerge/>
          </w:tcPr>
          <w:p w14:paraId="55F7E4F5" w14:textId="77777777" w:rsidR="00B0556A" w:rsidRPr="001E2F25" w:rsidRDefault="00B0556A" w:rsidP="00B0556A">
            <w:pPr>
              <w:pStyle w:val="ab"/>
              <w:ind w:left="0"/>
              <w:rPr>
                <w:rFonts w:ascii="Times New Roman" w:hAnsi="Times New Roman"/>
                <w:sz w:val="20"/>
                <w:szCs w:val="20"/>
                <w:lang w:val="uk-UA"/>
              </w:rPr>
            </w:pPr>
          </w:p>
        </w:tc>
        <w:tc>
          <w:tcPr>
            <w:tcW w:w="2248" w:type="dxa"/>
          </w:tcPr>
          <w:p w14:paraId="221776E7" w14:textId="042A9CA6"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2.4 Підтримка існуючих кооперативів</w:t>
            </w:r>
          </w:p>
        </w:tc>
        <w:tc>
          <w:tcPr>
            <w:tcW w:w="1341" w:type="dxa"/>
          </w:tcPr>
          <w:p w14:paraId="793944F8" w14:textId="7CC2FC53"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Лютий-жовтень 2021</w:t>
            </w:r>
          </w:p>
        </w:tc>
        <w:tc>
          <w:tcPr>
            <w:tcW w:w="1466" w:type="dxa"/>
          </w:tcPr>
          <w:p w14:paraId="2517E21F" w14:textId="61C355D6"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Смолінська селищна рада, донори, бізнес</w:t>
            </w:r>
          </w:p>
        </w:tc>
        <w:tc>
          <w:tcPr>
            <w:tcW w:w="1372" w:type="dxa"/>
          </w:tcPr>
          <w:p w14:paraId="204A74D6" w14:textId="56DC5E68"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100/3030</w:t>
            </w:r>
          </w:p>
        </w:tc>
        <w:tc>
          <w:tcPr>
            <w:tcW w:w="2367" w:type="dxa"/>
          </w:tcPr>
          <w:p w14:paraId="28ED2843" w14:textId="3D3D12D6" w:rsidR="00B0556A" w:rsidRPr="001E2F25" w:rsidRDefault="00B0556A" w:rsidP="00B0556A">
            <w:pPr>
              <w:pStyle w:val="ab"/>
              <w:numPr>
                <w:ilvl w:val="0"/>
                <w:numId w:val="46"/>
              </w:numPr>
              <w:ind w:left="351"/>
              <w:rPr>
                <w:rFonts w:ascii="Times New Roman" w:hAnsi="Times New Roman"/>
                <w:sz w:val="20"/>
                <w:szCs w:val="20"/>
                <w:lang w:val="uk-UA"/>
              </w:rPr>
            </w:pPr>
            <w:r w:rsidRPr="001E2F25">
              <w:rPr>
                <w:rFonts w:ascii="Times New Roman" w:hAnsi="Times New Roman"/>
                <w:sz w:val="20"/>
                <w:szCs w:val="20"/>
                <w:lang w:val="uk-UA"/>
              </w:rPr>
              <w:t>Спільно з кооперативом написано проект для участі у грантовому конкурсі</w:t>
            </w:r>
          </w:p>
          <w:p w14:paraId="63710AB6" w14:textId="3921879B" w:rsidR="00B0556A" w:rsidRPr="001E2F25" w:rsidRDefault="00B0556A" w:rsidP="00527C46">
            <w:pPr>
              <w:pStyle w:val="ab"/>
              <w:numPr>
                <w:ilvl w:val="0"/>
                <w:numId w:val="46"/>
              </w:numPr>
              <w:ind w:left="351"/>
              <w:rPr>
                <w:rFonts w:ascii="Times New Roman" w:hAnsi="Times New Roman"/>
                <w:color w:val="FF0000"/>
                <w:sz w:val="20"/>
                <w:szCs w:val="20"/>
                <w:lang w:val="uk-UA"/>
              </w:rPr>
            </w:pPr>
            <w:r w:rsidRPr="001E2F25">
              <w:rPr>
                <w:rFonts w:ascii="Times New Roman" w:hAnsi="Times New Roman"/>
                <w:sz w:val="20"/>
                <w:szCs w:val="20"/>
                <w:lang w:val="uk-UA"/>
              </w:rPr>
              <w:t>Проведено конкурс з відбору с/г обслуговуючих кооперативів чи сімейних фермерських господарств для надання їм фінансової підтримки</w:t>
            </w:r>
          </w:p>
        </w:tc>
        <w:tc>
          <w:tcPr>
            <w:tcW w:w="2629" w:type="dxa"/>
          </w:tcPr>
          <w:p w14:paraId="65EF13B8" w14:textId="5C0D6EE9"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Отримано від донора необхідну техніку для кооперативу</w:t>
            </w:r>
          </w:p>
          <w:p w14:paraId="7B6A16AE" w14:textId="77777777" w:rsidR="00B0556A" w:rsidRPr="001E2F25" w:rsidRDefault="00B0556A" w:rsidP="00B0556A">
            <w:pPr>
              <w:pStyle w:val="ab"/>
              <w:ind w:left="0"/>
              <w:rPr>
                <w:rFonts w:ascii="Times New Roman" w:hAnsi="Times New Roman"/>
                <w:sz w:val="20"/>
                <w:szCs w:val="20"/>
                <w:lang w:val="uk-UA"/>
              </w:rPr>
            </w:pPr>
          </w:p>
          <w:p w14:paraId="1AE05D2C" w14:textId="77777777" w:rsidR="00B0556A" w:rsidRPr="001E2F25" w:rsidRDefault="00B0556A" w:rsidP="00B0556A">
            <w:pPr>
              <w:pStyle w:val="ab"/>
              <w:ind w:left="0"/>
              <w:rPr>
                <w:rFonts w:ascii="Times New Roman" w:hAnsi="Times New Roman"/>
                <w:sz w:val="20"/>
                <w:szCs w:val="20"/>
                <w:lang w:val="uk-UA"/>
              </w:rPr>
            </w:pPr>
          </w:p>
          <w:p w14:paraId="5D8C04EE" w14:textId="12E2912C" w:rsidR="00B0556A" w:rsidRPr="001E2F25" w:rsidRDefault="00B0556A" w:rsidP="00B0556A">
            <w:pPr>
              <w:pStyle w:val="ab"/>
              <w:ind w:left="0"/>
              <w:rPr>
                <w:rFonts w:ascii="Times New Roman" w:hAnsi="Times New Roman"/>
                <w:sz w:val="20"/>
                <w:szCs w:val="20"/>
                <w:lang w:val="uk-UA"/>
              </w:rPr>
            </w:pPr>
            <w:r w:rsidRPr="001E2F25">
              <w:rPr>
                <w:rFonts w:ascii="Times New Roman" w:hAnsi="Times New Roman"/>
                <w:sz w:val="20"/>
                <w:szCs w:val="20"/>
                <w:lang w:val="uk-UA"/>
              </w:rPr>
              <w:t>За результатами конкурсу надано фінансову допомогу одному СОК чи СФГ</w:t>
            </w:r>
          </w:p>
          <w:p w14:paraId="18E811F0" w14:textId="0EDB5689" w:rsidR="00B0556A" w:rsidRPr="001E2F25" w:rsidRDefault="00B0556A" w:rsidP="00B0556A">
            <w:pPr>
              <w:pStyle w:val="ab"/>
              <w:ind w:left="0"/>
              <w:rPr>
                <w:rFonts w:ascii="Times New Roman" w:hAnsi="Times New Roman"/>
                <w:sz w:val="20"/>
                <w:szCs w:val="20"/>
                <w:lang w:val="uk-UA"/>
              </w:rPr>
            </w:pPr>
          </w:p>
          <w:p w14:paraId="02B4C136" w14:textId="03220B02" w:rsidR="00B0556A" w:rsidRPr="001E2F25" w:rsidRDefault="00B0556A" w:rsidP="00B0556A">
            <w:pPr>
              <w:pStyle w:val="ab"/>
              <w:ind w:left="0"/>
              <w:rPr>
                <w:rFonts w:ascii="Times New Roman" w:hAnsi="Times New Roman"/>
                <w:sz w:val="20"/>
                <w:szCs w:val="20"/>
                <w:lang w:val="uk-UA"/>
              </w:rPr>
            </w:pPr>
          </w:p>
        </w:tc>
      </w:tr>
      <w:tr w:rsidR="00622152" w:rsidRPr="001E2F25" w14:paraId="75AC7C9F" w14:textId="77777777" w:rsidTr="00527C46">
        <w:tc>
          <w:tcPr>
            <w:tcW w:w="1656" w:type="dxa"/>
          </w:tcPr>
          <w:p w14:paraId="1A56D30B" w14:textId="77777777" w:rsidR="00CC6A89" w:rsidRPr="001E2F25" w:rsidRDefault="00CC6A89" w:rsidP="00CC6A89">
            <w:pPr>
              <w:pStyle w:val="ab"/>
              <w:ind w:left="0"/>
              <w:rPr>
                <w:rFonts w:ascii="Times New Roman" w:hAnsi="Times New Roman"/>
                <w:sz w:val="20"/>
                <w:szCs w:val="20"/>
                <w:lang w:val="uk-UA"/>
              </w:rPr>
            </w:pPr>
          </w:p>
        </w:tc>
        <w:tc>
          <w:tcPr>
            <w:tcW w:w="1599" w:type="dxa"/>
          </w:tcPr>
          <w:p w14:paraId="0FEB1258" w14:textId="77777777" w:rsidR="00CC6A89" w:rsidRPr="001E2F25" w:rsidRDefault="00CC6A89" w:rsidP="00CC6A89">
            <w:pPr>
              <w:pStyle w:val="ab"/>
              <w:ind w:left="0"/>
              <w:rPr>
                <w:rFonts w:ascii="Times New Roman" w:hAnsi="Times New Roman"/>
                <w:sz w:val="20"/>
                <w:szCs w:val="20"/>
                <w:lang w:val="uk-UA"/>
              </w:rPr>
            </w:pPr>
          </w:p>
        </w:tc>
        <w:tc>
          <w:tcPr>
            <w:tcW w:w="2248" w:type="dxa"/>
          </w:tcPr>
          <w:p w14:paraId="482B84C9" w14:textId="5A60F127" w:rsidR="00CC6A89" w:rsidRPr="001E2F25" w:rsidRDefault="00CC6A89" w:rsidP="00CC6A89">
            <w:pPr>
              <w:pStyle w:val="ab"/>
              <w:ind w:left="0"/>
              <w:rPr>
                <w:rFonts w:ascii="Times New Roman" w:hAnsi="Times New Roman"/>
                <w:sz w:val="20"/>
                <w:szCs w:val="20"/>
                <w:lang w:val="uk-UA"/>
              </w:rPr>
            </w:pPr>
            <w:r>
              <w:rPr>
                <w:rFonts w:ascii="Times New Roman" w:hAnsi="Times New Roman"/>
                <w:sz w:val="20"/>
                <w:szCs w:val="20"/>
                <w:lang w:val="uk-UA"/>
              </w:rPr>
              <w:t>2.5 Створення інформаційного розділу про кооперативний рух</w:t>
            </w:r>
          </w:p>
        </w:tc>
        <w:tc>
          <w:tcPr>
            <w:tcW w:w="1341" w:type="dxa"/>
          </w:tcPr>
          <w:p w14:paraId="4891E7CD" w14:textId="15CB0490" w:rsidR="00CC6A89" w:rsidRPr="001E2F25" w:rsidRDefault="00CC6A89" w:rsidP="00CC6A89">
            <w:pPr>
              <w:pStyle w:val="ab"/>
              <w:ind w:left="0"/>
              <w:rPr>
                <w:rFonts w:ascii="Times New Roman" w:hAnsi="Times New Roman"/>
                <w:sz w:val="20"/>
                <w:szCs w:val="20"/>
                <w:lang w:val="uk-UA"/>
              </w:rPr>
            </w:pPr>
            <w:r w:rsidRPr="001E2F25">
              <w:rPr>
                <w:rFonts w:ascii="Times New Roman" w:hAnsi="Times New Roman"/>
                <w:sz w:val="20"/>
                <w:szCs w:val="20"/>
                <w:lang w:val="uk-UA"/>
              </w:rPr>
              <w:t>Червень 2021</w:t>
            </w:r>
          </w:p>
        </w:tc>
        <w:tc>
          <w:tcPr>
            <w:tcW w:w="1466" w:type="dxa"/>
          </w:tcPr>
          <w:p w14:paraId="20767E4A" w14:textId="287AD198" w:rsidR="00CC6A89" w:rsidRPr="001E2F25" w:rsidRDefault="00CC6A89" w:rsidP="00CC6A89">
            <w:pPr>
              <w:pStyle w:val="ab"/>
              <w:ind w:left="0"/>
              <w:rPr>
                <w:rFonts w:ascii="Times New Roman" w:hAnsi="Times New Roman"/>
                <w:sz w:val="20"/>
                <w:szCs w:val="20"/>
                <w:lang w:val="uk-UA"/>
              </w:rPr>
            </w:pPr>
            <w:r w:rsidRPr="001E2F25">
              <w:rPr>
                <w:rFonts w:ascii="Times New Roman" w:hAnsi="Times New Roman"/>
                <w:sz w:val="20"/>
                <w:szCs w:val="20"/>
                <w:lang w:val="uk-UA"/>
              </w:rPr>
              <w:t>Смолінська селищна рада</w:t>
            </w:r>
          </w:p>
        </w:tc>
        <w:tc>
          <w:tcPr>
            <w:tcW w:w="1372" w:type="dxa"/>
          </w:tcPr>
          <w:p w14:paraId="7CD7960D" w14:textId="210DB342" w:rsidR="00CC6A89" w:rsidRPr="001E2F25" w:rsidRDefault="00CC6A89" w:rsidP="00CC6A89">
            <w:pPr>
              <w:pStyle w:val="ab"/>
              <w:ind w:left="0"/>
              <w:rPr>
                <w:rFonts w:ascii="Times New Roman" w:hAnsi="Times New Roman"/>
                <w:sz w:val="20"/>
                <w:szCs w:val="20"/>
                <w:lang w:val="uk-UA"/>
              </w:rPr>
            </w:pPr>
            <w:r>
              <w:rPr>
                <w:rFonts w:ascii="Times New Roman" w:hAnsi="Times New Roman"/>
                <w:sz w:val="20"/>
                <w:szCs w:val="20"/>
                <w:lang w:val="uk-UA"/>
              </w:rPr>
              <w:t>50/1515</w:t>
            </w:r>
          </w:p>
        </w:tc>
        <w:tc>
          <w:tcPr>
            <w:tcW w:w="2367" w:type="dxa"/>
          </w:tcPr>
          <w:p w14:paraId="75A46143" w14:textId="48B53D5C" w:rsidR="00CC6A89" w:rsidRPr="001E2F25" w:rsidRDefault="00CC6A89" w:rsidP="00527C46">
            <w:pPr>
              <w:pStyle w:val="ab"/>
              <w:numPr>
                <w:ilvl w:val="0"/>
                <w:numId w:val="46"/>
              </w:numPr>
              <w:ind w:left="131" w:hanging="140"/>
              <w:rPr>
                <w:rFonts w:ascii="Times New Roman" w:hAnsi="Times New Roman"/>
                <w:sz w:val="20"/>
                <w:szCs w:val="20"/>
                <w:lang w:val="uk-UA"/>
              </w:rPr>
            </w:pPr>
            <w:r w:rsidRPr="00657D82">
              <w:rPr>
                <w:rFonts w:ascii="Times New Roman" w:hAnsi="Times New Roman"/>
                <w:sz w:val="20"/>
                <w:szCs w:val="20"/>
                <w:lang w:val="uk-UA"/>
              </w:rPr>
              <w:t>Створено на сайті громади інформаційний розділ, який містить вичерпну інформацію про створення та існування кооперативів, інформацію про програми по підтримці кооперативного руху та іноземні гранти для кооперативів</w:t>
            </w:r>
          </w:p>
        </w:tc>
        <w:tc>
          <w:tcPr>
            <w:tcW w:w="2629" w:type="dxa"/>
          </w:tcPr>
          <w:p w14:paraId="3E3440F3" w14:textId="1AB1034A" w:rsidR="00CC6A89" w:rsidRPr="001E2F25" w:rsidRDefault="00CC6A89" w:rsidP="00CC6A89">
            <w:pPr>
              <w:pStyle w:val="ab"/>
              <w:ind w:left="0"/>
              <w:rPr>
                <w:rFonts w:ascii="Times New Roman" w:hAnsi="Times New Roman"/>
                <w:sz w:val="20"/>
                <w:szCs w:val="20"/>
                <w:lang w:val="uk-UA"/>
              </w:rPr>
            </w:pPr>
            <w:r w:rsidRPr="00657D82">
              <w:rPr>
                <w:rFonts w:ascii="Times New Roman" w:hAnsi="Times New Roman"/>
                <w:sz w:val="20"/>
                <w:szCs w:val="20"/>
                <w:lang w:val="uk-UA"/>
              </w:rPr>
              <w:t>Розділ на сайті з інформацією про гранти та програми підтримки</w:t>
            </w:r>
            <w:r w:rsidR="003B0BEE">
              <w:rPr>
                <w:rFonts w:ascii="Times New Roman" w:hAnsi="Times New Roman"/>
                <w:sz w:val="20"/>
                <w:szCs w:val="20"/>
                <w:lang w:val="uk-UA"/>
              </w:rPr>
              <w:t>, який оновлюється кожного місяця</w:t>
            </w:r>
          </w:p>
        </w:tc>
      </w:tr>
      <w:tr w:rsidR="00527C46" w:rsidRPr="001E2F25" w14:paraId="4253DE3C" w14:textId="77777777" w:rsidTr="00527C46">
        <w:tc>
          <w:tcPr>
            <w:tcW w:w="1656" w:type="dxa"/>
            <w:vMerge w:val="restart"/>
          </w:tcPr>
          <w:p w14:paraId="615A3D0B" w14:textId="1A3BB330"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Зовнішнє позиціонування та маркетинг</w:t>
            </w:r>
          </w:p>
          <w:p w14:paraId="5DE4B26D" w14:textId="77777777" w:rsidR="00527C46" w:rsidRPr="001E2F25" w:rsidRDefault="00527C46" w:rsidP="00CC6A89">
            <w:pPr>
              <w:pStyle w:val="ab"/>
              <w:ind w:left="0"/>
              <w:rPr>
                <w:rFonts w:ascii="Times New Roman" w:hAnsi="Times New Roman"/>
                <w:sz w:val="20"/>
                <w:szCs w:val="20"/>
                <w:lang w:val="uk-UA"/>
              </w:rPr>
            </w:pPr>
          </w:p>
        </w:tc>
        <w:tc>
          <w:tcPr>
            <w:tcW w:w="1599" w:type="dxa"/>
            <w:vMerge w:val="restart"/>
          </w:tcPr>
          <w:p w14:paraId="299DDADD" w14:textId="1041C308" w:rsidR="00527C46" w:rsidRPr="001E2F25" w:rsidRDefault="00527C46" w:rsidP="00CC6A89">
            <w:pPr>
              <w:rPr>
                <w:rFonts w:ascii="Times New Roman" w:hAnsi="Times New Roman" w:cs="Times New Roman"/>
                <w:sz w:val="20"/>
                <w:szCs w:val="20"/>
                <w:lang w:val="uk-UA"/>
              </w:rPr>
            </w:pPr>
            <w:r w:rsidRPr="001E2F25">
              <w:rPr>
                <w:rFonts w:ascii="Times New Roman" w:hAnsi="Times New Roman" w:cs="Times New Roman"/>
                <w:sz w:val="20"/>
                <w:szCs w:val="20"/>
                <w:lang w:val="uk-UA"/>
              </w:rPr>
              <w:t>3. Підвищення зовнішньої впізнаваності громади з метою активізації інвестиційних та бізнесових процесів у неї</w:t>
            </w:r>
          </w:p>
        </w:tc>
        <w:tc>
          <w:tcPr>
            <w:tcW w:w="2248" w:type="dxa"/>
          </w:tcPr>
          <w:p w14:paraId="27E20CE7" w14:textId="77777777"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3.1 Розробка бренд-буку громади</w:t>
            </w:r>
          </w:p>
        </w:tc>
        <w:tc>
          <w:tcPr>
            <w:tcW w:w="1341" w:type="dxa"/>
          </w:tcPr>
          <w:p w14:paraId="2615D1BC" w14:textId="77777777"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Вересень 2021</w:t>
            </w:r>
          </w:p>
        </w:tc>
        <w:tc>
          <w:tcPr>
            <w:tcW w:w="1466" w:type="dxa"/>
          </w:tcPr>
          <w:p w14:paraId="2E1BEEA4" w14:textId="77777777"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Смолінська селищна рада, донори</w:t>
            </w:r>
          </w:p>
        </w:tc>
        <w:tc>
          <w:tcPr>
            <w:tcW w:w="1372" w:type="dxa"/>
          </w:tcPr>
          <w:p w14:paraId="009EDF27" w14:textId="5F1E9099"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100/3030</w:t>
            </w:r>
          </w:p>
        </w:tc>
        <w:tc>
          <w:tcPr>
            <w:tcW w:w="2367" w:type="dxa"/>
          </w:tcPr>
          <w:p w14:paraId="69E378EA" w14:textId="77777777" w:rsidR="00527C46" w:rsidRPr="001E2F25" w:rsidRDefault="00527C46" w:rsidP="00CC6A89">
            <w:pPr>
              <w:pStyle w:val="ab"/>
              <w:numPr>
                <w:ilvl w:val="0"/>
                <w:numId w:val="15"/>
              </w:numPr>
              <w:ind w:left="139" w:firstLine="0"/>
              <w:rPr>
                <w:rFonts w:ascii="Times New Roman" w:hAnsi="Times New Roman"/>
                <w:sz w:val="20"/>
                <w:szCs w:val="20"/>
                <w:lang w:val="uk-UA"/>
              </w:rPr>
            </w:pPr>
            <w:r w:rsidRPr="001E2F25">
              <w:rPr>
                <w:rFonts w:ascii="Times New Roman" w:hAnsi="Times New Roman"/>
                <w:sz w:val="20"/>
                <w:szCs w:val="20"/>
                <w:lang w:val="uk-UA"/>
              </w:rPr>
              <w:t>Розроблено бренд-бук громади, який є ідентифікатором громади та відображає конкурентні позиції</w:t>
            </w:r>
          </w:p>
        </w:tc>
        <w:tc>
          <w:tcPr>
            <w:tcW w:w="2629" w:type="dxa"/>
          </w:tcPr>
          <w:p w14:paraId="56A2871E" w14:textId="77777777"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Бренд-бук громади – 1 шт</w:t>
            </w:r>
          </w:p>
          <w:p w14:paraId="34267499" w14:textId="77777777"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Рішення сесії про його затвердження</w:t>
            </w:r>
          </w:p>
        </w:tc>
      </w:tr>
      <w:tr w:rsidR="00527C46" w:rsidRPr="001E2F25" w14:paraId="7867D4BC" w14:textId="77777777" w:rsidTr="00527C46">
        <w:tc>
          <w:tcPr>
            <w:tcW w:w="1656" w:type="dxa"/>
            <w:vMerge/>
          </w:tcPr>
          <w:p w14:paraId="268176AB" w14:textId="77777777" w:rsidR="00527C46" w:rsidRPr="001E2F25" w:rsidRDefault="00527C46" w:rsidP="00CC6A89">
            <w:pPr>
              <w:pStyle w:val="ab"/>
              <w:ind w:left="0"/>
              <w:rPr>
                <w:rFonts w:ascii="Times New Roman" w:hAnsi="Times New Roman"/>
                <w:sz w:val="20"/>
                <w:szCs w:val="20"/>
                <w:lang w:val="uk-UA"/>
              </w:rPr>
            </w:pPr>
          </w:p>
        </w:tc>
        <w:tc>
          <w:tcPr>
            <w:tcW w:w="1599" w:type="dxa"/>
            <w:vMerge/>
          </w:tcPr>
          <w:p w14:paraId="4FB253EA" w14:textId="77777777" w:rsidR="00527C46" w:rsidRPr="001E2F25" w:rsidRDefault="00527C46" w:rsidP="00CC6A89">
            <w:pPr>
              <w:pStyle w:val="ab"/>
              <w:ind w:left="0"/>
              <w:rPr>
                <w:rFonts w:ascii="Times New Roman" w:hAnsi="Times New Roman"/>
                <w:sz w:val="20"/>
                <w:szCs w:val="20"/>
                <w:lang w:val="uk-UA"/>
              </w:rPr>
            </w:pPr>
          </w:p>
        </w:tc>
        <w:tc>
          <w:tcPr>
            <w:tcW w:w="2248" w:type="dxa"/>
          </w:tcPr>
          <w:p w14:paraId="074A1107" w14:textId="77777777"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3.2 Створення промо-ролику про громаду</w:t>
            </w:r>
          </w:p>
        </w:tc>
        <w:tc>
          <w:tcPr>
            <w:tcW w:w="1341" w:type="dxa"/>
          </w:tcPr>
          <w:p w14:paraId="3F7BE4ED" w14:textId="77777777"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Липень 2021</w:t>
            </w:r>
          </w:p>
        </w:tc>
        <w:tc>
          <w:tcPr>
            <w:tcW w:w="1466" w:type="dxa"/>
          </w:tcPr>
          <w:p w14:paraId="0F0A3875" w14:textId="77777777"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Смолінська селищна рада, донори</w:t>
            </w:r>
          </w:p>
        </w:tc>
        <w:tc>
          <w:tcPr>
            <w:tcW w:w="1372" w:type="dxa"/>
          </w:tcPr>
          <w:p w14:paraId="1624AA9C" w14:textId="329E2F19"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100/3030</w:t>
            </w:r>
          </w:p>
        </w:tc>
        <w:tc>
          <w:tcPr>
            <w:tcW w:w="2367" w:type="dxa"/>
          </w:tcPr>
          <w:p w14:paraId="17B1EECD" w14:textId="77777777" w:rsidR="00527C46" w:rsidRPr="001E2F25" w:rsidRDefault="00527C46" w:rsidP="00CC6A89">
            <w:pPr>
              <w:pStyle w:val="ab"/>
              <w:numPr>
                <w:ilvl w:val="0"/>
                <w:numId w:val="15"/>
              </w:numPr>
              <w:ind w:left="139" w:firstLine="0"/>
              <w:rPr>
                <w:rFonts w:ascii="Times New Roman" w:hAnsi="Times New Roman"/>
                <w:sz w:val="20"/>
                <w:szCs w:val="20"/>
                <w:lang w:val="uk-UA"/>
              </w:rPr>
            </w:pPr>
            <w:r w:rsidRPr="001E2F25">
              <w:rPr>
                <w:rFonts w:ascii="Times New Roman" w:hAnsi="Times New Roman"/>
                <w:sz w:val="20"/>
                <w:szCs w:val="20"/>
                <w:lang w:val="uk-UA"/>
              </w:rPr>
              <w:t>Створено промо-ролик тривалістю 5 хв з озвучкою двома мовами (українська та англійська)</w:t>
            </w:r>
          </w:p>
        </w:tc>
        <w:tc>
          <w:tcPr>
            <w:tcW w:w="2629" w:type="dxa"/>
          </w:tcPr>
          <w:p w14:paraId="2022F6EE" w14:textId="77777777"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 xml:space="preserve">Кількість – 1 промо-ролик </w:t>
            </w:r>
          </w:p>
        </w:tc>
      </w:tr>
      <w:tr w:rsidR="00527C46" w:rsidRPr="001E2F25" w14:paraId="0F29E76C" w14:textId="77777777" w:rsidTr="00527C46">
        <w:trPr>
          <w:trHeight w:val="1845"/>
        </w:trPr>
        <w:tc>
          <w:tcPr>
            <w:tcW w:w="1656" w:type="dxa"/>
            <w:vMerge/>
          </w:tcPr>
          <w:p w14:paraId="42592D0D" w14:textId="77777777" w:rsidR="00527C46" w:rsidRPr="001E2F25" w:rsidRDefault="00527C46" w:rsidP="00CC6A89">
            <w:pPr>
              <w:pStyle w:val="ab"/>
              <w:ind w:left="0"/>
              <w:rPr>
                <w:rFonts w:ascii="Times New Roman" w:hAnsi="Times New Roman"/>
                <w:sz w:val="20"/>
                <w:szCs w:val="20"/>
                <w:lang w:val="uk-UA"/>
              </w:rPr>
            </w:pPr>
          </w:p>
        </w:tc>
        <w:tc>
          <w:tcPr>
            <w:tcW w:w="1599" w:type="dxa"/>
            <w:vMerge/>
          </w:tcPr>
          <w:p w14:paraId="72223631" w14:textId="77777777" w:rsidR="00527C46" w:rsidRPr="001E2F25" w:rsidRDefault="00527C46" w:rsidP="00CC6A89">
            <w:pPr>
              <w:pStyle w:val="ab"/>
              <w:ind w:left="0"/>
              <w:rPr>
                <w:rFonts w:ascii="Times New Roman" w:hAnsi="Times New Roman"/>
                <w:sz w:val="20"/>
                <w:szCs w:val="20"/>
                <w:lang w:val="uk-UA"/>
              </w:rPr>
            </w:pPr>
          </w:p>
        </w:tc>
        <w:tc>
          <w:tcPr>
            <w:tcW w:w="2248" w:type="dxa"/>
          </w:tcPr>
          <w:p w14:paraId="2585FA47" w14:textId="77777777"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 xml:space="preserve">3.3 Оновлення інвестиційного паспорту </w:t>
            </w:r>
          </w:p>
        </w:tc>
        <w:tc>
          <w:tcPr>
            <w:tcW w:w="1341" w:type="dxa"/>
          </w:tcPr>
          <w:p w14:paraId="1FDF2EAA" w14:textId="77777777"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Квітень 2021</w:t>
            </w:r>
          </w:p>
        </w:tc>
        <w:tc>
          <w:tcPr>
            <w:tcW w:w="1466" w:type="dxa"/>
          </w:tcPr>
          <w:p w14:paraId="500E046D" w14:textId="77777777"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Смолінська селищна рада</w:t>
            </w:r>
          </w:p>
        </w:tc>
        <w:tc>
          <w:tcPr>
            <w:tcW w:w="1372" w:type="dxa"/>
          </w:tcPr>
          <w:p w14:paraId="44CCAD2D" w14:textId="7981B309"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100/3030</w:t>
            </w:r>
          </w:p>
        </w:tc>
        <w:tc>
          <w:tcPr>
            <w:tcW w:w="2367" w:type="dxa"/>
          </w:tcPr>
          <w:p w14:paraId="7B1C808B" w14:textId="77777777" w:rsidR="00527C46" w:rsidRPr="001E2F25" w:rsidRDefault="00527C46" w:rsidP="00CC6A89">
            <w:pPr>
              <w:pStyle w:val="ab"/>
              <w:numPr>
                <w:ilvl w:val="0"/>
                <w:numId w:val="15"/>
              </w:numPr>
              <w:ind w:left="139" w:firstLine="0"/>
              <w:rPr>
                <w:rFonts w:ascii="Times New Roman" w:hAnsi="Times New Roman"/>
                <w:sz w:val="20"/>
                <w:szCs w:val="20"/>
                <w:lang w:val="uk-UA"/>
              </w:rPr>
            </w:pPr>
            <w:r w:rsidRPr="001E2F25">
              <w:rPr>
                <w:rFonts w:ascii="Times New Roman" w:hAnsi="Times New Roman"/>
                <w:sz w:val="20"/>
                <w:szCs w:val="20"/>
                <w:lang w:val="uk-UA"/>
              </w:rPr>
              <w:t xml:space="preserve">Оновлено існуючий інвестиційний паспорт </w:t>
            </w:r>
          </w:p>
        </w:tc>
        <w:tc>
          <w:tcPr>
            <w:tcW w:w="2629" w:type="dxa"/>
          </w:tcPr>
          <w:p w14:paraId="0F7C559A" w14:textId="77777777"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Розміщено на інвестиційному порталі оновлений інвестиційний паспорт</w:t>
            </w:r>
          </w:p>
          <w:p w14:paraId="2FECA739" w14:textId="77777777"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Надруковано 200 екземплярів інвестиційного паспорту</w:t>
            </w:r>
          </w:p>
          <w:p w14:paraId="24D80AFA" w14:textId="77777777" w:rsidR="00527C46" w:rsidRPr="001E2F25" w:rsidRDefault="00527C46" w:rsidP="00CC6A89">
            <w:pPr>
              <w:pStyle w:val="ab"/>
              <w:ind w:left="0"/>
              <w:rPr>
                <w:rFonts w:ascii="Times New Roman" w:hAnsi="Times New Roman"/>
                <w:sz w:val="20"/>
                <w:szCs w:val="20"/>
                <w:lang w:val="uk-UA"/>
              </w:rPr>
            </w:pPr>
          </w:p>
        </w:tc>
      </w:tr>
      <w:tr w:rsidR="00527C46" w:rsidRPr="001E2F25" w14:paraId="37EAEE21" w14:textId="77777777" w:rsidTr="00527C46">
        <w:tc>
          <w:tcPr>
            <w:tcW w:w="1656" w:type="dxa"/>
            <w:vMerge/>
          </w:tcPr>
          <w:p w14:paraId="559FE277" w14:textId="77777777" w:rsidR="00527C46" w:rsidRPr="001E2F25" w:rsidRDefault="00527C46" w:rsidP="00CC6A89">
            <w:pPr>
              <w:pStyle w:val="ab"/>
              <w:ind w:left="0"/>
              <w:rPr>
                <w:rFonts w:ascii="Times New Roman" w:hAnsi="Times New Roman"/>
                <w:sz w:val="20"/>
                <w:szCs w:val="20"/>
                <w:lang w:val="uk-UA"/>
              </w:rPr>
            </w:pPr>
          </w:p>
        </w:tc>
        <w:tc>
          <w:tcPr>
            <w:tcW w:w="1599" w:type="dxa"/>
            <w:vMerge/>
          </w:tcPr>
          <w:p w14:paraId="71BFCCF7" w14:textId="77777777" w:rsidR="00527C46" w:rsidRPr="001E2F25" w:rsidRDefault="00527C46" w:rsidP="00CC6A89">
            <w:pPr>
              <w:pStyle w:val="ab"/>
              <w:ind w:left="0"/>
              <w:rPr>
                <w:rFonts w:ascii="Times New Roman" w:hAnsi="Times New Roman"/>
                <w:sz w:val="20"/>
                <w:szCs w:val="20"/>
                <w:lang w:val="uk-UA"/>
              </w:rPr>
            </w:pPr>
          </w:p>
        </w:tc>
        <w:tc>
          <w:tcPr>
            <w:tcW w:w="2248" w:type="dxa"/>
          </w:tcPr>
          <w:p w14:paraId="6627027C" w14:textId="2BB822EB"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3.4 Популяризація інвестиційних можливостей громади</w:t>
            </w:r>
          </w:p>
        </w:tc>
        <w:tc>
          <w:tcPr>
            <w:tcW w:w="1341" w:type="dxa"/>
          </w:tcPr>
          <w:p w14:paraId="0197387A" w14:textId="462A3E58"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Грудень 2020-березень 2021</w:t>
            </w:r>
          </w:p>
        </w:tc>
        <w:tc>
          <w:tcPr>
            <w:tcW w:w="1466" w:type="dxa"/>
          </w:tcPr>
          <w:p w14:paraId="215E433D" w14:textId="5DA682C5"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Смолінська селищна рада, громадські організації, представники бізнесу</w:t>
            </w:r>
          </w:p>
        </w:tc>
        <w:tc>
          <w:tcPr>
            <w:tcW w:w="1372" w:type="dxa"/>
          </w:tcPr>
          <w:p w14:paraId="3846475D" w14:textId="7FBE621E"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140/4242</w:t>
            </w:r>
          </w:p>
        </w:tc>
        <w:tc>
          <w:tcPr>
            <w:tcW w:w="2367" w:type="dxa"/>
          </w:tcPr>
          <w:p w14:paraId="385C506D" w14:textId="77777777" w:rsidR="00527C46" w:rsidRPr="001E2F25" w:rsidRDefault="00527C46" w:rsidP="00CC6A89">
            <w:pPr>
              <w:pStyle w:val="ab"/>
              <w:numPr>
                <w:ilvl w:val="0"/>
                <w:numId w:val="11"/>
              </w:numPr>
              <w:ind w:left="-3" w:firstLine="142"/>
              <w:rPr>
                <w:rFonts w:ascii="Times New Roman" w:hAnsi="Times New Roman"/>
                <w:sz w:val="20"/>
                <w:szCs w:val="20"/>
                <w:lang w:val="uk-UA"/>
              </w:rPr>
            </w:pPr>
            <w:r w:rsidRPr="001E2F25">
              <w:rPr>
                <w:rFonts w:ascii="Times New Roman" w:hAnsi="Times New Roman"/>
                <w:sz w:val="20"/>
                <w:szCs w:val="20"/>
                <w:lang w:val="uk-UA"/>
              </w:rPr>
              <w:t>Створено двомовні (українська та англійська) маркетингові матеріали для інвесторів (буклети) для промоції громади.</w:t>
            </w:r>
          </w:p>
          <w:p w14:paraId="7B2C95B5" w14:textId="48863F5D"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Інвестиційні пропозиції громади наявні в базах даних інвестиційних об’єктів різних рівнів (обласний, державний)</w:t>
            </w:r>
          </w:p>
        </w:tc>
        <w:tc>
          <w:tcPr>
            <w:tcW w:w="2629" w:type="dxa"/>
          </w:tcPr>
          <w:p w14:paraId="61399D7D" w14:textId="77777777"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Маркетингові матеріали- 100 екземплярів</w:t>
            </w:r>
          </w:p>
          <w:p w14:paraId="7A5BA1EB" w14:textId="77777777"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Кількість інвестиційних пропозицій –не менше 10</w:t>
            </w:r>
          </w:p>
          <w:p w14:paraId="285FA896" w14:textId="77777777" w:rsidR="00527C46" w:rsidRPr="001E2F25" w:rsidRDefault="00527C46" w:rsidP="00CC6A89">
            <w:pPr>
              <w:pStyle w:val="ab"/>
              <w:ind w:left="0"/>
              <w:rPr>
                <w:rFonts w:ascii="Times New Roman" w:hAnsi="Times New Roman"/>
                <w:sz w:val="20"/>
                <w:szCs w:val="20"/>
                <w:lang w:val="uk-UA"/>
              </w:rPr>
            </w:pPr>
          </w:p>
          <w:p w14:paraId="78783DE2" w14:textId="78D351D7"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Нова зацікавленість від 2 потенційних інвесторів</w:t>
            </w:r>
          </w:p>
        </w:tc>
      </w:tr>
      <w:tr w:rsidR="00527C46" w:rsidRPr="001E2F25" w14:paraId="62612EFC" w14:textId="77777777" w:rsidTr="00527C46">
        <w:tc>
          <w:tcPr>
            <w:tcW w:w="1656" w:type="dxa"/>
            <w:vMerge/>
          </w:tcPr>
          <w:p w14:paraId="4C9915AA" w14:textId="77777777" w:rsidR="00527C46" w:rsidRPr="001E2F25" w:rsidRDefault="00527C46" w:rsidP="00CC6A89">
            <w:pPr>
              <w:pStyle w:val="ab"/>
              <w:ind w:left="0"/>
              <w:rPr>
                <w:rFonts w:ascii="Times New Roman" w:hAnsi="Times New Roman"/>
                <w:sz w:val="20"/>
                <w:szCs w:val="20"/>
                <w:lang w:val="uk-UA"/>
              </w:rPr>
            </w:pPr>
          </w:p>
        </w:tc>
        <w:tc>
          <w:tcPr>
            <w:tcW w:w="1599" w:type="dxa"/>
            <w:vMerge/>
          </w:tcPr>
          <w:p w14:paraId="27E0E876" w14:textId="77777777" w:rsidR="00527C46" w:rsidRPr="001E2F25" w:rsidRDefault="00527C46" w:rsidP="00CC6A89">
            <w:pPr>
              <w:pStyle w:val="ab"/>
              <w:ind w:left="0"/>
              <w:rPr>
                <w:rFonts w:ascii="Times New Roman" w:hAnsi="Times New Roman"/>
                <w:sz w:val="20"/>
                <w:szCs w:val="20"/>
                <w:lang w:val="uk-UA"/>
              </w:rPr>
            </w:pPr>
          </w:p>
        </w:tc>
        <w:tc>
          <w:tcPr>
            <w:tcW w:w="2248" w:type="dxa"/>
          </w:tcPr>
          <w:p w14:paraId="7A42B834" w14:textId="79C6432A"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3.5 Презентація громади на міжнародній виставці «AgroExpo» 2021</w:t>
            </w:r>
          </w:p>
        </w:tc>
        <w:tc>
          <w:tcPr>
            <w:tcW w:w="1341" w:type="dxa"/>
          </w:tcPr>
          <w:p w14:paraId="6CA18BB7" w14:textId="6F427A5C"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Вересень – жовтень 2021</w:t>
            </w:r>
          </w:p>
        </w:tc>
        <w:tc>
          <w:tcPr>
            <w:tcW w:w="1466" w:type="dxa"/>
          </w:tcPr>
          <w:p w14:paraId="0C79C9D2" w14:textId="632D1F33"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Смолінська селищна рада, громадські організації, представники бізнесу</w:t>
            </w:r>
          </w:p>
        </w:tc>
        <w:tc>
          <w:tcPr>
            <w:tcW w:w="1372" w:type="dxa"/>
          </w:tcPr>
          <w:p w14:paraId="374024C7" w14:textId="45C710DC"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100/3030</w:t>
            </w:r>
          </w:p>
        </w:tc>
        <w:tc>
          <w:tcPr>
            <w:tcW w:w="2367" w:type="dxa"/>
          </w:tcPr>
          <w:p w14:paraId="30163912" w14:textId="77777777" w:rsidR="00527C46" w:rsidRPr="001E2F25" w:rsidRDefault="00527C46" w:rsidP="00CC6A89">
            <w:pPr>
              <w:pStyle w:val="ab"/>
              <w:numPr>
                <w:ilvl w:val="0"/>
                <w:numId w:val="11"/>
              </w:numPr>
              <w:ind w:left="-3" w:firstLine="142"/>
              <w:rPr>
                <w:rFonts w:ascii="Times New Roman" w:hAnsi="Times New Roman"/>
                <w:sz w:val="20"/>
                <w:szCs w:val="20"/>
                <w:lang w:val="uk-UA"/>
              </w:rPr>
            </w:pPr>
            <w:r w:rsidRPr="001E2F25">
              <w:rPr>
                <w:rFonts w:ascii="Times New Roman" w:hAnsi="Times New Roman"/>
                <w:sz w:val="20"/>
                <w:szCs w:val="20"/>
                <w:lang w:val="uk-UA"/>
              </w:rPr>
              <w:t>Створено концепцію презентації</w:t>
            </w:r>
          </w:p>
          <w:p w14:paraId="32CFB591" w14:textId="7986D56A" w:rsidR="00527C46" w:rsidRPr="001E2F25" w:rsidRDefault="00527C46" w:rsidP="00CC6A89">
            <w:pPr>
              <w:pStyle w:val="ab"/>
              <w:ind w:left="139"/>
              <w:rPr>
                <w:rFonts w:ascii="Times New Roman" w:hAnsi="Times New Roman"/>
                <w:sz w:val="20"/>
                <w:szCs w:val="20"/>
                <w:lang w:val="uk-UA"/>
              </w:rPr>
            </w:pPr>
          </w:p>
        </w:tc>
        <w:tc>
          <w:tcPr>
            <w:tcW w:w="2629" w:type="dxa"/>
          </w:tcPr>
          <w:p w14:paraId="65755C42" w14:textId="2F0197B9" w:rsidR="00527C46" w:rsidRPr="001E2F25" w:rsidRDefault="00527C46" w:rsidP="00CC6A89">
            <w:pPr>
              <w:pStyle w:val="ab"/>
              <w:ind w:left="0"/>
              <w:rPr>
                <w:rFonts w:ascii="Times New Roman" w:hAnsi="Times New Roman"/>
                <w:sz w:val="20"/>
                <w:szCs w:val="20"/>
                <w:lang w:val="uk-UA"/>
              </w:rPr>
            </w:pPr>
            <w:r w:rsidRPr="001E2F25">
              <w:rPr>
                <w:rFonts w:ascii="Times New Roman" w:hAnsi="Times New Roman"/>
                <w:sz w:val="20"/>
                <w:szCs w:val="20"/>
                <w:lang w:val="uk-UA"/>
              </w:rPr>
              <w:t>Громаду представлено міжнародній виставці «AgroExpo» 2021</w:t>
            </w:r>
          </w:p>
        </w:tc>
      </w:tr>
      <w:tr w:rsidR="00C41854" w:rsidRPr="001E2F25" w14:paraId="094C0982" w14:textId="77777777" w:rsidTr="00527C46">
        <w:tc>
          <w:tcPr>
            <w:tcW w:w="1656" w:type="dxa"/>
          </w:tcPr>
          <w:p w14:paraId="45359BF6" w14:textId="77777777" w:rsidR="00CC6A89" w:rsidRPr="001E2F25" w:rsidRDefault="00CC6A89" w:rsidP="00CC6A89">
            <w:pPr>
              <w:pStyle w:val="ab"/>
              <w:ind w:left="0"/>
              <w:rPr>
                <w:rFonts w:ascii="Times New Roman" w:hAnsi="Times New Roman"/>
                <w:sz w:val="20"/>
                <w:szCs w:val="20"/>
                <w:lang w:val="uk-UA"/>
              </w:rPr>
            </w:pPr>
          </w:p>
        </w:tc>
        <w:tc>
          <w:tcPr>
            <w:tcW w:w="1599" w:type="dxa"/>
          </w:tcPr>
          <w:p w14:paraId="34ACFF04" w14:textId="77777777" w:rsidR="00CC6A89" w:rsidRPr="001E2F25" w:rsidRDefault="00CC6A89" w:rsidP="00CC6A89">
            <w:pPr>
              <w:pStyle w:val="ab"/>
              <w:ind w:left="0"/>
              <w:rPr>
                <w:rFonts w:ascii="Times New Roman" w:hAnsi="Times New Roman"/>
                <w:sz w:val="20"/>
                <w:szCs w:val="20"/>
                <w:lang w:val="uk-UA"/>
              </w:rPr>
            </w:pPr>
          </w:p>
        </w:tc>
        <w:tc>
          <w:tcPr>
            <w:tcW w:w="2248" w:type="dxa"/>
          </w:tcPr>
          <w:p w14:paraId="6BBFFD57" w14:textId="77777777" w:rsidR="00CC6A89" w:rsidRPr="001E2F25" w:rsidRDefault="00CC6A89" w:rsidP="00CC6A89">
            <w:pPr>
              <w:pStyle w:val="ab"/>
              <w:ind w:left="0"/>
              <w:rPr>
                <w:rFonts w:ascii="Times New Roman" w:hAnsi="Times New Roman"/>
                <w:sz w:val="20"/>
                <w:szCs w:val="20"/>
                <w:lang w:val="uk-UA"/>
              </w:rPr>
            </w:pPr>
          </w:p>
        </w:tc>
        <w:tc>
          <w:tcPr>
            <w:tcW w:w="1341" w:type="dxa"/>
          </w:tcPr>
          <w:p w14:paraId="3F66D7FC" w14:textId="77777777" w:rsidR="00CC6A89" w:rsidRPr="001E2F25" w:rsidRDefault="00CC6A89" w:rsidP="00CC6A89">
            <w:pPr>
              <w:pStyle w:val="ab"/>
              <w:ind w:left="0"/>
              <w:rPr>
                <w:rFonts w:ascii="Times New Roman" w:hAnsi="Times New Roman"/>
                <w:sz w:val="20"/>
                <w:szCs w:val="20"/>
                <w:lang w:val="uk-UA"/>
              </w:rPr>
            </w:pPr>
          </w:p>
        </w:tc>
        <w:tc>
          <w:tcPr>
            <w:tcW w:w="1466" w:type="dxa"/>
          </w:tcPr>
          <w:p w14:paraId="6778AF3E" w14:textId="77777777" w:rsidR="00CC6A89" w:rsidRPr="001E2F25" w:rsidRDefault="00CC6A89" w:rsidP="00CC6A89">
            <w:pPr>
              <w:pStyle w:val="ab"/>
              <w:ind w:left="0"/>
              <w:rPr>
                <w:rFonts w:ascii="Times New Roman" w:hAnsi="Times New Roman"/>
                <w:sz w:val="20"/>
                <w:szCs w:val="20"/>
                <w:lang w:val="uk-UA"/>
              </w:rPr>
            </w:pPr>
          </w:p>
        </w:tc>
        <w:tc>
          <w:tcPr>
            <w:tcW w:w="1372" w:type="dxa"/>
          </w:tcPr>
          <w:p w14:paraId="1BE7CF6B" w14:textId="5C1FA40A" w:rsidR="00CC6A89" w:rsidRPr="001E2F25" w:rsidRDefault="00CC6A89" w:rsidP="00CC6A89">
            <w:pPr>
              <w:pStyle w:val="ab"/>
              <w:ind w:left="0"/>
              <w:rPr>
                <w:rFonts w:ascii="Times New Roman" w:hAnsi="Times New Roman"/>
                <w:sz w:val="20"/>
                <w:szCs w:val="20"/>
                <w:lang w:val="uk-UA"/>
              </w:rPr>
            </w:pPr>
            <w:r>
              <w:rPr>
                <w:rFonts w:ascii="Times New Roman" w:hAnsi="Times New Roman"/>
                <w:sz w:val="20"/>
                <w:szCs w:val="20"/>
                <w:lang w:val="uk-UA"/>
              </w:rPr>
              <w:t>2672</w:t>
            </w:r>
            <w:r w:rsidRPr="001E2F25">
              <w:rPr>
                <w:rFonts w:ascii="Times New Roman" w:hAnsi="Times New Roman"/>
                <w:sz w:val="20"/>
                <w:szCs w:val="20"/>
                <w:lang w:val="uk-UA"/>
              </w:rPr>
              <w:t>0/809</w:t>
            </w:r>
            <w:r>
              <w:rPr>
                <w:rFonts w:ascii="Times New Roman" w:hAnsi="Times New Roman"/>
                <w:sz w:val="20"/>
                <w:szCs w:val="20"/>
                <w:lang w:val="uk-UA"/>
              </w:rPr>
              <w:t>697</w:t>
            </w:r>
          </w:p>
        </w:tc>
        <w:tc>
          <w:tcPr>
            <w:tcW w:w="2367" w:type="dxa"/>
          </w:tcPr>
          <w:p w14:paraId="270CF2F2" w14:textId="77777777" w:rsidR="00CC6A89" w:rsidRPr="001E2F25" w:rsidRDefault="00CC6A89" w:rsidP="00CC6A89">
            <w:pPr>
              <w:pStyle w:val="ab"/>
              <w:ind w:left="139"/>
              <w:rPr>
                <w:rFonts w:ascii="Times New Roman" w:hAnsi="Times New Roman"/>
                <w:sz w:val="20"/>
                <w:szCs w:val="20"/>
                <w:lang w:val="uk-UA"/>
              </w:rPr>
            </w:pPr>
          </w:p>
        </w:tc>
        <w:tc>
          <w:tcPr>
            <w:tcW w:w="2629" w:type="dxa"/>
          </w:tcPr>
          <w:p w14:paraId="36D0F4CC" w14:textId="77777777" w:rsidR="00CC6A89" w:rsidRPr="001E2F25" w:rsidRDefault="00CC6A89" w:rsidP="00CC6A89">
            <w:pPr>
              <w:pStyle w:val="ab"/>
              <w:ind w:left="0"/>
              <w:rPr>
                <w:rFonts w:ascii="Times New Roman" w:hAnsi="Times New Roman"/>
                <w:sz w:val="20"/>
                <w:szCs w:val="20"/>
                <w:lang w:val="uk-UA"/>
              </w:rPr>
            </w:pPr>
          </w:p>
        </w:tc>
      </w:tr>
    </w:tbl>
    <w:p w14:paraId="7E8BC3B8" w14:textId="77777777" w:rsidR="00256E65" w:rsidRPr="00DD1ECD" w:rsidRDefault="00256E65" w:rsidP="00256E65">
      <w:pPr>
        <w:pStyle w:val="10"/>
        <w:rPr>
          <w:rFonts w:eastAsia="Calibri"/>
          <w:lang w:val="ru-RU"/>
        </w:rPr>
      </w:pPr>
      <w:r w:rsidRPr="00DD1ECD">
        <w:rPr>
          <w:lang w:val="ru-RU"/>
        </w:rPr>
        <w:br w:type="page"/>
      </w:r>
    </w:p>
    <w:p w14:paraId="52E075E2" w14:textId="77777777" w:rsidR="006A19CD" w:rsidRDefault="002F1F13" w:rsidP="002F1F13">
      <w:pPr>
        <w:pStyle w:val="1"/>
        <w:numPr>
          <w:ilvl w:val="0"/>
          <w:numId w:val="0"/>
        </w:numPr>
        <w:ind w:left="360"/>
        <w:rPr>
          <w:rFonts w:ascii="Times New Roman" w:hAnsi="Times New Roman"/>
        </w:rPr>
      </w:pPr>
      <w:bookmarkStart w:id="35" w:name="_Toc55313755"/>
      <w:r>
        <w:rPr>
          <w:rFonts w:ascii="Times New Roman" w:hAnsi="Times New Roman"/>
        </w:rPr>
        <w:t xml:space="preserve">10. </w:t>
      </w:r>
      <w:r w:rsidR="006A19CD" w:rsidRPr="0002731F">
        <w:rPr>
          <w:rFonts w:ascii="Times New Roman" w:hAnsi="Times New Roman"/>
        </w:rPr>
        <w:t>Схема фінансування</w:t>
      </w:r>
      <w:bookmarkEnd w:id="35"/>
    </w:p>
    <w:p w14:paraId="030FCAF2" w14:textId="57960AF6" w:rsidR="006A19CD" w:rsidRPr="00CE63CC" w:rsidRDefault="006A19CD" w:rsidP="006A19CD">
      <w:pPr>
        <w:ind w:firstLine="567"/>
        <w:jc w:val="both"/>
        <w:rPr>
          <w:rFonts w:ascii="Times New Roman" w:hAnsi="Times New Roman" w:cs="Times New Roman"/>
          <w:i/>
          <w:iCs/>
          <w:sz w:val="24"/>
          <w:szCs w:val="24"/>
          <w:lang w:val="uk-UA"/>
        </w:rPr>
      </w:pPr>
      <w:r w:rsidRPr="00CE63CC">
        <w:rPr>
          <w:rFonts w:ascii="Times New Roman" w:hAnsi="Times New Roman" w:cs="Times New Roman"/>
          <w:i/>
          <w:iCs/>
          <w:sz w:val="24"/>
          <w:szCs w:val="24"/>
          <w:lang w:val="uk-UA"/>
        </w:rPr>
        <w:t>Виконання завдань та заходів цього Плану потребує</w:t>
      </w:r>
      <w:r w:rsidR="000B1D5F" w:rsidRPr="00CE63CC">
        <w:rPr>
          <w:rFonts w:ascii="Times New Roman" w:hAnsi="Times New Roman" w:cs="Times New Roman"/>
          <w:i/>
          <w:iCs/>
          <w:sz w:val="24"/>
          <w:szCs w:val="24"/>
          <w:lang w:val="uk-UA"/>
        </w:rPr>
        <w:t xml:space="preserve"> </w:t>
      </w:r>
      <w:r w:rsidR="00527C46">
        <w:rPr>
          <w:rFonts w:ascii="Times New Roman" w:hAnsi="Times New Roman" w:cs="Times New Roman"/>
          <w:i/>
          <w:iCs/>
          <w:sz w:val="24"/>
          <w:szCs w:val="24"/>
          <w:lang w:val="uk-UA"/>
        </w:rPr>
        <w:t>2672</w:t>
      </w:r>
      <w:r w:rsidR="00B0556A">
        <w:rPr>
          <w:rFonts w:ascii="Times New Roman" w:hAnsi="Times New Roman" w:cs="Times New Roman"/>
          <w:i/>
          <w:iCs/>
          <w:sz w:val="24"/>
          <w:szCs w:val="24"/>
          <w:lang w:val="uk-UA"/>
        </w:rPr>
        <w:t xml:space="preserve">0 </w:t>
      </w:r>
      <w:r w:rsidRPr="00CE63CC">
        <w:rPr>
          <w:rFonts w:ascii="Times New Roman" w:hAnsi="Times New Roman" w:cs="Times New Roman"/>
          <w:i/>
          <w:iCs/>
          <w:color w:val="000000"/>
          <w:sz w:val="24"/>
          <w:szCs w:val="24"/>
          <w:lang w:val="uk-UA"/>
        </w:rPr>
        <w:t>тис. грн. (</w:t>
      </w:r>
      <w:r w:rsidR="00B0556A">
        <w:rPr>
          <w:rFonts w:ascii="Times New Roman" w:hAnsi="Times New Roman" w:cs="Times New Roman"/>
          <w:i/>
          <w:iCs/>
          <w:color w:val="000000"/>
          <w:sz w:val="24"/>
          <w:szCs w:val="24"/>
          <w:lang w:val="uk-UA"/>
        </w:rPr>
        <w:t xml:space="preserve">809 </w:t>
      </w:r>
      <w:r w:rsidRPr="00CE63CC">
        <w:rPr>
          <w:rFonts w:ascii="Times New Roman" w:hAnsi="Times New Roman" w:cs="Times New Roman"/>
          <w:i/>
          <w:iCs/>
          <w:color w:val="000000"/>
          <w:sz w:val="24"/>
          <w:szCs w:val="24"/>
          <w:lang w:val="uk-UA"/>
        </w:rPr>
        <w:t xml:space="preserve">тис. євро) </w:t>
      </w:r>
      <w:r w:rsidRPr="00CE63CC">
        <w:rPr>
          <w:rFonts w:ascii="Times New Roman" w:hAnsi="Times New Roman" w:cs="Times New Roman"/>
          <w:i/>
          <w:iCs/>
          <w:sz w:val="24"/>
          <w:szCs w:val="24"/>
          <w:lang w:val="uk-UA"/>
        </w:rPr>
        <w:t xml:space="preserve">Фінансування здійснюватиметься за рахунок коштів селищного бюджету, а також коштів партнерів місцевого економічного розвитку та інших джерел, серед яких кошти інших бюджетів інших рівнів, надані в межах реалізації відповідних програм, ресурси суб’єктів господарювання та ОГС, ресурси міжнародної технічної допомоги (донорів), позикові кошти тощо. Прогнозовані обсяги фінансування завдань та заходів, передбачених Планом дій наведено у Таблиці нижче. Разом з тим, зазначені дані не враховують нематеріальні ресурси, які будуть залучені сільською радою та іншими партнерами місцевого економічного розвитку для виконання цього Плану. За курсом НБУ від </w:t>
      </w:r>
      <w:r w:rsidR="00823DD1">
        <w:rPr>
          <w:rFonts w:ascii="Times New Roman" w:hAnsi="Times New Roman" w:cs="Times New Roman"/>
          <w:i/>
          <w:iCs/>
          <w:sz w:val="24"/>
          <w:szCs w:val="24"/>
          <w:lang w:val="uk-UA"/>
        </w:rPr>
        <w:t>29</w:t>
      </w:r>
      <w:r w:rsidRPr="00CE63CC">
        <w:rPr>
          <w:rFonts w:ascii="Times New Roman" w:hAnsi="Times New Roman" w:cs="Times New Roman"/>
          <w:i/>
          <w:iCs/>
          <w:sz w:val="24"/>
          <w:szCs w:val="24"/>
          <w:lang w:val="uk-UA"/>
        </w:rPr>
        <w:t>.</w:t>
      </w:r>
      <w:r w:rsidR="00823DD1">
        <w:rPr>
          <w:rFonts w:ascii="Times New Roman" w:hAnsi="Times New Roman" w:cs="Times New Roman"/>
          <w:i/>
          <w:iCs/>
          <w:sz w:val="24"/>
          <w:szCs w:val="24"/>
          <w:lang w:val="uk-UA"/>
        </w:rPr>
        <w:t>10</w:t>
      </w:r>
      <w:r w:rsidR="000B1D5F" w:rsidRPr="00CE63CC">
        <w:rPr>
          <w:rFonts w:ascii="Times New Roman" w:hAnsi="Times New Roman" w:cs="Times New Roman"/>
          <w:i/>
          <w:iCs/>
          <w:sz w:val="24"/>
          <w:szCs w:val="24"/>
          <w:lang w:val="uk-UA"/>
        </w:rPr>
        <w:t>.2020</w:t>
      </w:r>
      <w:r w:rsidRPr="00CE63CC">
        <w:rPr>
          <w:rFonts w:ascii="Times New Roman" w:hAnsi="Times New Roman" w:cs="Times New Roman"/>
          <w:i/>
          <w:iCs/>
          <w:sz w:val="24"/>
          <w:szCs w:val="24"/>
          <w:lang w:val="uk-UA"/>
        </w:rPr>
        <w:t xml:space="preserve"> року становить </w:t>
      </w:r>
      <w:r w:rsidR="00823DD1">
        <w:rPr>
          <w:rFonts w:ascii="Times New Roman" w:hAnsi="Times New Roman" w:cs="Times New Roman"/>
          <w:i/>
          <w:iCs/>
          <w:sz w:val="24"/>
          <w:szCs w:val="24"/>
          <w:lang w:val="uk-UA"/>
        </w:rPr>
        <w:t>33</w:t>
      </w:r>
      <w:r w:rsidRPr="00CE63CC">
        <w:rPr>
          <w:rFonts w:ascii="Times New Roman" w:hAnsi="Times New Roman" w:cs="Times New Roman"/>
          <w:i/>
          <w:iCs/>
          <w:sz w:val="24"/>
          <w:szCs w:val="24"/>
          <w:lang w:val="uk-UA"/>
        </w:rPr>
        <w:t xml:space="preserve"> грн. за 1 євро.</w:t>
      </w:r>
    </w:p>
    <w:p w14:paraId="0FE957AB" w14:textId="77777777" w:rsidR="00146F66" w:rsidRDefault="00146F66" w:rsidP="00146F66">
      <w:pPr>
        <w:pStyle w:val="ab"/>
        <w:jc w:val="right"/>
        <w:rPr>
          <w:rFonts w:ascii="Times New Roman" w:hAnsi="Times New Roman"/>
          <w:b/>
          <w:bCs/>
          <w:i/>
          <w:iCs/>
          <w:szCs w:val="28"/>
          <w:lang w:val="uk-UA"/>
        </w:rPr>
      </w:pPr>
      <w:r w:rsidRPr="00146F66">
        <w:rPr>
          <w:rFonts w:ascii="Times New Roman" w:hAnsi="Times New Roman"/>
          <w:b/>
          <w:bCs/>
          <w:i/>
          <w:iCs/>
          <w:szCs w:val="28"/>
          <w:lang w:val="uk-UA"/>
        </w:rPr>
        <w:t>Таблиця 2. Схема фінансування</w:t>
      </w:r>
    </w:p>
    <w:tbl>
      <w:tblPr>
        <w:tblStyle w:val="af0"/>
        <w:tblW w:w="14884" w:type="dxa"/>
        <w:tblInd w:w="108" w:type="dxa"/>
        <w:tblLook w:val="04A0" w:firstRow="1" w:lastRow="0" w:firstColumn="1" w:lastColumn="0" w:noHBand="0" w:noVBand="1"/>
      </w:tblPr>
      <w:tblGrid>
        <w:gridCol w:w="4888"/>
        <w:gridCol w:w="1971"/>
        <w:gridCol w:w="1276"/>
        <w:gridCol w:w="1276"/>
        <w:gridCol w:w="1275"/>
        <w:gridCol w:w="1378"/>
        <w:gridCol w:w="1413"/>
        <w:gridCol w:w="1407"/>
      </w:tblGrid>
      <w:tr w:rsidR="00146F66" w14:paraId="6C862661" w14:textId="77777777" w:rsidTr="00CC6A89">
        <w:tc>
          <w:tcPr>
            <w:tcW w:w="4888" w:type="dxa"/>
            <w:vMerge w:val="restart"/>
            <w:vAlign w:val="center"/>
          </w:tcPr>
          <w:p w14:paraId="05D505FB" w14:textId="77777777" w:rsidR="00146F66" w:rsidRPr="00064C70" w:rsidRDefault="00146F66" w:rsidP="00146F66">
            <w:pPr>
              <w:jc w:val="center"/>
              <w:rPr>
                <w:b/>
                <w:bCs/>
                <w:i/>
                <w:iCs/>
                <w:sz w:val="16"/>
                <w:szCs w:val="16"/>
              </w:rPr>
            </w:pPr>
            <w:r w:rsidRPr="00064C70">
              <w:rPr>
                <w:b/>
                <w:bCs/>
                <w:i/>
                <w:iCs/>
                <w:sz w:val="16"/>
                <w:szCs w:val="16"/>
              </w:rPr>
              <w:t>Дії за проектом (-ми)</w:t>
            </w:r>
          </w:p>
          <w:p w14:paraId="585323E8" w14:textId="77777777" w:rsidR="00146F66" w:rsidRPr="00064C70" w:rsidRDefault="00146F66" w:rsidP="00146F66">
            <w:pPr>
              <w:jc w:val="center"/>
              <w:rPr>
                <w:b/>
                <w:bCs/>
                <w:i/>
                <w:iCs/>
                <w:sz w:val="16"/>
                <w:szCs w:val="16"/>
              </w:rPr>
            </w:pPr>
          </w:p>
        </w:tc>
        <w:tc>
          <w:tcPr>
            <w:tcW w:w="1971" w:type="dxa"/>
            <w:vMerge w:val="restart"/>
            <w:vAlign w:val="center"/>
          </w:tcPr>
          <w:p w14:paraId="08955E31" w14:textId="77777777" w:rsidR="00146F66" w:rsidRPr="00064C70" w:rsidRDefault="00146F66" w:rsidP="00146F66">
            <w:pPr>
              <w:jc w:val="center"/>
              <w:rPr>
                <w:b/>
                <w:bCs/>
                <w:i/>
                <w:iCs/>
                <w:sz w:val="16"/>
                <w:szCs w:val="16"/>
              </w:rPr>
            </w:pPr>
            <w:r w:rsidRPr="00064C70">
              <w:rPr>
                <w:b/>
                <w:bCs/>
                <w:i/>
                <w:iCs/>
                <w:sz w:val="16"/>
                <w:szCs w:val="16"/>
              </w:rPr>
              <w:t>Заплановані витрати,</w:t>
            </w:r>
          </w:p>
          <w:p w14:paraId="654B2848" w14:textId="77777777" w:rsidR="00146F66" w:rsidRPr="00064C70" w:rsidRDefault="00146F66" w:rsidP="00146F66">
            <w:pPr>
              <w:jc w:val="center"/>
              <w:rPr>
                <w:b/>
                <w:bCs/>
                <w:i/>
                <w:iCs/>
                <w:sz w:val="16"/>
                <w:szCs w:val="16"/>
              </w:rPr>
            </w:pPr>
            <w:r w:rsidRPr="00064C70">
              <w:rPr>
                <w:b/>
                <w:bCs/>
                <w:i/>
                <w:iCs/>
                <w:sz w:val="16"/>
                <w:szCs w:val="16"/>
              </w:rPr>
              <w:t>тис.грн/євро</w:t>
            </w:r>
          </w:p>
        </w:tc>
        <w:tc>
          <w:tcPr>
            <w:tcW w:w="5205" w:type="dxa"/>
            <w:gridSpan w:val="4"/>
            <w:vAlign w:val="center"/>
          </w:tcPr>
          <w:p w14:paraId="0F5551FD" w14:textId="77777777" w:rsidR="00146F66" w:rsidRPr="00064C70" w:rsidRDefault="00146F66" w:rsidP="00146F66">
            <w:pPr>
              <w:jc w:val="center"/>
              <w:rPr>
                <w:b/>
                <w:bCs/>
                <w:i/>
                <w:iCs/>
                <w:sz w:val="16"/>
                <w:szCs w:val="16"/>
              </w:rPr>
            </w:pPr>
            <w:r w:rsidRPr="00064C70">
              <w:rPr>
                <w:b/>
                <w:bCs/>
                <w:i/>
                <w:iCs/>
                <w:sz w:val="16"/>
                <w:szCs w:val="16"/>
              </w:rPr>
              <w:t>Джерела фінансування, тис.грн/євро</w:t>
            </w:r>
          </w:p>
        </w:tc>
        <w:tc>
          <w:tcPr>
            <w:tcW w:w="1413" w:type="dxa"/>
            <w:vMerge w:val="restart"/>
            <w:vAlign w:val="center"/>
          </w:tcPr>
          <w:p w14:paraId="573705BD" w14:textId="77777777" w:rsidR="00146F66" w:rsidRPr="00064C70" w:rsidRDefault="00146F66" w:rsidP="00146F66">
            <w:pPr>
              <w:jc w:val="center"/>
              <w:rPr>
                <w:b/>
                <w:bCs/>
                <w:i/>
                <w:iCs/>
                <w:sz w:val="16"/>
                <w:szCs w:val="16"/>
              </w:rPr>
            </w:pPr>
            <w:r w:rsidRPr="00064C70">
              <w:rPr>
                <w:b/>
                <w:bCs/>
                <w:i/>
                <w:iCs/>
                <w:sz w:val="16"/>
                <w:szCs w:val="16"/>
              </w:rPr>
              <w:t>Нестача фінансування</w:t>
            </w:r>
          </w:p>
        </w:tc>
        <w:tc>
          <w:tcPr>
            <w:tcW w:w="1407" w:type="dxa"/>
            <w:vMerge w:val="restart"/>
            <w:vAlign w:val="center"/>
          </w:tcPr>
          <w:p w14:paraId="74E411A7" w14:textId="77777777" w:rsidR="00146F66" w:rsidRPr="00064C70" w:rsidRDefault="00146F66" w:rsidP="00146F66">
            <w:pPr>
              <w:jc w:val="center"/>
              <w:rPr>
                <w:b/>
                <w:bCs/>
                <w:i/>
                <w:iCs/>
                <w:sz w:val="16"/>
                <w:szCs w:val="16"/>
              </w:rPr>
            </w:pPr>
            <w:r w:rsidRPr="00064C70">
              <w:rPr>
                <w:b/>
                <w:bCs/>
                <w:i/>
                <w:iCs/>
                <w:sz w:val="16"/>
                <w:szCs w:val="16"/>
              </w:rPr>
              <w:t>Примітки</w:t>
            </w:r>
          </w:p>
        </w:tc>
      </w:tr>
      <w:tr w:rsidR="00146F66" w14:paraId="4B3C9DDD" w14:textId="77777777" w:rsidTr="00CC6A89">
        <w:tc>
          <w:tcPr>
            <w:tcW w:w="4888" w:type="dxa"/>
            <w:vMerge/>
          </w:tcPr>
          <w:p w14:paraId="717B5B09" w14:textId="77777777" w:rsidR="00146F66" w:rsidRDefault="00146F66" w:rsidP="00146F66">
            <w:pPr>
              <w:pStyle w:val="ab"/>
              <w:ind w:left="0"/>
              <w:rPr>
                <w:rFonts w:ascii="Times New Roman" w:hAnsi="Times New Roman"/>
                <w:bCs/>
                <w:iCs/>
                <w:szCs w:val="28"/>
                <w:lang w:val="uk-UA"/>
              </w:rPr>
            </w:pPr>
          </w:p>
        </w:tc>
        <w:tc>
          <w:tcPr>
            <w:tcW w:w="1971" w:type="dxa"/>
            <w:vMerge/>
          </w:tcPr>
          <w:p w14:paraId="24605598" w14:textId="77777777" w:rsidR="00146F66" w:rsidRDefault="00146F66" w:rsidP="00146F66">
            <w:pPr>
              <w:pStyle w:val="ab"/>
              <w:ind w:left="0"/>
              <w:rPr>
                <w:rFonts w:ascii="Times New Roman" w:hAnsi="Times New Roman"/>
                <w:bCs/>
                <w:iCs/>
                <w:szCs w:val="28"/>
                <w:lang w:val="uk-UA"/>
              </w:rPr>
            </w:pPr>
          </w:p>
        </w:tc>
        <w:tc>
          <w:tcPr>
            <w:tcW w:w="1276" w:type="dxa"/>
            <w:shd w:val="clear" w:color="auto" w:fill="auto"/>
          </w:tcPr>
          <w:p w14:paraId="1EC05C4C" w14:textId="77777777" w:rsidR="00146F66" w:rsidRPr="00064C70" w:rsidRDefault="00146F66" w:rsidP="00146F66">
            <w:pPr>
              <w:jc w:val="center"/>
              <w:rPr>
                <w:b/>
                <w:bCs/>
                <w:i/>
                <w:iCs/>
                <w:sz w:val="16"/>
                <w:szCs w:val="16"/>
              </w:rPr>
            </w:pPr>
            <w:r w:rsidRPr="00064C70">
              <w:rPr>
                <w:b/>
                <w:bCs/>
                <w:i/>
                <w:iCs/>
                <w:sz w:val="16"/>
                <w:szCs w:val="16"/>
              </w:rPr>
              <w:t>Місцевий бюджет</w:t>
            </w:r>
          </w:p>
        </w:tc>
        <w:tc>
          <w:tcPr>
            <w:tcW w:w="1276" w:type="dxa"/>
            <w:shd w:val="clear" w:color="auto" w:fill="auto"/>
          </w:tcPr>
          <w:p w14:paraId="54A18C4D" w14:textId="77777777" w:rsidR="00146F66" w:rsidRPr="00064C70" w:rsidRDefault="00146F66" w:rsidP="00146F66">
            <w:pPr>
              <w:jc w:val="center"/>
              <w:rPr>
                <w:b/>
                <w:bCs/>
                <w:i/>
                <w:iCs/>
                <w:sz w:val="16"/>
                <w:szCs w:val="16"/>
              </w:rPr>
            </w:pPr>
            <w:r w:rsidRPr="00064C70">
              <w:rPr>
                <w:b/>
                <w:bCs/>
                <w:i/>
                <w:iCs/>
                <w:sz w:val="16"/>
                <w:szCs w:val="16"/>
              </w:rPr>
              <w:t>Бюджети вищого рівня</w:t>
            </w:r>
          </w:p>
        </w:tc>
        <w:tc>
          <w:tcPr>
            <w:tcW w:w="1275" w:type="dxa"/>
            <w:shd w:val="clear" w:color="auto" w:fill="auto"/>
          </w:tcPr>
          <w:p w14:paraId="549044C2" w14:textId="77777777" w:rsidR="00146F66" w:rsidRPr="00064C70" w:rsidRDefault="00146F66" w:rsidP="00146F66">
            <w:pPr>
              <w:jc w:val="center"/>
              <w:rPr>
                <w:b/>
                <w:bCs/>
                <w:i/>
                <w:iCs/>
                <w:sz w:val="16"/>
                <w:szCs w:val="16"/>
              </w:rPr>
            </w:pPr>
            <w:r w:rsidRPr="00064C70">
              <w:rPr>
                <w:b/>
                <w:bCs/>
                <w:i/>
                <w:iCs/>
                <w:sz w:val="16"/>
                <w:szCs w:val="16"/>
              </w:rPr>
              <w:t>Приватний сектор</w:t>
            </w:r>
          </w:p>
        </w:tc>
        <w:tc>
          <w:tcPr>
            <w:tcW w:w="1378" w:type="dxa"/>
            <w:shd w:val="clear" w:color="auto" w:fill="auto"/>
          </w:tcPr>
          <w:p w14:paraId="3DAA97B3" w14:textId="77777777" w:rsidR="00146F66" w:rsidRPr="00064C70" w:rsidRDefault="00146F66" w:rsidP="00146F66">
            <w:pPr>
              <w:jc w:val="center"/>
              <w:rPr>
                <w:b/>
                <w:bCs/>
                <w:i/>
                <w:iCs/>
                <w:sz w:val="16"/>
                <w:szCs w:val="16"/>
              </w:rPr>
            </w:pPr>
            <w:r w:rsidRPr="00064C70">
              <w:rPr>
                <w:b/>
                <w:bCs/>
                <w:i/>
                <w:iCs/>
                <w:sz w:val="16"/>
                <w:szCs w:val="16"/>
              </w:rPr>
              <w:t>Донори</w:t>
            </w:r>
          </w:p>
        </w:tc>
        <w:tc>
          <w:tcPr>
            <w:tcW w:w="1413" w:type="dxa"/>
            <w:vMerge/>
          </w:tcPr>
          <w:p w14:paraId="548A83F8" w14:textId="77777777" w:rsidR="00146F66" w:rsidRDefault="00146F66" w:rsidP="00146F66">
            <w:pPr>
              <w:pStyle w:val="ab"/>
              <w:ind w:left="0"/>
              <w:rPr>
                <w:rFonts w:ascii="Times New Roman" w:hAnsi="Times New Roman"/>
                <w:bCs/>
                <w:iCs/>
                <w:szCs w:val="28"/>
                <w:lang w:val="uk-UA"/>
              </w:rPr>
            </w:pPr>
          </w:p>
        </w:tc>
        <w:tc>
          <w:tcPr>
            <w:tcW w:w="1407" w:type="dxa"/>
            <w:vMerge/>
          </w:tcPr>
          <w:p w14:paraId="60F5A80B" w14:textId="77777777" w:rsidR="00146F66" w:rsidRDefault="00146F66" w:rsidP="00146F66">
            <w:pPr>
              <w:pStyle w:val="ab"/>
              <w:ind w:left="0"/>
              <w:rPr>
                <w:rFonts w:ascii="Times New Roman" w:hAnsi="Times New Roman"/>
                <w:bCs/>
                <w:iCs/>
                <w:szCs w:val="28"/>
                <w:lang w:val="uk-UA"/>
              </w:rPr>
            </w:pPr>
          </w:p>
        </w:tc>
      </w:tr>
      <w:tr w:rsidR="001B4009" w14:paraId="78259AC5" w14:textId="77777777" w:rsidTr="00CC6A89">
        <w:tc>
          <w:tcPr>
            <w:tcW w:w="4888" w:type="dxa"/>
          </w:tcPr>
          <w:p w14:paraId="251FDFB6" w14:textId="77C02740" w:rsidR="001B4009" w:rsidRPr="0015072C" w:rsidRDefault="001B4009" w:rsidP="001B4009">
            <w:pPr>
              <w:pStyle w:val="ab"/>
              <w:ind w:left="0"/>
              <w:rPr>
                <w:rFonts w:ascii="Times New Roman" w:hAnsi="Times New Roman"/>
                <w:sz w:val="20"/>
                <w:szCs w:val="20"/>
                <w:lang w:val="uk-UA"/>
              </w:rPr>
            </w:pPr>
            <w:r>
              <w:rPr>
                <w:rFonts w:ascii="Times New Roman" w:hAnsi="Times New Roman"/>
                <w:sz w:val="20"/>
                <w:szCs w:val="20"/>
                <w:lang w:val="uk-UA"/>
              </w:rPr>
              <w:t>1.1 Створення інформаційного веб-ресурсу для розвитку бізнесу та залучення інвестицій</w:t>
            </w:r>
          </w:p>
        </w:tc>
        <w:tc>
          <w:tcPr>
            <w:tcW w:w="1971" w:type="dxa"/>
          </w:tcPr>
          <w:p w14:paraId="52D60343" w14:textId="1A218849" w:rsidR="001B4009" w:rsidRPr="0015072C" w:rsidRDefault="001B4009" w:rsidP="00823DD1">
            <w:pPr>
              <w:pStyle w:val="ab"/>
              <w:ind w:left="0"/>
              <w:jc w:val="center"/>
              <w:rPr>
                <w:rFonts w:ascii="Times New Roman" w:hAnsi="Times New Roman"/>
                <w:sz w:val="20"/>
                <w:szCs w:val="20"/>
                <w:lang w:val="uk-UA"/>
              </w:rPr>
            </w:pPr>
            <w:r>
              <w:rPr>
                <w:rFonts w:ascii="Times New Roman" w:hAnsi="Times New Roman"/>
                <w:sz w:val="20"/>
                <w:szCs w:val="20"/>
                <w:lang w:val="uk-UA"/>
              </w:rPr>
              <w:t>120/</w:t>
            </w:r>
            <w:r w:rsidR="00E827D2">
              <w:rPr>
                <w:rFonts w:ascii="Times New Roman" w:hAnsi="Times New Roman"/>
                <w:sz w:val="20"/>
                <w:szCs w:val="20"/>
                <w:lang w:val="uk-UA"/>
              </w:rPr>
              <w:t>3636</w:t>
            </w:r>
          </w:p>
        </w:tc>
        <w:tc>
          <w:tcPr>
            <w:tcW w:w="1276" w:type="dxa"/>
          </w:tcPr>
          <w:p w14:paraId="7747F961" w14:textId="03A1F459" w:rsidR="001B4009" w:rsidRDefault="001B4009" w:rsidP="00823DD1">
            <w:pPr>
              <w:pStyle w:val="ab"/>
              <w:ind w:left="0"/>
              <w:rPr>
                <w:rFonts w:ascii="Times New Roman" w:hAnsi="Times New Roman"/>
                <w:bCs/>
                <w:iCs/>
                <w:szCs w:val="28"/>
                <w:lang w:val="uk-UA"/>
              </w:rPr>
            </w:pPr>
            <w:r w:rsidRPr="001B4009">
              <w:rPr>
                <w:rFonts w:ascii="Times New Roman" w:hAnsi="Times New Roman"/>
                <w:bCs/>
                <w:iCs/>
                <w:szCs w:val="28"/>
                <w:lang w:val="uk-UA"/>
              </w:rPr>
              <w:t>120/</w:t>
            </w:r>
            <w:r w:rsidR="00B0556A">
              <w:rPr>
                <w:rFonts w:ascii="Times New Roman" w:hAnsi="Times New Roman"/>
                <w:bCs/>
                <w:iCs/>
                <w:szCs w:val="28"/>
                <w:lang w:val="uk-UA"/>
              </w:rPr>
              <w:t>3636</w:t>
            </w:r>
          </w:p>
        </w:tc>
        <w:tc>
          <w:tcPr>
            <w:tcW w:w="1276" w:type="dxa"/>
          </w:tcPr>
          <w:p w14:paraId="1F36E87D" w14:textId="3F5C828E" w:rsidR="001B4009" w:rsidRDefault="001B4009" w:rsidP="001B4009">
            <w:pPr>
              <w:pStyle w:val="ab"/>
              <w:ind w:left="0"/>
              <w:rPr>
                <w:rFonts w:ascii="Times New Roman" w:hAnsi="Times New Roman"/>
                <w:bCs/>
                <w:iCs/>
                <w:szCs w:val="28"/>
                <w:lang w:val="uk-UA"/>
              </w:rPr>
            </w:pPr>
            <w:r>
              <w:rPr>
                <w:rFonts w:ascii="Times New Roman" w:hAnsi="Times New Roman"/>
                <w:bCs/>
                <w:iCs/>
                <w:szCs w:val="28"/>
                <w:lang w:val="uk-UA"/>
              </w:rPr>
              <w:t>-</w:t>
            </w:r>
          </w:p>
        </w:tc>
        <w:tc>
          <w:tcPr>
            <w:tcW w:w="1275" w:type="dxa"/>
          </w:tcPr>
          <w:p w14:paraId="1881CCC5" w14:textId="06836171" w:rsidR="001B4009" w:rsidRDefault="001B4009" w:rsidP="001B4009">
            <w:pPr>
              <w:pStyle w:val="ab"/>
              <w:ind w:left="0"/>
              <w:rPr>
                <w:rFonts w:ascii="Times New Roman" w:hAnsi="Times New Roman"/>
                <w:bCs/>
                <w:iCs/>
                <w:szCs w:val="28"/>
                <w:lang w:val="uk-UA"/>
              </w:rPr>
            </w:pPr>
            <w:r>
              <w:rPr>
                <w:rFonts w:ascii="Times New Roman" w:hAnsi="Times New Roman"/>
                <w:bCs/>
                <w:iCs/>
                <w:szCs w:val="28"/>
                <w:lang w:val="uk-UA"/>
              </w:rPr>
              <w:t>-</w:t>
            </w:r>
          </w:p>
        </w:tc>
        <w:tc>
          <w:tcPr>
            <w:tcW w:w="1378" w:type="dxa"/>
          </w:tcPr>
          <w:p w14:paraId="46994E60" w14:textId="315E19CE" w:rsidR="001B4009" w:rsidRDefault="001B4009" w:rsidP="001B4009">
            <w:pPr>
              <w:pStyle w:val="ab"/>
              <w:ind w:left="0"/>
              <w:rPr>
                <w:rFonts w:ascii="Times New Roman" w:hAnsi="Times New Roman"/>
                <w:bCs/>
                <w:iCs/>
                <w:szCs w:val="28"/>
                <w:lang w:val="uk-UA"/>
              </w:rPr>
            </w:pPr>
            <w:r>
              <w:rPr>
                <w:rFonts w:ascii="Times New Roman" w:hAnsi="Times New Roman"/>
                <w:bCs/>
                <w:iCs/>
                <w:szCs w:val="28"/>
                <w:lang w:val="uk-UA"/>
              </w:rPr>
              <w:t>-</w:t>
            </w:r>
          </w:p>
        </w:tc>
        <w:tc>
          <w:tcPr>
            <w:tcW w:w="1413" w:type="dxa"/>
          </w:tcPr>
          <w:p w14:paraId="0260842F" w14:textId="67F916AC" w:rsidR="001B4009" w:rsidRDefault="001B4009" w:rsidP="001B4009">
            <w:pPr>
              <w:pStyle w:val="ab"/>
              <w:ind w:left="0"/>
              <w:rPr>
                <w:rFonts w:ascii="Times New Roman" w:hAnsi="Times New Roman"/>
                <w:bCs/>
                <w:iCs/>
                <w:szCs w:val="28"/>
                <w:lang w:val="uk-UA"/>
              </w:rPr>
            </w:pPr>
            <w:r>
              <w:rPr>
                <w:rFonts w:ascii="Times New Roman" w:hAnsi="Times New Roman"/>
                <w:bCs/>
                <w:iCs/>
                <w:szCs w:val="28"/>
                <w:lang w:val="uk-UA"/>
              </w:rPr>
              <w:t>-</w:t>
            </w:r>
          </w:p>
        </w:tc>
        <w:tc>
          <w:tcPr>
            <w:tcW w:w="1407" w:type="dxa"/>
          </w:tcPr>
          <w:p w14:paraId="4BBBA13E" w14:textId="27D0321E" w:rsidR="001B4009" w:rsidRDefault="001B4009" w:rsidP="001B4009">
            <w:pPr>
              <w:pStyle w:val="ab"/>
              <w:ind w:left="0"/>
              <w:rPr>
                <w:rFonts w:ascii="Times New Roman" w:hAnsi="Times New Roman"/>
                <w:bCs/>
                <w:iCs/>
                <w:szCs w:val="28"/>
                <w:lang w:val="uk-UA"/>
              </w:rPr>
            </w:pPr>
            <w:r>
              <w:rPr>
                <w:rFonts w:ascii="Times New Roman" w:hAnsi="Times New Roman"/>
                <w:bCs/>
                <w:iCs/>
                <w:szCs w:val="28"/>
                <w:lang w:val="uk-UA"/>
              </w:rPr>
              <w:t>-</w:t>
            </w:r>
          </w:p>
        </w:tc>
      </w:tr>
      <w:tr w:rsidR="001B4009" w14:paraId="08F54E2F" w14:textId="77777777" w:rsidTr="00CC6A89">
        <w:tc>
          <w:tcPr>
            <w:tcW w:w="4888" w:type="dxa"/>
          </w:tcPr>
          <w:p w14:paraId="55AF60D7" w14:textId="21AEB9C3" w:rsidR="001B4009" w:rsidRPr="0015072C" w:rsidRDefault="001B4009" w:rsidP="001B4009">
            <w:pPr>
              <w:pStyle w:val="ab"/>
              <w:ind w:left="0"/>
              <w:rPr>
                <w:rFonts w:ascii="Times New Roman" w:hAnsi="Times New Roman"/>
                <w:sz w:val="20"/>
                <w:szCs w:val="20"/>
                <w:lang w:val="uk-UA"/>
              </w:rPr>
            </w:pPr>
            <w:r>
              <w:rPr>
                <w:rFonts w:ascii="Times New Roman" w:hAnsi="Times New Roman"/>
                <w:sz w:val="20"/>
                <w:szCs w:val="20"/>
                <w:lang w:val="uk-UA"/>
              </w:rPr>
              <w:t>1.2 Впровадження дорожньої карти для розвитку власної справи</w:t>
            </w:r>
          </w:p>
        </w:tc>
        <w:tc>
          <w:tcPr>
            <w:tcW w:w="1971" w:type="dxa"/>
          </w:tcPr>
          <w:p w14:paraId="4422F9E3" w14:textId="51012869" w:rsidR="001B4009" w:rsidRPr="0015072C" w:rsidRDefault="001B4009" w:rsidP="00823DD1">
            <w:pPr>
              <w:pStyle w:val="ab"/>
              <w:ind w:left="0"/>
              <w:jc w:val="center"/>
              <w:rPr>
                <w:rFonts w:ascii="Times New Roman" w:hAnsi="Times New Roman"/>
                <w:sz w:val="20"/>
                <w:szCs w:val="20"/>
                <w:lang w:val="uk-UA"/>
              </w:rPr>
            </w:pPr>
            <w:r>
              <w:rPr>
                <w:rFonts w:ascii="Times New Roman" w:hAnsi="Times New Roman"/>
                <w:sz w:val="20"/>
                <w:szCs w:val="20"/>
                <w:lang w:val="uk-UA"/>
              </w:rPr>
              <w:t>100/</w:t>
            </w:r>
            <w:r w:rsidR="00E827D2">
              <w:rPr>
                <w:rFonts w:ascii="Times New Roman" w:hAnsi="Times New Roman"/>
                <w:sz w:val="20"/>
                <w:szCs w:val="20"/>
                <w:lang w:val="uk-UA"/>
              </w:rPr>
              <w:t>3030</w:t>
            </w:r>
          </w:p>
        </w:tc>
        <w:tc>
          <w:tcPr>
            <w:tcW w:w="1276" w:type="dxa"/>
          </w:tcPr>
          <w:p w14:paraId="0CD954E1" w14:textId="587B8C2E" w:rsidR="001B4009" w:rsidRDefault="00823DD1" w:rsidP="001B4009">
            <w:pPr>
              <w:pStyle w:val="ab"/>
              <w:ind w:left="0"/>
              <w:rPr>
                <w:rFonts w:ascii="Times New Roman" w:hAnsi="Times New Roman"/>
                <w:bCs/>
                <w:iCs/>
                <w:szCs w:val="28"/>
                <w:lang w:val="uk-UA"/>
              </w:rPr>
            </w:pPr>
            <w:r>
              <w:rPr>
                <w:rFonts w:ascii="Times New Roman" w:hAnsi="Times New Roman"/>
                <w:bCs/>
                <w:iCs/>
                <w:szCs w:val="28"/>
                <w:lang w:val="uk-UA"/>
              </w:rPr>
              <w:t>50</w:t>
            </w:r>
            <w:r w:rsidR="00B0556A">
              <w:rPr>
                <w:rFonts w:ascii="Times New Roman" w:hAnsi="Times New Roman"/>
                <w:bCs/>
                <w:iCs/>
                <w:szCs w:val="28"/>
                <w:lang w:val="uk-UA"/>
              </w:rPr>
              <w:t>/1515</w:t>
            </w:r>
          </w:p>
        </w:tc>
        <w:tc>
          <w:tcPr>
            <w:tcW w:w="1276" w:type="dxa"/>
          </w:tcPr>
          <w:p w14:paraId="089A064C" w14:textId="360D5196" w:rsidR="001B4009" w:rsidRDefault="00823DD1" w:rsidP="001B4009">
            <w:pPr>
              <w:pStyle w:val="ab"/>
              <w:ind w:left="0"/>
              <w:rPr>
                <w:rFonts w:ascii="Times New Roman" w:hAnsi="Times New Roman"/>
                <w:bCs/>
                <w:iCs/>
                <w:szCs w:val="28"/>
                <w:lang w:val="uk-UA"/>
              </w:rPr>
            </w:pPr>
            <w:r>
              <w:rPr>
                <w:rFonts w:ascii="Times New Roman" w:hAnsi="Times New Roman"/>
                <w:bCs/>
                <w:iCs/>
                <w:szCs w:val="28"/>
                <w:lang w:val="uk-UA"/>
              </w:rPr>
              <w:t>-</w:t>
            </w:r>
          </w:p>
        </w:tc>
        <w:tc>
          <w:tcPr>
            <w:tcW w:w="1275" w:type="dxa"/>
          </w:tcPr>
          <w:p w14:paraId="17F03AD3" w14:textId="15CF9A7E" w:rsidR="001B4009" w:rsidRDefault="00823DD1" w:rsidP="001B4009">
            <w:pPr>
              <w:pStyle w:val="ab"/>
              <w:ind w:left="0"/>
              <w:rPr>
                <w:rFonts w:ascii="Times New Roman" w:hAnsi="Times New Roman"/>
                <w:bCs/>
                <w:iCs/>
                <w:szCs w:val="28"/>
                <w:lang w:val="uk-UA"/>
              </w:rPr>
            </w:pPr>
            <w:r>
              <w:rPr>
                <w:rFonts w:ascii="Times New Roman" w:hAnsi="Times New Roman"/>
                <w:bCs/>
                <w:iCs/>
                <w:szCs w:val="28"/>
                <w:lang w:val="uk-UA"/>
              </w:rPr>
              <w:t>-</w:t>
            </w:r>
          </w:p>
        </w:tc>
        <w:tc>
          <w:tcPr>
            <w:tcW w:w="1378" w:type="dxa"/>
          </w:tcPr>
          <w:p w14:paraId="760D6061" w14:textId="7674493C" w:rsidR="001B4009" w:rsidRDefault="00823DD1" w:rsidP="001B4009">
            <w:pPr>
              <w:pStyle w:val="ab"/>
              <w:ind w:left="0"/>
              <w:rPr>
                <w:rFonts w:ascii="Times New Roman" w:hAnsi="Times New Roman"/>
                <w:bCs/>
                <w:iCs/>
                <w:szCs w:val="28"/>
                <w:lang w:val="uk-UA"/>
              </w:rPr>
            </w:pPr>
            <w:r>
              <w:rPr>
                <w:rFonts w:ascii="Times New Roman" w:hAnsi="Times New Roman"/>
                <w:bCs/>
                <w:iCs/>
                <w:szCs w:val="28"/>
                <w:lang w:val="uk-UA"/>
              </w:rPr>
              <w:t>50</w:t>
            </w:r>
            <w:r w:rsidR="00B0556A">
              <w:rPr>
                <w:rFonts w:ascii="Times New Roman" w:hAnsi="Times New Roman"/>
                <w:bCs/>
                <w:iCs/>
                <w:szCs w:val="28"/>
                <w:lang w:val="uk-UA"/>
              </w:rPr>
              <w:t>/1515</w:t>
            </w:r>
          </w:p>
        </w:tc>
        <w:tc>
          <w:tcPr>
            <w:tcW w:w="1413" w:type="dxa"/>
          </w:tcPr>
          <w:p w14:paraId="7A375E20" w14:textId="1146C7A5" w:rsidR="001B4009" w:rsidRDefault="00823DD1" w:rsidP="001B4009">
            <w:pPr>
              <w:pStyle w:val="ab"/>
              <w:ind w:left="0"/>
              <w:rPr>
                <w:rFonts w:ascii="Times New Roman" w:hAnsi="Times New Roman"/>
                <w:bCs/>
                <w:iCs/>
                <w:szCs w:val="28"/>
                <w:lang w:val="uk-UA"/>
              </w:rPr>
            </w:pPr>
            <w:r>
              <w:rPr>
                <w:rFonts w:ascii="Times New Roman" w:hAnsi="Times New Roman"/>
                <w:bCs/>
                <w:iCs/>
                <w:szCs w:val="28"/>
                <w:lang w:val="uk-UA"/>
              </w:rPr>
              <w:t>-</w:t>
            </w:r>
          </w:p>
        </w:tc>
        <w:tc>
          <w:tcPr>
            <w:tcW w:w="1407" w:type="dxa"/>
          </w:tcPr>
          <w:p w14:paraId="3922D940" w14:textId="40E0818D" w:rsidR="001B4009" w:rsidRDefault="00823DD1" w:rsidP="001B4009">
            <w:pPr>
              <w:pStyle w:val="ab"/>
              <w:ind w:left="0"/>
              <w:rPr>
                <w:rFonts w:ascii="Times New Roman" w:hAnsi="Times New Roman"/>
                <w:bCs/>
                <w:iCs/>
                <w:szCs w:val="28"/>
                <w:lang w:val="uk-UA"/>
              </w:rPr>
            </w:pPr>
            <w:r>
              <w:rPr>
                <w:rFonts w:ascii="Times New Roman" w:hAnsi="Times New Roman"/>
                <w:bCs/>
                <w:iCs/>
                <w:szCs w:val="28"/>
                <w:lang w:val="uk-UA"/>
              </w:rPr>
              <w:t>-</w:t>
            </w:r>
          </w:p>
        </w:tc>
      </w:tr>
      <w:tr w:rsidR="001B4009" w14:paraId="03767941" w14:textId="77777777" w:rsidTr="00CC6A89">
        <w:tc>
          <w:tcPr>
            <w:tcW w:w="4888" w:type="dxa"/>
          </w:tcPr>
          <w:p w14:paraId="45C5240F" w14:textId="47193CE4" w:rsidR="001B4009" w:rsidRPr="0015072C" w:rsidRDefault="001B4009" w:rsidP="001B4009">
            <w:pPr>
              <w:pStyle w:val="ab"/>
              <w:ind w:left="0"/>
              <w:rPr>
                <w:rFonts w:ascii="Times New Roman" w:hAnsi="Times New Roman"/>
                <w:sz w:val="20"/>
                <w:szCs w:val="20"/>
                <w:lang w:val="uk-UA"/>
              </w:rPr>
            </w:pPr>
            <w:r>
              <w:rPr>
                <w:rFonts w:ascii="Times New Roman" w:hAnsi="Times New Roman"/>
                <w:sz w:val="20"/>
                <w:szCs w:val="20"/>
                <w:lang w:val="uk-UA"/>
              </w:rPr>
              <w:t>1.3 Облаштування території селищного ринку зі створенням громадського простору</w:t>
            </w:r>
          </w:p>
        </w:tc>
        <w:tc>
          <w:tcPr>
            <w:tcW w:w="1971" w:type="dxa"/>
          </w:tcPr>
          <w:p w14:paraId="37053C20" w14:textId="0539423F" w:rsidR="001B4009" w:rsidRPr="0015072C" w:rsidRDefault="001B4009" w:rsidP="00823DD1">
            <w:pPr>
              <w:pStyle w:val="ab"/>
              <w:ind w:left="0"/>
              <w:jc w:val="center"/>
              <w:rPr>
                <w:rFonts w:ascii="Times New Roman" w:hAnsi="Times New Roman"/>
                <w:sz w:val="20"/>
                <w:szCs w:val="20"/>
                <w:lang w:val="uk-UA"/>
              </w:rPr>
            </w:pPr>
            <w:r>
              <w:rPr>
                <w:rFonts w:ascii="Times New Roman" w:hAnsi="Times New Roman"/>
                <w:sz w:val="20"/>
                <w:szCs w:val="20"/>
                <w:lang w:val="uk-UA"/>
              </w:rPr>
              <w:t>18000/</w:t>
            </w:r>
            <w:r w:rsidR="00E827D2">
              <w:rPr>
                <w:rFonts w:ascii="Times New Roman" w:hAnsi="Times New Roman"/>
                <w:sz w:val="20"/>
                <w:szCs w:val="20"/>
                <w:lang w:val="uk-UA"/>
              </w:rPr>
              <w:t>545455</w:t>
            </w:r>
          </w:p>
        </w:tc>
        <w:tc>
          <w:tcPr>
            <w:tcW w:w="1276" w:type="dxa"/>
          </w:tcPr>
          <w:p w14:paraId="5EE067F2" w14:textId="18B15CA3" w:rsidR="001B4009" w:rsidRDefault="001B4009" w:rsidP="001B4009">
            <w:pPr>
              <w:pStyle w:val="ab"/>
              <w:ind w:left="0"/>
              <w:rPr>
                <w:rFonts w:ascii="Times New Roman" w:hAnsi="Times New Roman"/>
                <w:bCs/>
                <w:iCs/>
                <w:szCs w:val="28"/>
                <w:lang w:val="uk-UA"/>
              </w:rPr>
            </w:pPr>
            <w:r>
              <w:rPr>
                <w:rFonts w:ascii="Times New Roman" w:hAnsi="Times New Roman"/>
                <w:bCs/>
                <w:iCs/>
                <w:szCs w:val="28"/>
                <w:lang w:val="uk-UA"/>
              </w:rPr>
              <w:t>2000</w:t>
            </w:r>
            <w:r w:rsidR="00B0556A">
              <w:rPr>
                <w:rFonts w:ascii="Times New Roman" w:hAnsi="Times New Roman"/>
                <w:bCs/>
                <w:iCs/>
                <w:szCs w:val="28"/>
                <w:lang w:val="uk-UA"/>
              </w:rPr>
              <w:t>/60606</w:t>
            </w:r>
          </w:p>
        </w:tc>
        <w:tc>
          <w:tcPr>
            <w:tcW w:w="1276" w:type="dxa"/>
          </w:tcPr>
          <w:p w14:paraId="6200A453" w14:textId="693CF158" w:rsidR="001B4009" w:rsidRDefault="001B4009" w:rsidP="001B4009">
            <w:pPr>
              <w:pStyle w:val="ab"/>
              <w:ind w:left="0"/>
              <w:rPr>
                <w:rFonts w:ascii="Times New Roman" w:hAnsi="Times New Roman"/>
                <w:bCs/>
                <w:iCs/>
                <w:szCs w:val="28"/>
                <w:lang w:val="uk-UA"/>
              </w:rPr>
            </w:pPr>
            <w:r>
              <w:rPr>
                <w:rFonts w:ascii="Times New Roman" w:hAnsi="Times New Roman"/>
                <w:bCs/>
                <w:iCs/>
                <w:szCs w:val="28"/>
                <w:lang w:val="uk-UA"/>
              </w:rPr>
              <w:t>-</w:t>
            </w:r>
          </w:p>
        </w:tc>
        <w:tc>
          <w:tcPr>
            <w:tcW w:w="1275" w:type="dxa"/>
          </w:tcPr>
          <w:p w14:paraId="4DACF631" w14:textId="439CA40D" w:rsidR="001B4009" w:rsidRDefault="001B4009" w:rsidP="001B4009">
            <w:pPr>
              <w:pStyle w:val="ab"/>
              <w:ind w:left="0"/>
              <w:rPr>
                <w:rFonts w:ascii="Times New Roman" w:hAnsi="Times New Roman"/>
                <w:bCs/>
                <w:iCs/>
                <w:szCs w:val="28"/>
                <w:lang w:val="uk-UA"/>
              </w:rPr>
            </w:pPr>
            <w:r>
              <w:rPr>
                <w:rFonts w:ascii="Times New Roman" w:hAnsi="Times New Roman"/>
                <w:bCs/>
                <w:iCs/>
                <w:szCs w:val="28"/>
                <w:lang w:val="uk-UA"/>
              </w:rPr>
              <w:t>1000</w:t>
            </w:r>
          </w:p>
        </w:tc>
        <w:tc>
          <w:tcPr>
            <w:tcW w:w="1378" w:type="dxa"/>
          </w:tcPr>
          <w:p w14:paraId="7F6DA12B" w14:textId="48BA4DFC" w:rsidR="001B4009" w:rsidRDefault="001B4009" w:rsidP="001B4009">
            <w:pPr>
              <w:pStyle w:val="ab"/>
              <w:ind w:left="0"/>
              <w:rPr>
                <w:rFonts w:ascii="Times New Roman" w:hAnsi="Times New Roman"/>
                <w:bCs/>
                <w:iCs/>
                <w:szCs w:val="28"/>
                <w:lang w:val="uk-UA"/>
              </w:rPr>
            </w:pPr>
            <w:r>
              <w:rPr>
                <w:rFonts w:ascii="Times New Roman" w:hAnsi="Times New Roman"/>
                <w:bCs/>
                <w:iCs/>
                <w:szCs w:val="28"/>
                <w:lang w:val="uk-UA"/>
              </w:rPr>
              <w:t>15000</w:t>
            </w:r>
          </w:p>
        </w:tc>
        <w:tc>
          <w:tcPr>
            <w:tcW w:w="1413" w:type="dxa"/>
          </w:tcPr>
          <w:p w14:paraId="2BCCF9FD" w14:textId="6F35C5A3" w:rsidR="001B4009" w:rsidRDefault="00823DD1" w:rsidP="001B4009">
            <w:pPr>
              <w:pStyle w:val="ab"/>
              <w:ind w:left="0"/>
              <w:rPr>
                <w:rFonts w:ascii="Times New Roman" w:hAnsi="Times New Roman"/>
                <w:bCs/>
                <w:iCs/>
                <w:szCs w:val="28"/>
                <w:lang w:val="uk-UA"/>
              </w:rPr>
            </w:pPr>
            <w:r>
              <w:rPr>
                <w:rFonts w:ascii="Times New Roman" w:hAnsi="Times New Roman"/>
                <w:bCs/>
                <w:iCs/>
                <w:szCs w:val="28"/>
                <w:lang w:val="uk-UA"/>
              </w:rPr>
              <w:t>-</w:t>
            </w:r>
          </w:p>
        </w:tc>
        <w:tc>
          <w:tcPr>
            <w:tcW w:w="1407" w:type="dxa"/>
          </w:tcPr>
          <w:p w14:paraId="719F330D" w14:textId="611468BB" w:rsidR="001B4009" w:rsidRDefault="00823DD1" w:rsidP="001B4009">
            <w:pPr>
              <w:pStyle w:val="ab"/>
              <w:ind w:left="0"/>
              <w:rPr>
                <w:rFonts w:ascii="Times New Roman" w:hAnsi="Times New Roman"/>
                <w:bCs/>
                <w:iCs/>
                <w:szCs w:val="28"/>
                <w:lang w:val="uk-UA"/>
              </w:rPr>
            </w:pPr>
            <w:r>
              <w:rPr>
                <w:rFonts w:ascii="Times New Roman" w:hAnsi="Times New Roman"/>
                <w:bCs/>
                <w:iCs/>
                <w:szCs w:val="28"/>
                <w:lang w:val="uk-UA"/>
              </w:rPr>
              <w:t>-</w:t>
            </w:r>
          </w:p>
        </w:tc>
      </w:tr>
      <w:tr w:rsidR="001B4009" w14:paraId="0F74B12D" w14:textId="77777777" w:rsidTr="00CC6A89">
        <w:tc>
          <w:tcPr>
            <w:tcW w:w="4888" w:type="dxa"/>
          </w:tcPr>
          <w:p w14:paraId="73166C15" w14:textId="2E41C282" w:rsidR="001B4009" w:rsidRPr="0015072C" w:rsidRDefault="001B4009" w:rsidP="001B4009">
            <w:pPr>
              <w:pStyle w:val="ab"/>
              <w:ind w:left="0"/>
              <w:rPr>
                <w:rFonts w:ascii="Times New Roman" w:hAnsi="Times New Roman"/>
                <w:sz w:val="20"/>
                <w:szCs w:val="20"/>
                <w:lang w:val="uk-UA"/>
              </w:rPr>
            </w:pPr>
            <w:r>
              <w:rPr>
                <w:rFonts w:ascii="Times New Roman" w:hAnsi="Times New Roman"/>
                <w:sz w:val="20"/>
                <w:szCs w:val="20"/>
                <w:lang w:val="uk-UA"/>
              </w:rPr>
              <w:t>1.4 Створення агенції місцевого розвитку та проектного менеджменту</w:t>
            </w:r>
          </w:p>
        </w:tc>
        <w:tc>
          <w:tcPr>
            <w:tcW w:w="1971" w:type="dxa"/>
          </w:tcPr>
          <w:p w14:paraId="3E3D47AF" w14:textId="793870C9" w:rsidR="001B4009" w:rsidRPr="0015072C" w:rsidRDefault="001B4009" w:rsidP="00823DD1">
            <w:pPr>
              <w:pStyle w:val="ab"/>
              <w:ind w:left="0"/>
              <w:jc w:val="center"/>
              <w:rPr>
                <w:rFonts w:ascii="Times New Roman" w:hAnsi="Times New Roman"/>
                <w:sz w:val="20"/>
                <w:szCs w:val="20"/>
                <w:lang w:val="uk-UA"/>
              </w:rPr>
            </w:pPr>
            <w:r>
              <w:rPr>
                <w:rFonts w:ascii="Times New Roman" w:hAnsi="Times New Roman"/>
                <w:sz w:val="20"/>
                <w:szCs w:val="20"/>
                <w:lang w:val="uk-UA"/>
              </w:rPr>
              <w:t>7000/</w:t>
            </w:r>
            <w:r w:rsidR="00E827D2">
              <w:rPr>
                <w:rFonts w:ascii="Times New Roman" w:hAnsi="Times New Roman"/>
                <w:sz w:val="20"/>
                <w:szCs w:val="20"/>
                <w:lang w:val="uk-UA"/>
              </w:rPr>
              <w:t>212121</w:t>
            </w:r>
          </w:p>
        </w:tc>
        <w:tc>
          <w:tcPr>
            <w:tcW w:w="1276" w:type="dxa"/>
          </w:tcPr>
          <w:p w14:paraId="4FF3C756" w14:textId="2AED0E2C" w:rsidR="001B4009" w:rsidRDefault="001B4009" w:rsidP="001B4009">
            <w:pPr>
              <w:pStyle w:val="ab"/>
              <w:ind w:left="0"/>
              <w:rPr>
                <w:rFonts w:ascii="Times New Roman" w:hAnsi="Times New Roman"/>
                <w:bCs/>
                <w:iCs/>
                <w:szCs w:val="28"/>
                <w:lang w:val="uk-UA"/>
              </w:rPr>
            </w:pPr>
            <w:r>
              <w:rPr>
                <w:rFonts w:ascii="Times New Roman" w:hAnsi="Times New Roman"/>
                <w:bCs/>
                <w:iCs/>
                <w:szCs w:val="28"/>
                <w:lang w:val="uk-UA"/>
              </w:rPr>
              <w:t>1000</w:t>
            </w:r>
            <w:r w:rsidR="00B0556A">
              <w:rPr>
                <w:rFonts w:ascii="Times New Roman" w:hAnsi="Times New Roman"/>
                <w:bCs/>
                <w:iCs/>
                <w:szCs w:val="28"/>
                <w:lang w:val="uk-UA"/>
              </w:rPr>
              <w:t>/30303</w:t>
            </w:r>
          </w:p>
        </w:tc>
        <w:tc>
          <w:tcPr>
            <w:tcW w:w="1276" w:type="dxa"/>
          </w:tcPr>
          <w:p w14:paraId="56330203" w14:textId="13D3D539" w:rsidR="001B4009" w:rsidRDefault="001B4009" w:rsidP="001B4009">
            <w:pPr>
              <w:pStyle w:val="ab"/>
              <w:tabs>
                <w:tab w:val="left" w:pos="796"/>
              </w:tabs>
              <w:ind w:left="0"/>
              <w:rPr>
                <w:rFonts w:ascii="Times New Roman" w:hAnsi="Times New Roman"/>
                <w:bCs/>
                <w:iCs/>
                <w:szCs w:val="28"/>
                <w:lang w:val="uk-UA"/>
              </w:rPr>
            </w:pPr>
            <w:r>
              <w:rPr>
                <w:rFonts w:ascii="Times New Roman" w:hAnsi="Times New Roman"/>
                <w:bCs/>
                <w:iCs/>
                <w:szCs w:val="28"/>
                <w:lang w:val="uk-UA"/>
              </w:rPr>
              <w:t>1000</w:t>
            </w:r>
            <w:r w:rsidR="00B0556A">
              <w:rPr>
                <w:rFonts w:ascii="Times New Roman" w:hAnsi="Times New Roman"/>
                <w:bCs/>
                <w:iCs/>
                <w:szCs w:val="28"/>
                <w:lang w:val="uk-UA"/>
              </w:rPr>
              <w:t>/30303</w:t>
            </w:r>
          </w:p>
        </w:tc>
        <w:tc>
          <w:tcPr>
            <w:tcW w:w="1275" w:type="dxa"/>
          </w:tcPr>
          <w:p w14:paraId="7DE109C6" w14:textId="16966B66" w:rsidR="001B4009" w:rsidRDefault="001B4009" w:rsidP="001B4009">
            <w:pPr>
              <w:pStyle w:val="ab"/>
              <w:ind w:left="0"/>
              <w:rPr>
                <w:rFonts w:ascii="Times New Roman" w:hAnsi="Times New Roman"/>
                <w:bCs/>
                <w:iCs/>
                <w:szCs w:val="28"/>
                <w:lang w:val="uk-UA"/>
              </w:rPr>
            </w:pPr>
            <w:r>
              <w:rPr>
                <w:rFonts w:ascii="Times New Roman" w:hAnsi="Times New Roman"/>
                <w:bCs/>
                <w:iCs/>
                <w:szCs w:val="28"/>
                <w:lang w:val="uk-UA"/>
              </w:rPr>
              <w:t>1000</w:t>
            </w:r>
            <w:r w:rsidR="00B0556A">
              <w:rPr>
                <w:rFonts w:ascii="Times New Roman" w:hAnsi="Times New Roman"/>
                <w:bCs/>
                <w:iCs/>
                <w:szCs w:val="28"/>
                <w:lang w:val="uk-UA"/>
              </w:rPr>
              <w:t>/30303</w:t>
            </w:r>
          </w:p>
        </w:tc>
        <w:tc>
          <w:tcPr>
            <w:tcW w:w="1378" w:type="dxa"/>
          </w:tcPr>
          <w:p w14:paraId="3D40E538" w14:textId="5DE8D3ED" w:rsidR="001B4009" w:rsidRDefault="001B4009" w:rsidP="001B4009">
            <w:pPr>
              <w:pStyle w:val="ab"/>
              <w:ind w:left="0"/>
              <w:rPr>
                <w:rFonts w:ascii="Times New Roman" w:hAnsi="Times New Roman"/>
                <w:bCs/>
                <w:iCs/>
                <w:szCs w:val="28"/>
                <w:lang w:val="uk-UA"/>
              </w:rPr>
            </w:pPr>
            <w:r>
              <w:rPr>
                <w:rFonts w:ascii="Times New Roman" w:hAnsi="Times New Roman"/>
                <w:bCs/>
                <w:iCs/>
                <w:szCs w:val="28"/>
                <w:lang w:val="uk-UA"/>
              </w:rPr>
              <w:t>4000</w:t>
            </w:r>
            <w:r w:rsidR="00B0556A">
              <w:rPr>
                <w:rFonts w:ascii="Times New Roman" w:hAnsi="Times New Roman"/>
                <w:bCs/>
                <w:iCs/>
                <w:szCs w:val="28"/>
                <w:lang w:val="uk-UA"/>
              </w:rPr>
              <w:t>/121212</w:t>
            </w:r>
          </w:p>
        </w:tc>
        <w:tc>
          <w:tcPr>
            <w:tcW w:w="1413" w:type="dxa"/>
          </w:tcPr>
          <w:p w14:paraId="7DA66B95" w14:textId="1C91B158" w:rsidR="001B4009" w:rsidRDefault="00823DD1" w:rsidP="001B4009">
            <w:pPr>
              <w:pStyle w:val="ab"/>
              <w:ind w:left="0"/>
              <w:rPr>
                <w:rFonts w:ascii="Times New Roman" w:hAnsi="Times New Roman"/>
                <w:bCs/>
                <w:iCs/>
                <w:szCs w:val="28"/>
                <w:lang w:val="uk-UA"/>
              </w:rPr>
            </w:pPr>
            <w:r>
              <w:rPr>
                <w:rFonts w:ascii="Times New Roman" w:hAnsi="Times New Roman"/>
                <w:bCs/>
                <w:iCs/>
                <w:szCs w:val="28"/>
                <w:lang w:val="uk-UA"/>
              </w:rPr>
              <w:t>-</w:t>
            </w:r>
          </w:p>
        </w:tc>
        <w:tc>
          <w:tcPr>
            <w:tcW w:w="1407" w:type="dxa"/>
          </w:tcPr>
          <w:p w14:paraId="747A35F3" w14:textId="33B188BA" w:rsidR="001B4009" w:rsidRDefault="00823DD1" w:rsidP="001B4009">
            <w:pPr>
              <w:pStyle w:val="ab"/>
              <w:ind w:left="0"/>
              <w:rPr>
                <w:rFonts w:ascii="Times New Roman" w:hAnsi="Times New Roman"/>
                <w:bCs/>
                <w:iCs/>
                <w:szCs w:val="28"/>
                <w:lang w:val="uk-UA"/>
              </w:rPr>
            </w:pPr>
            <w:r>
              <w:rPr>
                <w:rFonts w:ascii="Times New Roman" w:hAnsi="Times New Roman"/>
                <w:bCs/>
                <w:iCs/>
                <w:szCs w:val="28"/>
                <w:lang w:val="uk-UA"/>
              </w:rPr>
              <w:t>-</w:t>
            </w:r>
          </w:p>
        </w:tc>
      </w:tr>
      <w:tr w:rsidR="001B4009" w14:paraId="1B0DB1AA" w14:textId="77777777" w:rsidTr="00CC6A89">
        <w:tc>
          <w:tcPr>
            <w:tcW w:w="4888" w:type="dxa"/>
          </w:tcPr>
          <w:p w14:paraId="0ABDD59B" w14:textId="2BCFBA3D" w:rsidR="001B4009" w:rsidRPr="0015072C" w:rsidRDefault="001B4009" w:rsidP="001B4009">
            <w:pPr>
              <w:pStyle w:val="ab"/>
              <w:ind w:left="0"/>
              <w:rPr>
                <w:rFonts w:ascii="Times New Roman" w:hAnsi="Times New Roman"/>
                <w:sz w:val="20"/>
                <w:szCs w:val="20"/>
                <w:lang w:val="uk-UA"/>
              </w:rPr>
            </w:pPr>
            <w:r>
              <w:rPr>
                <w:rFonts w:ascii="Times New Roman" w:hAnsi="Times New Roman"/>
                <w:sz w:val="20"/>
                <w:szCs w:val="20"/>
                <w:lang w:val="uk-UA"/>
              </w:rPr>
              <w:t>1.5 Створення громадської ради</w:t>
            </w:r>
          </w:p>
        </w:tc>
        <w:tc>
          <w:tcPr>
            <w:tcW w:w="1971" w:type="dxa"/>
          </w:tcPr>
          <w:p w14:paraId="2FB84F03" w14:textId="0941CB09" w:rsidR="001B4009" w:rsidRPr="0015072C" w:rsidRDefault="00BD2646" w:rsidP="001B4009">
            <w:pPr>
              <w:pStyle w:val="ab"/>
              <w:ind w:left="0"/>
              <w:jc w:val="center"/>
              <w:rPr>
                <w:rFonts w:ascii="Times New Roman" w:hAnsi="Times New Roman"/>
                <w:sz w:val="20"/>
                <w:szCs w:val="20"/>
                <w:lang w:val="uk-UA"/>
              </w:rPr>
            </w:pPr>
            <w:r>
              <w:rPr>
                <w:rFonts w:ascii="Times New Roman" w:hAnsi="Times New Roman"/>
                <w:sz w:val="20"/>
                <w:szCs w:val="20"/>
                <w:lang w:val="uk-UA"/>
              </w:rPr>
              <w:t>10/303</w:t>
            </w:r>
          </w:p>
        </w:tc>
        <w:tc>
          <w:tcPr>
            <w:tcW w:w="1276" w:type="dxa"/>
          </w:tcPr>
          <w:p w14:paraId="4CBBE64E" w14:textId="17AE7FB5" w:rsidR="001B4009" w:rsidRDefault="00BD2646" w:rsidP="001B4009">
            <w:pPr>
              <w:pStyle w:val="ab"/>
              <w:ind w:left="0"/>
              <w:rPr>
                <w:rFonts w:ascii="Times New Roman" w:hAnsi="Times New Roman"/>
                <w:bCs/>
                <w:iCs/>
                <w:szCs w:val="28"/>
                <w:lang w:val="uk-UA"/>
              </w:rPr>
            </w:pPr>
            <w:r>
              <w:rPr>
                <w:rFonts w:ascii="Times New Roman" w:hAnsi="Times New Roman"/>
                <w:bCs/>
                <w:iCs/>
                <w:szCs w:val="28"/>
                <w:lang w:val="uk-UA"/>
              </w:rPr>
              <w:t>10/303</w:t>
            </w:r>
          </w:p>
        </w:tc>
        <w:tc>
          <w:tcPr>
            <w:tcW w:w="1276" w:type="dxa"/>
          </w:tcPr>
          <w:p w14:paraId="5F7F0B5C" w14:textId="6A183001" w:rsidR="001B4009" w:rsidRDefault="001B4009" w:rsidP="001B4009">
            <w:pPr>
              <w:pStyle w:val="ab"/>
              <w:ind w:left="0"/>
              <w:rPr>
                <w:rFonts w:ascii="Times New Roman" w:hAnsi="Times New Roman"/>
                <w:bCs/>
                <w:iCs/>
                <w:szCs w:val="28"/>
                <w:lang w:val="uk-UA"/>
              </w:rPr>
            </w:pPr>
            <w:r>
              <w:rPr>
                <w:rFonts w:ascii="Times New Roman" w:hAnsi="Times New Roman"/>
                <w:bCs/>
                <w:iCs/>
                <w:szCs w:val="28"/>
                <w:lang w:val="uk-UA"/>
              </w:rPr>
              <w:t>-</w:t>
            </w:r>
          </w:p>
        </w:tc>
        <w:tc>
          <w:tcPr>
            <w:tcW w:w="1275" w:type="dxa"/>
          </w:tcPr>
          <w:p w14:paraId="27E3BE23" w14:textId="03415E13" w:rsidR="001B4009" w:rsidRDefault="001B4009" w:rsidP="001B4009">
            <w:pPr>
              <w:pStyle w:val="ab"/>
              <w:ind w:left="0"/>
              <w:rPr>
                <w:rFonts w:ascii="Times New Roman" w:hAnsi="Times New Roman"/>
                <w:bCs/>
                <w:iCs/>
                <w:szCs w:val="28"/>
                <w:lang w:val="uk-UA"/>
              </w:rPr>
            </w:pPr>
            <w:r>
              <w:rPr>
                <w:rFonts w:ascii="Times New Roman" w:hAnsi="Times New Roman"/>
                <w:bCs/>
                <w:iCs/>
                <w:szCs w:val="28"/>
                <w:lang w:val="uk-UA"/>
              </w:rPr>
              <w:t>-</w:t>
            </w:r>
          </w:p>
        </w:tc>
        <w:tc>
          <w:tcPr>
            <w:tcW w:w="1378" w:type="dxa"/>
          </w:tcPr>
          <w:p w14:paraId="670205E7" w14:textId="6CA626F0" w:rsidR="001B4009" w:rsidRDefault="001B4009" w:rsidP="001B4009">
            <w:pPr>
              <w:pStyle w:val="ab"/>
              <w:ind w:left="0"/>
              <w:rPr>
                <w:rFonts w:ascii="Times New Roman" w:hAnsi="Times New Roman"/>
                <w:bCs/>
                <w:iCs/>
                <w:szCs w:val="28"/>
                <w:lang w:val="uk-UA"/>
              </w:rPr>
            </w:pPr>
            <w:r>
              <w:rPr>
                <w:rFonts w:ascii="Times New Roman" w:hAnsi="Times New Roman"/>
                <w:bCs/>
                <w:iCs/>
                <w:szCs w:val="28"/>
                <w:lang w:val="uk-UA"/>
              </w:rPr>
              <w:t>-</w:t>
            </w:r>
          </w:p>
        </w:tc>
        <w:tc>
          <w:tcPr>
            <w:tcW w:w="1413" w:type="dxa"/>
          </w:tcPr>
          <w:p w14:paraId="53A949CE" w14:textId="0A464013" w:rsidR="001B4009" w:rsidRDefault="001B4009" w:rsidP="001B4009">
            <w:pPr>
              <w:pStyle w:val="ab"/>
              <w:ind w:left="0"/>
              <w:rPr>
                <w:rFonts w:ascii="Times New Roman" w:hAnsi="Times New Roman"/>
                <w:bCs/>
                <w:iCs/>
                <w:szCs w:val="28"/>
                <w:lang w:val="uk-UA"/>
              </w:rPr>
            </w:pPr>
            <w:r>
              <w:rPr>
                <w:rFonts w:ascii="Times New Roman" w:hAnsi="Times New Roman"/>
                <w:bCs/>
                <w:iCs/>
                <w:szCs w:val="28"/>
                <w:lang w:val="uk-UA"/>
              </w:rPr>
              <w:t>-</w:t>
            </w:r>
          </w:p>
        </w:tc>
        <w:tc>
          <w:tcPr>
            <w:tcW w:w="1407" w:type="dxa"/>
          </w:tcPr>
          <w:p w14:paraId="20814A57" w14:textId="68C45E1B" w:rsidR="001B4009" w:rsidRDefault="001B4009" w:rsidP="001B4009">
            <w:pPr>
              <w:pStyle w:val="ab"/>
              <w:ind w:left="0"/>
              <w:rPr>
                <w:rFonts w:ascii="Times New Roman" w:hAnsi="Times New Roman"/>
                <w:bCs/>
                <w:iCs/>
                <w:szCs w:val="28"/>
                <w:lang w:val="uk-UA"/>
              </w:rPr>
            </w:pPr>
            <w:r>
              <w:rPr>
                <w:rFonts w:ascii="Times New Roman" w:hAnsi="Times New Roman"/>
                <w:bCs/>
                <w:iCs/>
                <w:szCs w:val="28"/>
                <w:lang w:val="uk-UA"/>
              </w:rPr>
              <w:t>-</w:t>
            </w:r>
          </w:p>
        </w:tc>
      </w:tr>
      <w:tr w:rsidR="001B4009" w14:paraId="319ACD64" w14:textId="77777777" w:rsidTr="00CC6A89">
        <w:tc>
          <w:tcPr>
            <w:tcW w:w="4888" w:type="dxa"/>
          </w:tcPr>
          <w:p w14:paraId="77659A3A" w14:textId="5B2874CD" w:rsidR="001B4009" w:rsidRPr="0015072C" w:rsidRDefault="001B4009" w:rsidP="001B4009">
            <w:pPr>
              <w:pStyle w:val="ab"/>
              <w:ind w:left="0"/>
              <w:rPr>
                <w:rFonts w:ascii="Times New Roman" w:hAnsi="Times New Roman"/>
                <w:sz w:val="20"/>
                <w:szCs w:val="20"/>
                <w:lang w:val="uk-UA"/>
              </w:rPr>
            </w:pPr>
            <w:r>
              <w:rPr>
                <w:rFonts w:ascii="Times New Roman" w:hAnsi="Times New Roman"/>
                <w:sz w:val="20"/>
                <w:szCs w:val="20"/>
                <w:lang w:val="uk-UA"/>
              </w:rPr>
              <w:t>1.6 Розробка та впровадження міні-грантінгу для МСП</w:t>
            </w:r>
          </w:p>
        </w:tc>
        <w:tc>
          <w:tcPr>
            <w:tcW w:w="1971" w:type="dxa"/>
          </w:tcPr>
          <w:p w14:paraId="0FDA8A40" w14:textId="35C45C9B" w:rsidR="001B4009" w:rsidRPr="0015072C" w:rsidRDefault="00823DD1" w:rsidP="00823DD1">
            <w:pPr>
              <w:pStyle w:val="ab"/>
              <w:ind w:left="0"/>
              <w:jc w:val="center"/>
              <w:rPr>
                <w:rFonts w:ascii="Times New Roman" w:hAnsi="Times New Roman"/>
                <w:sz w:val="20"/>
                <w:szCs w:val="20"/>
                <w:lang w:val="uk-UA"/>
              </w:rPr>
            </w:pPr>
            <w:r>
              <w:rPr>
                <w:rFonts w:ascii="Times New Roman" w:hAnsi="Times New Roman"/>
                <w:sz w:val="20"/>
                <w:szCs w:val="20"/>
                <w:lang w:val="uk-UA"/>
              </w:rPr>
              <w:t>300/</w:t>
            </w:r>
            <w:r w:rsidR="00B0556A">
              <w:rPr>
                <w:rFonts w:ascii="Times New Roman" w:hAnsi="Times New Roman"/>
                <w:sz w:val="20"/>
                <w:szCs w:val="20"/>
                <w:lang w:val="uk-UA"/>
              </w:rPr>
              <w:t>9090</w:t>
            </w:r>
          </w:p>
        </w:tc>
        <w:tc>
          <w:tcPr>
            <w:tcW w:w="1276" w:type="dxa"/>
          </w:tcPr>
          <w:p w14:paraId="4DF6715F" w14:textId="1ED8E469" w:rsidR="001B4009" w:rsidRPr="00823DD1" w:rsidRDefault="00823DD1" w:rsidP="001B4009">
            <w:pPr>
              <w:pStyle w:val="ab"/>
              <w:ind w:left="0"/>
              <w:rPr>
                <w:rFonts w:ascii="Times New Roman" w:hAnsi="Times New Roman"/>
                <w:bCs/>
                <w:iCs/>
                <w:szCs w:val="28"/>
                <w:lang w:val="ru-RU"/>
              </w:rPr>
            </w:pPr>
            <w:r>
              <w:rPr>
                <w:rFonts w:ascii="Times New Roman" w:hAnsi="Times New Roman"/>
                <w:bCs/>
                <w:iCs/>
                <w:szCs w:val="28"/>
                <w:lang w:val="ru-RU"/>
              </w:rPr>
              <w:t>100</w:t>
            </w:r>
            <w:r w:rsidR="00B0556A">
              <w:rPr>
                <w:rFonts w:ascii="Times New Roman" w:hAnsi="Times New Roman"/>
                <w:bCs/>
                <w:iCs/>
                <w:szCs w:val="28"/>
                <w:lang w:val="ru-RU"/>
              </w:rPr>
              <w:t>/3030</w:t>
            </w:r>
          </w:p>
        </w:tc>
        <w:tc>
          <w:tcPr>
            <w:tcW w:w="1276" w:type="dxa"/>
          </w:tcPr>
          <w:p w14:paraId="0268253A" w14:textId="76E799D9" w:rsidR="001B4009" w:rsidRDefault="001B4009" w:rsidP="001B4009">
            <w:pPr>
              <w:pStyle w:val="ab"/>
              <w:ind w:left="0"/>
              <w:rPr>
                <w:rFonts w:ascii="Times New Roman" w:hAnsi="Times New Roman"/>
                <w:bCs/>
                <w:iCs/>
                <w:szCs w:val="28"/>
                <w:lang w:val="uk-UA"/>
              </w:rPr>
            </w:pPr>
          </w:p>
        </w:tc>
        <w:tc>
          <w:tcPr>
            <w:tcW w:w="1275" w:type="dxa"/>
          </w:tcPr>
          <w:p w14:paraId="7068E222" w14:textId="5F137B15" w:rsidR="001B4009" w:rsidRDefault="00823DD1" w:rsidP="001B4009">
            <w:pPr>
              <w:pStyle w:val="ab"/>
              <w:ind w:left="0"/>
              <w:rPr>
                <w:rFonts w:ascii="Times New Roman" w:hAnsi="Times New Roman"/>
                <w:bCs/>
                <w:iCs/>
                <w:szCs w:val="28"/>
                <w:lang w:val="uk-UA"/>
              </w:rPr>
            </w:pPr>
            <w:r>
              <w:rPr>
                <w:rFonts w:ascii="Times New Roman" w:hAnsi="Times New Roman"/>
                <w:bCs/>
                <w:iCs/>
                <w:szCs w:val="28"/>
                <w:lang w:val="uk-UA"/>
              </w:rPr>
              <w:t>100</w:t>
            </w:r>
            <w:r w:rsidR="00B0556A">
              <w:rPr>
                <w:rFonts w:ascii="Times New Roman" w:hAnsi="Times New Roman"/>
                <w:bCs/>
                <w:iCs/>
                <w:szCs w:val="28"/>
                <w:lang w:val="uk-UA"/>
              </w:rPr>
              <w:t>/3030</w:t>
            </w:r>
          </w:p>
        </w:tc>
        <w:tc>
          <w:tcPr>
            <w:tcW w:w="1378" w:type="dxa"/>
          </w:tcPr>
          <w:p w14:paraId="02B817D0" w14:textId="2D690A71" w:rsidR="001B4009" w:rsidRDefault="00823DD1" w:rsidP="001B4009">
            <w:pPr>
              <w:pStyle w:val="ab"/>
              <w:ind w:left="0"/>
              <w:rPr>
                <w:rFonts w:ascii="Times New Roman" w:hAnsi="Times New Roman"/>
                <w:bCs/>
                <w:iCs/>
                <w:szCs w:val="28"/>
                <w:lang w:val="uk-UA"/>
              </w:rPr>
            </w:pPr>
            <w:r>
              <w:rPr>
                <w:rFonts w:ascii="Times New Roman" w:hAnsi="Times New Roman"/>
                <w:bCs/>
                <w:iCs/>
                <w:szCs w:val="28"/>
                <w:lang w:val="uk-UA"/>
              </w:rPr>
              <w:t>100</w:t>
            </w:r>
            <w:r w:rsidR="00B0556A">
              <w:rPr>
                <w:rFonts w:ascii="Times New Roman" w:hAnsi="Times New Roman"/>
                <w:bCs/>
                <w:iCs/>
                <w:szCs w:val="28"/>
                <w:lang w:val="uk-UA"/>
              </w:rPr>
              <w:t>/3030</w:t>
            </w:r>
          </w:p>
        </w:tc>
        <w:tc>
          <w:tcPr>
            <w:tcW w:w="1413" w:type="dxa"/>
          </w:tcPr>
          <w:p w14:paraId="6B762881" w14:textId="20B32C5B" w:rsidR="001B4009" w:rsidRDefault="00823DD1" w:rsidP="001B4009">
            <w:pPr>
              <w:pStyle w:val="ab"/>
              <w:ind w:left="0"/>
              <w:rPr>
                <w:rFonts w:ascii="Times New Roman" w:hAnsi="Times New Roman"/>
                <w:bCs/>
                <w:iCs/>
                <w:szCs w:val="28"/>
                <w:lang w:val="uk-UA"/>
              </w:rPr>
            </w:pPr>
            <w:r>
              <w:rPr>
                <w:rFonts w:ascii="Times New Roman" w:hAnsi="Times New Roman"/>
                <w:bCs/>
                <w:iCs/>
                <w:szCs w:val="28"/>
                <w:lang w:val="uk-UA"/>
              </w:rPr>
              <w:t>-</w:t>
            </w:r>
          </w:p>
        </w:tc>
        <w:tc>
          <w:tcPr>
            <w:tcW w:w="1407" w:type="dxa"/>
          </w:tcPr>
          <w:p w14:paraId="2EFCC192" w14:textId="06EACC7A" w:rsidR="001B4009" w:rsidRDefault="00823DD1" w:rsidP="001B4009">
            <w:pPr>
              <w:pStyle w:val="ab"/>
              <w:ind w:left="0"/>
              <w:rPr>
                <w:rFonts w:ascii="Times New Roman" w:hAnsi="Times New Roman"/>
                <w:bCs/>
                <w:iCs/>
                <w:szCs w:val="28"/>
                <w:lang w:val="uk-UA"/>
              </w:rPr>
            </w:pPr>
            <w:r>
              <w:rPr>
                <w:rFonts w:ascii="Times New Roman" w:hAnsi="Times New Roman"/>
                <w:bCs/>
                <w:iCs/>
                <w:szCs w:val="28"/>
                <w:lang w:val="uk-UA"/>
              </w:rPr>
              <w:t>-</w:t>
            </w:r>
          </w:p>
        </w:tc>
      </w:tr>
      <w:tr w:rsidR="00CC6A89" w14:paraId="09C23A3A" w14:textId="77777777" w:rsidTr="00CC6A89">
        <w:tc>
          <w:tcPr>
            <w:tcW w:w="4888" w:type="dxa"/>
          </w:tcPr>
          <w:p w14:paraId="1AC63685" w14:textId="49E9C4F8" w:rsidR="00CC6A89" w:rsidRPr="0015072C" w:rsidRDefault="00CC6A89" w:rsidP="00CC6A89">
            <w:pPr>
              <w:pStyle w:val="ab"/>
              <w:ind w:left="0"/>
              <w:rPr>
                <w:rFonts w:ascii="Times New Roman" w:hAnsi="Times New Roman"/>
                <w:sz w:val="20"/>
                <w:szCs w:val="20"/>
                <w:lang w:val="uk-UA"/>
              </w:rPr>
            </w:pPr>
            <w:r w:rsidRPr="001E2F25">
              <w:rPr>
                <w:rFonts w:ascii="Times New Roman" w:hAnsi="Times New Roman"/>
                <w:sz w:val="20"/>
                <w:szCs w:val="20"/>
                <w:lang w:val="uk-UA"/>
              </w:rPr>
              <w:t>2.1 Створення реєстру вільних виробничих площ та земельних ділянок</w:t>
            </w:r>
          </w:p>
        </w:tc>
        <w:tc>
          <w:tcPr>
            <w:tcW w:w="1971" w:type="dxa"/>
          </w:tcPr>
          <w:p w14:paraId="412640D7" w14:textId="1E2EE471" w:rsidR="00CC6A89" w:rsidRPr="0015072C" w:rsidRDefault="00CC6A89" w:rsidP="00CC6A89">
            <w:pPr>
              <w:pStyle w:val="ab"/>
              <w:ind w:left="0"/>
              <w:jc w:val="center"/>
              <w:rPr>
                <w:rFonts w:ascii="Times New Roman" w:hAnsi="Times New Roman"/>
                <w:sz w:val="20"/>
                <w:szCs w:val="20"/>
                <w:lang w:val="uk-UA"/>
              </w:rPr>
            </w:pPr>
            <w:r>
              <w:rPr>
                <w:rFonts w:ascii="Times New Roman" w:hAnsi="Times New Roman"/>
                <w:sz w:val="20"/>
                <w:szCs w:val="20"/>
                <w:lang w:val="uk-UA"/>
              </w:rPr>
              <w:t>100/3030</w:t>
            </w:r>
          </w:p>
        </w:tc>
        <w:tc>
          <w:tcPr>
            <w:tcW w:w="1276" w:type="dxa"/>
          </w:tcPr>
          <w:p w14:paraId="73925E9B" w14:textId="75948E1C" w:rsidR="00CC6A89" w:rsidRDefault="00CC6A89" w:rsidP="00CC6A89">
            <w:pPr>
              <w:pStyle w:val="ab"/>
              <w:ind w:left="0"/>
              <w:rPr>
                <w:rFonts w:ascii="Times New Roman" w:hAnsi="Times New Roman"/>
                <w:bCs/>
                <w:iCs/>
                <w:szCs w:val="28"/>
                <w:lang w:val="uk-UA"/>
              </w:rPr>
            </w:pPr>
            <w:r w:rsidRPr="00823DD1">
              <w:rPr>
                <w:rFonts w:ascii="Times New Roman" w:hAnsi="Times New Roman"/>
                <w:bCs/>
                <w:iCs/>
                <w:szCs w:val="28"/>
                <w:lang w:val="uk-UA"/>
              </w:rPr>
              <w:t>100/</w:t>
            </w:r>
            <w:r>
              <w:rPr>
                <w:rFonts w:ascii="Times New Roman" w:hAnsi="Times New Roman"/>
                <w:bCs/>
                <w:iCs/>
                <w:szCs w:val="28"/>
                <w:lang w:val="uk-UA"/>
              </w:rPr>
              <w:t>3030</w:t>
            </w:r>
          </w:p>
        </w:tc>
        <w:tc>
          <w:tcPr>
            <w:tcW w:w="1276" w:type="dxa"/>
          </w:tcPr>
          <w:p w14:paraId="51444CBB" w14:textId="1E7336B9"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275" w:type="dxa"/>
          </w:tcPr>
          <w:p w14:paraId="4440757B" w14:textId="6EDFF925"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378" w:type="dxa"/>
          </w:tcPr>
          <w:p w14:paraId="77E7B776" w14:textId="25A0DC29"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413" w:type="dxa"/>
          </w:tcPr>
          <w:p w14:paraId="0F762A86" w14:textId="46EEEF19"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407" w:type="dxa"/>
          </w:tcPr>
          <w:p w14:paraId="434A0583" w14:textId="626FB243"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r>
      <w:tr w:rsidR="00CC6A89" w14:paraId="1D85A214" w14:textId="77777777" w:rsidTr="00CC6A89">
        <w:tc>
          <w:tcPr>
            <w:tcW w:w="4888" w:type="dxa"/>
          </w:tcPr>
          <w:p w14:paraId="7B40690E" w14:textId="28363670" w:rsidR="00CC6A89" w:rsidRPr="0015072C" w:rsidRDefault="00CC6A89" w:rsidP="00CC6A89">
            <w:pPr>
              <w:pStyle w:val="ab"/>
              <w:ind w:left="0"/>
              <w:rPr>
                <w:rFonts w:ascii="Times New Roman" w:hAnsi="Times New Roman"/>
                <w:sz w:val="20"/>
                <w:szCs w:val="20"/>
                <w:lang w:val="uk-UA"/>
              </w:rPr>
            </w:pPr>
            <w:r w:rsidRPr="001E2F25">
              <w:rPr>
                <w:rFonts w:ascii="Times New Roman" w:hAnsi="Times New Roman"/>
                <w:sz w:val="20"/>
                <w:szCs w:val="20"/>
                <w:lang w:val="uk-UA"/>
              </w:rPr>
              <w:t xml:space="preserve"> 2.2 </w:t>
            </w:r>
            <w:r>
              <w:rPr>
                <w:rFonts w:ascii="Times New Roman" w:hAnsi="Times New Roman"/>
                <w:sz w:val="20"/>
                <w:szCs w:val="20"/>
                <w:lang w:val="uk-UA"/>
              </w:rPr>
              <w:t>Вивчення досвіду успішно діючих кооперативів</w:t>
            </w:r>
          </w:p>
        </w:tc>
        <w:tc>
          <w:tcPr>
            <w:tcW w:w="1971" w:type="dxa"/>
          </w:tcPr>
          <w:p w14:paraId="710B41CF" w14:textId="2FF9A127" w:rsidR="00CC6A89" w:rsidRPr="0015072C" w:rsidRDefault="00CC6A89" w:rsidP="00CC6A89">
            <w:pPr>
              <w:pStyle w:val="ab"/>
              <w:ind w:left="0"/>
              <w:jc w:val="center"/>
              <w:rPr>
                <w:rFonts w:ascii="Times New Roman" w:hAnsi="Times New Roman"/>
                <w:sz w:val="20"/>
                <w:szCs w:val="20"/>
                <w:lang w:val="uk-UA"/>
              </w:rPr>
            </w:pPr>
            <w:r>
              <w:rPr>
                <w:rFonts w:ascii="Times New Roman" w:hAnsi="Times New Roman"/>
                <w:sz w:val="20"/>
                <w:szCs w:val="20"/>
                <w:lang w:val="uk-UA"/>
              </w:rPr>
              <w:t>10</w:t>
            </w:r>
            <w:r w:rsidRPr="00756EE3">
              <w:rPr>
                <w:rFonts w:ascii="Times New Roman" w:hAnsi="Times New Roman"/>
                <w:sz w:val="20"/>
                <w:szCs w:val="20"/>
                <w:lang w:val="uk-UA"/>
              </w:rPr>
              <w:t>0/</w:t>
            </w:r>
            <w:r>
              <w:rPr>
                <w:rFonts w:ascii="Times New Roman" w:hAnsi="Times New Roman"/>
                <w:sz w:val="20"/>
                <w:szCs w:val="20"/>
                <w:lang w:val="uk-UA"/>
              </w:rPr>
              <w:t>3030</w:t>
            </w:r>
          </w:p>
        </w:tc>
        <w:tc>
          <w:tcPr>
            <w:tcW w:w="1276" w:type="dxa"/>
          </w:tcPr>
          <w:p w14:paraId="57E888A0" w14:textId="688F0AE4"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50/1515</w:t>
            </w:r>
          </w:p>
        </w:tc>
        <w:tc>
          <w:tcPr>
            <w:tcW w:w="1276" w:type="dxa"/>
          </w:tcPr>
          <w:p w14:paraId="0ECE47A8" w14:textId="426D82BF"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275" w:type="dxa"/>
          </w:tcPr>
          <w:p w14:paraId="1A9FB03B" w14:textId="19CCAD68"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100/3030</w:t>
            </w:r>
          </w:p>
        </w:tc>
        <w:tc>
          <w:tcPr>
            <w:tcW w:w="1378" w:type="dxa"/>
          </w:tcPr>
          <w:p w14:paraId="7B3883BF" w14:textId="649CD50F"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413" w:type="dxa"/>
          </w:tcPr>
          <w:p w14:paraId="42233F0E" w14:textId="59656998"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407" w:type="dxa"/>
          </w:tcPr>
          <w:p w14:paraId="5D36E1E9" w14:textId="5BB7BE9B"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r>
      <w:tr w:rsidR="00CC6A89" w14:paraId="5D66E3EE" w14:textId="77777777" w:rsidTr="00CC6A89">
        <w:tc>
          <w:tcPr>
            <w:tcW w:w="4888" w:type="dxa"/>
          </w:tcPr>
          <w:p w14:paraId="2AA7AB77" w14:textId="42D32015" w:rsidR="00CC6A89" w:rsidRPr="0015072C" w:rsidRDefault="00CC6A89" w:rsidP="00CC6A89">
            <w:pPr>
              <w:pStyle w:val="ab"/>
              <w:ind w:left="0"/>
              <w:rPr>
                <w:rFonts w:ascii="Times New Roman" w:hAnsi="Times New Roman"/>
                <w:sz w:val="20"/>
                <w:szCs w:val="20"/>
                <w:lang w:val="uk-UA"/>
              </w:rPr>
            </w:pPr>
            <w:r w:rsidRPr="001E2F25">
              <w:rPr>
                <w:rFonts w:ascii="Times New Roman" w:hAnsi="Times New Roman"/>
                <w:sz w:val="20"/>
                <w:szCs w:val="20"/>
                <w:lang w:val="uk-UA"/>
              </w:rPr>
              <w:t>2.3 Запровадження щорічної ярмарки «Продукти моєї громади» до Дня шахтаря з метою презентації широкого асортименту с/г та харчової продукції, виробленої у громаді</w:t>
            </w:r>
          </w:p>
        </w:tc>
        <w:tc>
          <w:tcPr>
            <w:tcW w:w="1971" w:type="dxa"/>
          </w:tcPr>
          <w:p w14:paraId="7D69B1AB" w14:textId="6612FE9D" w:rsidR="00CC6A89" w:rsidRPr="0015072C" w:rsidRDefault="00CC6A89" w:rsidP="00CC6A89">
            <w:pPr>
              <w:pStyle w:val="ab"/>
              <w:ind w:left="0"/>
              <w:jc w:val="center"/>
              <w:rPr>
                <w:rFonts w:ascii="Times New Roman" w:hAnsi="Times New Roman"/>
                <w:sz w:val="20"/>
                <w:szCs w:val="20"/>
                <w:lang w:val="uk-UA"/>
              </w:rPr>
            </w:pPr>
            <w:r>
              <w:rPr>
                <w:rFonts w:ascii="Times New Roman" w:hAnsi="Times New Roman"/>
                <w:sz w:val="20"/>
                <w:szCs w:val="20"/>
                <w:lang w:val="uk-UA"/>
              </w:rPr>
              <w:t>300/9090</w:t>
            </w:r>
          </w:p>
        </w:tc>
        <w:tc>
          <w:tcPr>
            <w:tcW w:w="1276" w:type="dxa"/>
          </w:tcPr>
          <w:p w14:paraId="5AD1EB39" w14:textId="5C669DC2"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100/3030</w:t>
            </w:r>
          </w:p>
        </w:tc>
        <w:tc>
          <w:tcPr>
            <w:tcW w:w="1276" w:type="dxa"/>
          </w:tcPr>
          <w:p w14:paraId="4239DE85" w14:textId="2A64BB26"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275" w:type="dxa"/>
          </w:tcPr>
          <w:p w14:paraId="411A74F9" w14:textId="3ABCEB3A"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200/6060</w:t>
            </w:r>
          </w:p>
        </w:tc>
        <w:tc>
          <w:tcPr>
            <w:tcW w:w="1378" w:type="dxa"/>
          </w:tcPr>
          <w:p w14:paraId="2F065A70" w14:textId="4EE2CEA3"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413" w:type="dxa"/>
          </w:tcPr>
          <w:p w14:paraId="21C83655" w14:textId="588777D8"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407" w:type="dxa"/>
          </w:tcPr>
          <w:p w14:paraId="18D924D6" w14:textId="3BD76B16"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r>
      <w:tr w:rsidR="00CC6A89" w14:paraId="1CCB2D35" w14:textId="77777777" w:rsidTr="00CC6A89">
        <w:tc>
          <w:tcPr>
            <w:tcW w:w="4888" w:type="dxa"/>
          </w:tcPr>
          <w:p w14:paraId="4F431885" w14:textId="3882A4B7" w:rsidR="00CC6A89" w:rsidRPr="0015072C" w:rsidRDefault="00CC6A89" w:rsidP="00CC6A89">
            <w:pPr>
              <w:pStyle w:val="ab"/>
              <w:ind w:left="0"/>
              <w:rPr>
                <w:rFonts w:ascii="Times New Roman" w:hAnsi="Times New Roman"/>
                <w:sz w:val="20"/>
                <w:szCs w:val="20"/>
                <w:lang w:val="uk-UA"/>
              </w:rPr>
            </w:pPr>
            <w:r w:rsidRPr="001E2F25">
              <w:rPr>
                <w:rFonts w:ascii="Times New Roman" w:hAnsi="Times New Roman"/>
                <w:sz w:val="20"/>
                <w:szCs w:val="20"/>
                <w:lang w:val="uk-UA"/>
              </w:rPr>
              <w:t>2.4 Підтримка існуючих кооперативів</w:t>
            </w:r>
          </w:p>
        </w:tc>
        <w:tc>
          <w:tcPr>
            <w:tcW w:w="1971" w:type="dxa"/>
          </w:tcPr>
          <w:p w14:paraId="5C109835" w14:textId="1508B5BF" w:rsidR="00CC6A89" w:rsidRPr="0015072C" w:rsidRDefault="00CC6A89" w:rsidP="00CC6A89">
            <w:pPr>
              <w:pStyle w:val="ab"/>
              <w:ind w:left="0"/>
              <w:jc w:val="center"/>
              <w:rPr>
                <w:rFonts w:ascii="Times New Roman" w:hAnsi="Times New Roman"/>
                <w:sz w:val="20"/>
                <w:szCs w:val="20"/>
                <w:lang w:val="uk-UA"/>
              </w:rPr>
            </w:pPr>
            <w:r>
              <w:rPr>
                <w:rFonts w:ascii="Times New Roman" w:hAnsi="Times New Roman"/>
                <w:sz w:val="20"/>
                <w:szCs w:val="20"/>
                <w:lang w:val="uk-UA"/>
              </w:rPr>
              <w:t>100/3030</w:t>
            </w:r>
          </w:p>
        </w:tc>
        <w:tc>
          <w:tcPr>
            <w:tcW w:w="1276" w:type="dxa"/>
          </w:tcPr>
          <w:p w14:paraId="03AC06B2" w14:textId="0459A253"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50/1515</w:t>
            </w:r>
          </w:p>
        </w:tc>
        <w:tc>
          <w:tcPr>
            <w:tcW w:w="1276" w:type="dxa"/>
          </w:tcPr>
          <w:p w14:paraId="79897B2E" w14:textId="42983254"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275" w:type="dxa"/>
          </w:tcPr>
          <w:p w14:paraId="2A478D79" w14:textId="14D04AAB"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378" w:type="dxa"/>
          </w:tcPr>
          <w:p w14:paraId="160B14E1" w14:textId="538D03A8"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50/1515</w:t>
            </w:r>
          </w:p>
        </w:tc>
        <w:tc>
          <w:tcPr>
            <w:tcW w:w="1413" w:type="dxa"/>
          </w:tcPr>
          <w:p w14:paraId="422CBEE0" w14:textId="0822088A"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407" w:type="dxa"/>
          </w:tcPr>
          <w:p w14:paraId="49A3679F" w14:textId="2B8214F9"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r>
      <w:tr w:rsidR="00CC6A89" w14:paraId="698DEF01" w14:textId="77777777" w:rsidTr="00CC6A89">
        <w:tc>
          <w:tcPr>
            <w:tcW w:w="4888" w:type="dxa"/>
          </w:tcPr>
          <w:p w14:paraId="051BDA75" w14:textId="06F5C737" w:rsidR="00CC6A89" w:rsidRDefault="00CC6A89" w:rsidP="00CC6A89">
            <w:pPr>
              <w:pStyle w:val="ab"/>
              <w:ind w:left="0"/>
              <w:rPr>
                <w:rFonts w:ascii="Times New Roman" w:hAnsi="Times New Roman"/>
                <w:sz w:val="20"/>
                <w:szCs w:val="20"/>
                <w:lang w:val="uk-UA"/>
              </w:rPr>
            </w:pPr>
            <w:r>
              <w:rPr>
                <w:rFonts w:ascii="Times New Roman" w:hAnsi="Times New Roman"/>
                <w:sz w:val="20"/>
                <w:szCs w:val="20"/>
                <w:lang w:val="uk-UA"/>
              </w:rPr>
              <w:t>2.5 Створення інформаційного розділу про кооперативний рух</w:t>
            </w:r>
          </w:p>
        </w:tc>
        <w:tc>
          <w:tcPr>
            <w:tcW w:w="1971" w:type="dxa"/>
          </w:tcPr>
          <w:p w14:paraId="189871CE" w14:textId="49049592" w:rsidR="00CC6A89" w:rsidRDefault="00CC6A89" w:rsidP="00CC6A89">
            <w:pPr>
              <w:pStyle w:val="ab"/>
              <w:ind w:left="0"/>
              <w:jc w:val="center"/>
              <w:rPr>
                <w:rFonts w:ascii="Times New Roman" w:hAnsi="Times New Roman"/>
                <w:sz w:val="20"/>
                <w:szCs w:val="20"/>
                <w:lang w:val="uk-UA"/>
              </w:rPr>
            </w:pPr>
            <w:r>
              <w:rPr>
                <w:rFonts w:ascii="Times New Roman" w:hAnsi="Times New Roman"/>
                <w:sz w:val="20"/>
                <w:szCs w:val="20"/>
                <w:lang w:val="uk-UA"/>
              </w:rPr>
              <w:t>50/1515</w:t>
            </w:r>
          </w:p>
        </w:tc>
        <w:tc>
          <w:tcPr>
            <w:tcW w:w="1276" w:type="dxa"/>
          </w:tcPr>
          <w:p w14:paraId="2B52A143" w14:textId="401DB7DB"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20/606</w:t>
            </w:r>
          </w:p>
        </w:tc>
        <w:tc>
          <w:tcPr>
            <w:tcW w:w="1276" w:type="dxa"/>
          </w:tcPr>
          <w:p w14:paraId="1C014E60" w14:textId="111BFA3F"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275" w:type="dxa"/>
          </w:tcPr>
          <w:p w14:paraId="792873D7" w14:textId="75DA065D"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30/909</w:t>
            </w:r>
          </w:p>
        </w:tc>
        <w:tc>
          <w:tcPr>
            <w:tcW w:w="1378" w:type="dxa"/>
          </w:tcPr>
          <w:p w14:paraId="1FF0FD70" w14:textId="46A2E3C6"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413" w:type="dxa"/>
          </w:tcPr>
          <w:p w14:paraId="7B376EC0" w14:textId="24D354F9"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407" w:type="dxa"/>
          </w:tcPr>
          <w:p w14:paraId="18A0BD61" w14:textId="22EE3FB2"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r>
      <w:tr w:rsidR="00CC6A89" w14:paraId="251F6EC3" w14:textId="77777777" w:rsidTr="00CC6A89">
        <w:tc>
          <w:tcPr>
            <w:tcW w:w="4888" w:type="dxa"/>
          </w:tcPr>
          <w:p w14:paraId="39921A0E" w14:textId="42AB45D6" w:rsidR="00CC6A89" w:rsidRPr="0015072C" w:rsidRDefault="00CC6A89" w:rsidP="00CC6A89">
            <w:pPr>
              <w:pStyle w:val="ab"/>
              <w:ind w:left="0"/>
              <w:rPr>
                <w:rFonts w:ascii="Times New Roman" w:hAnsi="Times New Roman"/>
                <w:sz w:val="20"/>
                <w:szCs w:val="20"/>
                <w:lang w:val="uk-UA"/>
              </w:rPr>
            </w:pPr>
            <w:r>
              <w:rPr>
                <w:rFonts w:ascii="Times New Roman" w:hAnsi="Times New Roman"/>
                <w:sz w:val="20"/>
                <w:szCs w:val="20"/>
                <w:lang w:val="uk-UA"/>
              </w:rPr>
              <w:t>3.1 Розробка бренд-буку громади</w:t>
            </w:r>
          </w:p>
        </w:tc>
        <w:tc>
          <w:tcPr>
            <w:tcW w:w="1971" w:type="dxa"/>
          </w:tcPr>
          <w:p w14:paraId="34FE4FB9" w14:textId="28AD5768" w:rsidR="00CC6A89" w:rsidRPr="0015072C" w:rsidRDefault="00CC6A89" w:rsidP="00CC6A89">
            <w:pPr>
              <w:pStyle w:val="ab"/>
              <w:ind w:left="0"/>
              <w:jc w:val="center"/>
              <w:rPr>
                <w:rFonts w:ascii="Times New Roman" w:hAnsi="Times New Roman"/>
                <w:sz w:val="20"/>
                <w:szCs w:val="20"/>
                <w:lang w:val="uk-UA"/>
              </w:rPr>
            </w:pPr>
            <w:r>
              <w:rPr>
                <w:rFonts w:ascii="Times New Roman" w:hAnsi="Times New Roman"/>
                <w:sz w:val="20"/>
                <w:szCs w:val="20"/>
                <w:lang w:val="uk-UA"/>
              </w:rPr>
              <w:t>100/3030</w:t>
            </w:r>
          </w:p>
        </w:tc>
        <w:tc>
          <w:tcPr>
            <w:tcW w:w="1276" w:type="dxa"/>
          </w:tcPr>
          <w:p w14:paraId="1B452E5F" w14:textId="6BD8524B"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20/606</w:t>
            </w:r>
          </w:p>
        </w:tc>
        <w:tc>
          <w:tcPr>
            <w:tcW w:w="1276" w:type="dxa"/>
          </w:tcPr>
          <w:p w14:paraId="4810B4E6" w14:textId="1CB36C9E"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275" w:type="dxa"/>
          </w:tcPr>
          <w:p w14:paraId="43F8B2D9" w14:textId="5D78B947"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20/606</w:t>
            </w:r>
          </w:p>
        </w:tc>
        <w:tc>
          <w:tcPr>
            <w:tcW w:w="1378" w:type="dxa"/>
          </w:tcPr>
          <w:p w14:paraId="36F1F9C3" w14:textId="5B4F081B"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60/1818</w:t>
            </w:r>
          </w:p>
        </w:tc>
        <w:tc>
          <w:tcPr>
            <w:tcW w:w="1413" w:type="dxa"/>
          </w:tcPr>
          <w:p w14:paraId="7C0779E4" w14:textId="346FE620"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407" w:type="dxa"/>
          </w:tcPr>
          <w:p w14:paraId="45DC07AE" w14:textId="34BD4148"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r>
      <w:tr w:rsidR="00CC6A89" w14:paraId="369BA013" w14:textId="77777777" w:rsidTr="00CC6A89">
        <w:tc>
          <w:tcPr>
            <w:tcW w:w="4888" w:type="dxa"/>
          </w:tcPr>
          <w:p w14:paraId="41E8EC6E" w14:textId="3FA30A12" w:rsidR="00CC6A89" w:rsidRPr="0015072C" w:rsidRDefault="00CC6A89" w:rsidP="00CC6A89">
            <w:pPr>
              <w:pStyle w:val="ab"/>
              <w:ind w:left="0"/>
              <w:rPr>
                <w:rFonts w:ascii="Times New Roman" w:hAnsi="Times New Roman"/>
                <w:sz w:val="20"/>
                <w:szCs w:val="20"/>
                <w:lang w:val="uk-UA"/>
              </w:rPr>
            </w:pPr>
            <w:r>
              <w:rPr>
                <w:rFonts w:ascii="Times New Roman" w:hAnsi="Times New Roman"/>
                <w:sz w:val="20"/>
                <w:szCs w:val="20"/>
                <w:lang w:val="uk-UA"/>
              </w:rPr>
              <w:t>3.2 Створення промо-ролику про громаду</w:t>
            </w:r>
          </w:p>
        </w:tc>
        <w:tc>
          <w:tcPr>
            <w:tcW w:w="1971" w:type="dxa"/>
          </w:tcPr>
          <w:p w14:paraId="1FC31DA4" w14:textId="2F011EAB" w:rsidR="00CC6A89" w:rsidRPr="0015072C" w:rsidRDefault="00CC6A89" w:rsidP="00CC6A89">
            <w:pPr>
              <w:pStyle w:val="ab"/>
              <w:ind w:left="0"/>
              <w:jc w:val="center"/>
              <w:rPr>
                <w:rFonts w:ascii="Times New Roman" w:hAnsi="Times New Roman"/>
                <w:sz w:val="20"/>
                <w:szCs w:val="20"/>
                <w:lang w:val="uk-UA"/>
              </w:rPr>
            </w:pPr>
            <w:r>
              <w:rPr>
                <w:rFonts w:ascii="Times New Roman" w:hAnsi="Times New Roman"/>
                <w:sz w:val="20"/>
                <w:szCs w:val="20"/>
                <w:lang w:val="uk-UA"/>
              </w:rPr>
              <w:t>100/3030</w:t>
            </w:r>
          </w:p>
        </w:tc>
        <w:tc>
          <w:tcPr>
            <w:tcW w:w="1276" w:type="dxa"/>
          </w:tcPr>
          <w:p w14:paraId="1B54E2B7" w14:textId="08EFAD07"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20/606</w:t>
            </w:r>
          </w:p>
        </w:tc>
        <w:tc>
          <w:tcPr>
            <w:tcW w:w="1276" w:type="dxa"/>
          </w:tcPr>
          <w:p w14:paraId="228A3A8F" w14:textId="4C12A179"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275" w:type="dxa"/>
          </w:tcPr>
          <w:p w14:paraId="2BF53CA5" w14:textId="7A49CA95"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378" w:type="dxa"/>
          </w:tcPr>
          <w:p w14:paraId="7A243E5C" w14:textId="36796914"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80/2424</w:t>
            </w:r>
          </w:p>
        </w:tc>
        <w:tc>
          <w:tcPr>
            <w:tcW w:w="1413" w:type="dxa"/>
          </w:tcPr>
          <w:p w14:paraId="5B794702" w14:textId="5B5D2F15"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407" w:type="dxa"/>
          </w:tcPr>
          <w:p w14:paraId="56A5EDAB" w14:textId="0BB02086"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r>
      <w:tr w:rsidR="00CC6A89" w14:paraId="0D1C664A" w14:textId="77777777" w:rsidTr="00CC6A89">
        <w:tc>
          <w:tcPr>
            <w:tcW w:w="4888" w:type="dxa"/>
          </w:tcPr>
          <w:p w14:paraId="0B58C269" w14:textId="6CC61A85" w:rsidR="00CC6A89" w:rsidRPr="0015072C" w:rsidRDefault="00CC6A89" w:rsidP="00CC6A89">
            <w:pPr>
              <w:pStyle w:val="ab"/>
              <w:ind w:left="0"/>
              <w:rPr>
                <w:rFonts w:ascii="Times New Roman" w:hAnsi="Times New Roman"/>
                <w:sz w:val="20"/>
                <w:szCs w:val="20"/>
                <w:lang w:val="uk-UA"/>
              </w:rPr>
            </w:pPr>
            <w:r>
              <w:rPr>
                <w:rFonts w:ascii="Times New Roman" w:hAnsi="Times New Roman"/>
                <w:sz w:val="20"/>
                <w:szCs w:val="20"/>
                <w:lang w:val="uk-UA"/>
              </w:rPr>
              <w:t xml:space="preserve">3.3 Оновлення інвестиційного паспорту </w:t>
            </w:r>
          </w:p>
        </w:tc>
        <w:tc>
          <w:tcPr>
            <w:tcW w:w="1971" w:type="dxa"/>
          </w:tcPr>
          <w:p w14:paraId="6726F0E3" w14:textId="6095EA28" w:rsidR="00CC6A89" w:rsidRPr="0015072C" w:rsidRDefault="00CC6A89" w:rsidP="00CC6A89">
            <w:pPr>
              <w:pStyle w:val="ab"/>
              <w:ind w:left="0"/>
              <w:jc w:val="center"/>
              <w:rPr>
                <w:rFonts w:ascii="Times New Roman" w:hAnsi="Times New Roman"/>
                <w:sz w:val="20"/>
                <w:szCs w:val="20"/>
                <w:lang w:val="uk-UA"/>
              </w:rPr>
            </w:pPr>
            <w:r>
              <w:rPr>
                <w:rFonts w:ascii="Times New Roman" w:hAnsi="Times New Roman"/>
                <w:sz w:val="20"/>
                <w:szCs w:val="20"/>
                <w:lang w:val="uk-UA"/>
              </w:rPr>
              <w:t>100/3030</w:t>
            </w:r>
          </w:p>
        </w:tc>
        <w:tc>
          <w:tcPr>
            <w:tcW w:w="1276" w:type="dxa"/>
          </w:tcPr>
          <w:p w14:paraId="5BF41DE3" w14:textId="20C0BDB7"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80/2424</w:t>
            </w:r>
          </w:p>
        </w:tc>
        <w:tc>
          <w:tcPr>
            <w:tcW w:w="1276" w:type="dxa"/>
          </w:tcPr>
          <w:p w14:paraId="3F2B7D1C" w14:textId="7694BA21"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275" w:type="dxa"/>
          </w:tcPr>
          <w:p w14:paraId="026B6761" w14:textId="45BA19EE"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20/606</w:t>
            </w:r>
          </w:p>
        </w:tc>
        <w:tc>
          <w:tcPr>
            <w:tcW w:w="1378" w:type="dxa"/>
          </w:tcPr>
          <w:p w14:paraId="6D699D4C" w14:textId="39903B4B"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413" w:type="dxa"/>
          </w:tcPr>
          <w:p w14:paraId="07C45B22" w14:textId="0418E402"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407" w:type="dxa"/>
          </w:tcPr>
          <w:p w14:paraId="12E8EEC3" w14:textId="646CB8F8"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r>
      <w:tr w:rsidR="00CC6A89" w14:paraId="5B16C36C" w14:textId="77777777" w:rsidTr="00CC6A89">
        <w:tc>
          <w:tcPr>
            <w:tcW w:w="4888" w:type="dxa"/>
          </w:tcPr>
          <w:p w14:paraId="158CE83F" w14:textId="06F4532F" w:rsidR="00CC6A89" w:rsidRPr="0015072C" w:rsidRDefault="00CC6A89" w:rsidP="00CC6A89">
            <w:pPr>
              <w:pStyle w:val="ab"/>
              <w:ind w:left="0"/>
              <w:rPr>
                <w:rFonts w:ascii="Times New Roman" w:hAnsi="Times New Roman"/>
                <w:sz w:val="20"/>
                <w:szCs w:val="20"/>
                <w:lang w:val="uk-UA"/>
              </w:rPr>
            </w:pPr>
            <w:r>
              <w:rPr>
                <w:rFonts w:ascii="Times New Roman" w:hAnsi="Times New Roman"/>
                <w:sz w:val="20"/>
                <w:szCs w:val="20"/>
                <w:lang w:val="uk-UA"/>
              </w:rPr>
              <w:t>3.4 Популяризація інвестиційних можливостей громади</w:t>
            </w:r>
          </w:p>
        </w:tc>
        <w:tc>
          <w:tcPr>
            <w:tcW w:w="1971" w:type="dxa"/>
          </w:tcPr>
          <w:p w14:paraId="59B677AD" w14:textId="0BCB4469" w:rsidR="00CC6A89" w:rsidRPr="0015072C" w:rsidRDefault="00CC6A89" w:rsidP="00CC6A89">
            <w:pPr>
              <w:pStyle w:val="ab"/>
              <w:ind w:left="0"/>
              <w:jc w:val="center"/>
              <w:rPr>
                <w:rFonts w:ascii="Times New Roman" w:hAnsi="Times New Roman"/>
                <w:sz w:val="20"/>
                <w:szCs w:val="20"/>
                <w:lang w:val="uk-UA"/>
              </w:rPr>
            </w:pPr>
            <w:r>
              <w:rPr>
                <w:rFonts w:ascii="Times New Roman" w:hAnsi="Times New Roman"/>
                <w:sz w:val="20"/>
                <w:szCs w:val="20"/>
                <w:lang w:val="uk-UA"/>
              </w:rPr>
              <w:t>140/4242</w:t>
            </w:r>
          </w:p>
        </w:tc>
        <w:tc>
          <w:tcPr>
            <w:tcW w:w="1276" w:type="dxa"/>
          </w:tcPr>
          <w:p w14:paraId="481A09EE" w14:textId="7406BCCD"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12</w:t>
            </w:r>
            <w:r w:rsidRPr="00823DD1">
              <w:rPr>
                <w:rFonts w:ascii="Times New Roman" w:hAnsi="Times New Roman"/>
                <w:bCs/>
                <w:iCs/>
                <w:szCs w:val="28"/>
                <w:lang w:val="uk-UA"/>
              </w:rPr>
              <w:t>0/</w:t>
            </w:r>
            <w:r>
              <w:rPr>
                <w:rFonts w:ascii="Times New Roman" w:hAnsi="Times New Roman"/>
                <w:bCs/>
                <w:iCs/>
                <w:szCs w:val="28"/>
                <w:lang w:val="uk-UA"/>
              </w:rPr>
              <w:t>3636</w:t>
            </w:r>
          </w:p>
        </w:tc>
        <w:tc>
          <w:tcPr>
            <w:tcW w:w="1276" w:type="dxa"/>
          </w:tcPr>
          <w:p w14:paraId="29FBC063" w14:textId="168FAD9A"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275" w:type="dxa"/>
          </w:tcPr>
          <w:p w14:paraId="3A105009" w14:textId="637A0B48"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20/606</w:t>
            </w:r>
          </w:p>
        </w:tc>
        <w:tc>
          <w:tcPr>
            <w:tcW w:w="1378" w:type="dxa"/>
          </w:tcPr>
          <w:p w14:paraId="1EDB3A58" w14:textId="300E71AB"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413" w:type="dxa"/>
          </w:tcPr>
          <w:p w14:paraId="5B5A09F9" w14:textId="3963DFB5"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407" w:type="dxa"/>
          </w:tcPr>
          <w:p w14:paraId="283D84A7" w14:textId="7FB06F22"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r>
      <w:tr w:rsidR="00CC6A89" w14:paraId="2A0E7586" w14:textId="77777777" w:rsidTr="00CC6A89">
        <w:tc>
          <w:tcPr>
            <w:tcW w:w="4888" w:type="dxa"/>
          </w:tcPr>
          <w:p w14:paraId="1353EE63" w14:textId="6627F715" w:rsidR="00CC6A89" w:rsidRDefault="00CC6A89" w:rsidP="00CC6A89">
            <w:pPr>
              <w:pStyle w:val="ab"/>
              <w:ind w:left="0"/>
              <w:rPr>
                <w:rFonts w:ascii="Times New Roman" w:hAnsi="Times New Roman"/>
                <w:sz w:val="20"/>
                <w:szCs w:val="20"/>
                <w:lang w:val="uk-UA"/>
              </w:rPr>
            </w:pPr>
            <w:r>
              <w:rPr>
                <w:rFonts w:ascii="Times New Roman" w:hAnsi="Times New Roman"/>
                <w:sz w:val="20"/>
                <w:szCs w:val="20"/>
                <w:lang w:val="uk-UA"/>
              </w:rPr>
              <w:t>3.5 Презентація громади на міжнародній виставці «</w:t>
            </w:r>
            <w:r w:rsidRPr="000E2561">
              <w:rPr>
                <w:rFonts w:ascii="Times New Roman" w:hAnsi="Times New Roman"/>
                <w:sz w:val="20"/>
                <w:szCs w:val="20"/>
                <w:lang w:val="uk-UA"/>
              </w:rPr>
              <w:t>AgroExpo</w:t>
            </w:r>
            <w:r>
              <w:rPr>
                <w:rFonts w:ascii="Times New Roman" w:hAnsi="Times New Roman"/>
                <w:sz w:val="20"/>
                <w:szCs w:val="20"/>
                <w:lang w:val="uk-UA"/>
              </w:rPr>
              <w:t>» 2021</w:t>
            </w:r>
          </w:p>
        </w:tc>
        <w:tc>
          <w:tcPr>
            <w:tcW w:w="1971" w:type="dxa"/>
          </w:tcPr>
          <w:p w14:paraId="15ED11E0" w14:textId="063C370F" w:rsidR="00CC6A89" w:rsidRDefault="00CC6A89" w:rsidP="00CC6A89">
            <w:pPr>
              <w:pStyle w:val="ab"/>
              <w:ind w:left="0"/>
              <w:jc w:val="center"/>
              <w:rPr>
                <w:rFonts w:ascii="Times New Roman" w:hAnsi="Times New Roman"/>
                <w:sz w:val="20"/>
                <w:szCs w:val="20"/>
                <w:lang w:val="uk-UA"/>
              </w:rPr>
            </w:pPr>
            <w:r w:rsidRPr="001B4009">
              <w:rPr>
                <w:rFonts w:ascii="Times New Roman" w:hAnsi="Times New Roman"/>
                <w:sz w:val="20"/>
                <w:szCs w:val="20"/>
                <w:lang w:val="uk-UA"/>
              </w:rPr>
              <w:t>100/</w:t>
            </w:r>
            <w:r>
              <w:rPr>
                <w:rFonts w:ascii="Times New Roman" w:hAnsi="Times New Roman"/>
                <w:sz w:val="20"/>
                <w:szCs w:val="20"/>
                <w:lang w:val="uk-UA"/>
              </w:rPr>
              <w:t>3030</w:t>
            </w:r>
          </w:p>
        </w:tc>
        <w:tc>
          <w:tcPr>
            <w:tcW w:w="1276" w:type="dxa"/>
          </w:tcPr>
          <w:p w14:paraId="42D383E9" w14:textId="1608B3A6"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30/909</w:t>
            </w:r>
          </w:p>
        </w:tc>
        <w:tc>
          <w:tcPr>
            <w:tcW w:w="1276" w:type="dxa"/>
          </w:tcPr>
          <w:p w14:paraId="47784AB3" w14:textId="6F87A6DD"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275" w:type="dxa"/>
          </w:tcPr>
          <w:p w14:paraId="6CD692AF" w14:textId="79574901"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70/2121</w:t>
            </w:r>
          </w:p>
        </w:tc>
        <w:tc>
          <w:tcPr>
            <w:tcW w:w="1378" w:type="dxa"/>
          </w:tcPr>
          <w:p w14:paraId="7EC645B9" w14:textId="5E1064F7"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413" w:type="dxa"/>
          </w:tcPr>
          <w:p w14:paraId="176DB7AE" w14:textId="2FD70F1C"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c>
          <w:tcPr>
            <w:tcW w:w="1407" w:type="dxa"/>
          </w:tcPr>
          <w:p w14:paraId="672C5038" w14:textId="4099A027" w:rsidR="00CC6A89" w:rsidRDefault="00CC6A89" w:rsidP="00CC6A89">
            <w:pPr>
              <w:pStyle w:val="ab"/>
              <w:ind w:left="0"/>
              <w:rPr>
                <w:rFonts w:ascii="Times New Roman" w:hAnsi="Times New Roman"/>
                <w:bCs/>
                <w:iCs/>
                <w:szCs w:val="28"/>
                <w:lang w:val="uk-UA"/>
              </w:rPr>
            </w:pPr>
            <w:r>
              <w:rPr>
                <w:rFonts w:ascii="Times New Roman" w:hAnsi="Times New Roman"/>
                <w:bCs/>
                <w:iCs/>
                <w:szCs w:val="28"/>
                <w:lang w:val="uk-UA"/>
              </w:rPr>
              <w:t>-</w:t>
            </w:r>
          </w:p>
        </w:tc>
      </w:tr>
      <w:tr w:rsidR="00CC6A89" w14:paraId="05968A9E" w14:textId="77777777" w:rsidTr="00CC6A89">
        <w:tc>
          <w:tcPr>
            <w:tcW w:w="4888" w:type="dxa"/>
          </w:tcPr>
          <w:p w14:paraId="21CE6B96" w14:textId="77777777" w:rsidR="00CC6A89" w:rsidRDefault="00CC6A89" w:rsidP="00CC6A89">
            <w:pPr>
              <w:pStyle w:val="ab"/>
              <w:ind w:left="0"/>
              <w:rPr>
                <w:rFonts w:ascii="Times New Roman" w:hAnsi="Times New Roman"/>
                <w:sz w:val="20"/>
                <w:szCs w:val="20"/>
                <w:lang w:val="uk-UA"/>
              </w:rPr>
            </w:pPr>
          </w:p>
        </w:tc>
        <w:tc>
          <w:tcPr>
            <w:tcW w:w="1971" w:type="dxa"/>
          </w:tcPr>
          <w:p w14:paraId="07022C97" w14:textId="2A573CE0" w:rsidR="00CC6A89" w:rsidRPr="001B4009" w:rsidRDefault="00CC6A89" w:rsidP="00CC6A89">
            <w:pPr>
              <w:pStyle w:val="ab"/>
              <w:ind w:left="0"/>
              <w:jc w:val="center"/>
              <w:rPr>
                <w:rFonts w:ascii="Times New Roman" w:hAnsi="Times New Roman"/>
                <w:sz w:val="20"/>
                <w:szCs w:val="20"/>
                <w:lang w:val="uk-UA"/>
              </w:rPr>
            </w:pPr>
            <w:r w:rsidRPr="00BD2646">
              <w:rPr>
                <w:rFonts w:ascii="Times New Roman" w:hAnsi="Times New Roman"/>
                <w:sz w:val="20"/>
                <w:szCs w:val="20"/>
                <w:lang w:val="uk-UA"/>
              </w:rPr>
              <w:t>26720/809697</w:t>
            </w:r>
          </w:p>
        </w:tc>
        <w:tc>
          <w:tcPr>
            <w:tcW w:w="1276" w:type="dxa"/>
          </w:tcPr>
          <w:p w14:paraId="79756130" w14:textId="77777777" w:rsidR="00CC6A89" w:rsidRDefault="00CC6A89" w:rsidP="00CC6A89">
            <w:pPr>
              <w:pStyle w:val="ab"/>
              <w:ind w:left="0"/>
              <w:rPr>
                <w:rFonts w:ascii="Times New Roman" w:hAnsi="Times New Roman"/>
                <w:bCs/>
                <w:iCs/>
                <w:szCs w:val="28"/>
                <w:lang w:val="uk-UA"/>
              </w:rPr>
            </w:pPr>
          </w:p>
        </w:tc>
        <w:tc>
          <w:tcPr>
            <w:tcW w:w="1276" w:type="dxa"/>
          </w:tcPr>
          <w:p w14:paraId="271E6174" w14:textId="77777777" w:rsidR="00CC6A89" w:rsidRDefault="00CC6A89" w:rsidP="00CC6A89">
            <w:pPr>
              <w:pStyle w:val="ab"/>
              <w:ind w:left="0"/>
              <w:rPr>
                <w:rFonts w:ascii="Times New Roman" w:hAnsi="Times New Roman"/>
                <w:bCs/>
                <w:iCs/>
                <w:szCs w:val="28"/>
                <w:lang w:val="uk-UA"/>
              </w:rPr>
            </w:pPr>
          </w:p>
        </w:tc>
        <w:tc>
          <w:tcPr>
            <w:tcW w:w="1275" w:type="dxa"/>
          </w:tcPr>
          <w:p w14:paraId="538D7216" w14:textId="77777777" w:rsidR="00CC6A89" w:rsidRDefault="00CC6A89" w:rsidP="00CC6A89">
            <w:pPr>
              <w:pStyle w:val="ab"/>
              <w:ind w:left="0"/>
              <w:rPr>
                <w:rFonts w:ascii="Times New Roman" w:hAnsi="Times New Roman"/>
                <w:bCs/>
                <w:iCs/>
                <w:szCs w:val="28"/>
                <w:lang w:val="uk-UA"/>
              </w:rPr>
            </w:pPr>
          </w:p>
        </w:tc>
        <w:tc>
          <w:tcPr>
            <w:tcW w:w="1378" w:type="dxa"/>
          </w:tcPr>
          <w:p w14:paraId="745E92C0" w14:textId="77777777" w:rsidR="00CC6A89" w:rsidRDefault="00CC6A89" w:rsidP="00CC6A89">
            <w:pPr>
              <w:pStyle w:val="ab"/>
              <w:ind w:left="0"/>
              <w:rPr>
                <w:rFonts w:ascii="Times New Roman" w:hAnsi="Times New Roman"/>
                <w:bCs/>
                <w:iCs/>
                <w:szCs w:val="28"/>
                <w:lang w:val="uk-UA"/>
              </w:rPr>
            </w:pPr>
          </w:p>
        </w:tc>
        <w:tc>
          <w:tcPr>
            <w:tcW w:w="1413" w:type="dxa"/>
          </w:tcPr>
          <w:p w14:paraId="6B30CB01" w14:textId="77777777" w:rsidR="00CC6A89" w:rsidRDefault="00CC6A89" w:rsidP="00CC6A89">
            <w:pPr>
              <w:pStyle w:val="ab"/>
              <w:ind w:left="0"/>
              <w:rPr>
                <w:rFonts w:ascii="Times New Roman" w:hAnsi="Times New Roman"/>
                <w:bCs/>
                <w:iCs/>
                <w:szCs w:val="28"/>
                <w:lang w:val="uk-UA"/>
              </w:rPr>
            </w:pPr>
          </w:p>
        </w:tc>
        <w:tc>
          <w:tcPr>
            <w:tcW w:w="1407" w:type="dxa"/>
          </w:tcPr>
          <w:p w14:paraId="49E8DDEC" w14:textId="77777777" w:rsidR="00CC6A89" w:rsidRDefault="00CC6A89" w:rsidP="00CC6A89">
            <w:pPr>
              <w:pStyle w:val="ab"/>
              <w:ind w:left="0"/>
              <w:rPr>
                <w:rFonts w:ascii="Times New Roman" w:hAnsi="Times New Roman"/>
                <w:bCs/>
                <w:iCs/>
                <w:szCs w:val="28"/>
                <w:lang w:val="uk-UA"/>
              </w:rPr>
            </w:pPr>
          </w:p>
        </w:tc>
      </w:tr>
    </w:tbl>
    <w:p w14:paraId="07BF4EDB" w14:textId="77777777" w:rsidR="0062320C" w:rsidRPr="0062320C" w:rsidRDefault="0062320C" w:rsidP="0062320C">
      <w:pPr>
        <w:outlineLvl w:val="0"/>
        <w:rPr>
          <w:rFonts w:ascii="Times New Roman" w:hAnsi="Times New Roman"/>
          <w:bCs/>
          <w:iCs/>
          <w:szCs w:val="28"/>
          <w:lang w:val="uk-UA"/>
        </w:rPr>
      </w:pPr>
    </w:p>
    <w:p w14:paraId="5140CB60" w14:textId="77777777" w:rsidR="0062320C" w:rsidRDefault="0062320C" w:rsidP="0062320C">
      <w:pPr>
        <w:pStyle w:val="10"/>
        <w:rPr>
          <w:rFonts w:eastAsia="Calibri"/>
        </w:rPr>
      </w:pPr>
      <w:r>
        <w:br w:type="page"/>
      </w:r>
    </w:p>
    <w:p w14:paraId="3DC6F4F9" w14:textId="77777777" w:rsidR="0002731F" w:rsidRPr="0062320C" w:rsidRDefault="002F1F13" w:rsidP="002F1F13">
      <w:pPr>
        <w:pStyle w:val="ab"/>
        <w:ind w:left="360"/>
        <w:outlineLvl w:val="0"/>
        <w:rPr>
          <w:rFonts w:ascii="Times New Roman" w:hAnsi="Times New Roman"/>
          <w:b/>
          <w:bCs/>
          <w:sz w:val="28"/>
          <w:szCs w:val="28"/>
          <w:lang w:val="uk-UA"/>
        </w:rPr>
      </w:pPr>
      <w:bookmarkStart w:id="36" w:name="_Toc55313756"/>
      <w:r>
        <w:rPr>
          <w:rFonts w:ascii="Times New Roman" w:hAnsi="Times New Roman"/>
          <w:b/>
          <w:bCs/>
          <w:sz w:val="28"/>
          <w:szCs w:val="28"/>
          <w:lang w:val="uk-UA"/>
        </w:rPr>
        <w:t xml:space="preserve">11. </w:t>
      </w:r>
      <w:r w:rsidR="0002731F" w:rsidRPr="0062320C">
        <w:rPr>
          <w:rFonts w:ascii="Times New Roman" w:hAnsi="Times New Roman"/>
          <w:b/>
          <w:bCs/>
          <w:sz w:val="28"/>
          <w:szCs w:val="28"/>
          <w:lang w:val="uk-UA"/>
        </w:rPr>
        <w:t>Показники і механізми моніторингу</w:t>
      </w:r>
      <w:bookmarkEnd w:id="36"/>
    </w:p>
    <w:p w14:paraId="5AAE1065" w14:textId="77777777" w:rsidR="0002731F" w:rsidRPr="001E2F25" w:rsidRDefault="0002731F" w:rsidP="0002731F">
      <w:pPr>
        <w:pStyle w:val="ab"/>
        <w:rPr>
          <w:rFonts w:ascii="Times New Roman" w:hAnsi="Times New Roman"/>
          <w:i/>
          <w:iCs/>
          <w:szCs w:val="24"/>
          <w:lang w:val="uk-UA"/>
        </w:rPr>
      </w:pPr>
      <w:r w:rsidRPr="001E2F25">
        <w:rPr>
          <w:rFonts w:ascii="Times New Roman" w:hAnsi="Times New Roman"/>
          <w:i/>
          <w:iCs/>
          <w:szCs w:val="24"/>
          <w:lang w:val="uk-UA"/>
        </w:rPr>
        <w:t>Відповідальним за загальне виконання Плану, реалізацію його цілей, завдань та заходів є виконавчий комітет Смолінської  селищної ради.</w:t>
      </w:r>
    </w:p>
    <w:p w14:paraId="44E2B8E4" w14:textId="77777777" w:rsidR="0002731F" w:rsidRDefault="0002731F" w:rsidP="0002731F">
      <w:pPr>
        <w:pStyle w:val="ab"/>
        <w:jc w:val="right"/>
        <w:rPr>
          <w:rFonts w:ascii="Times New Roman" w:hAnsi="Times New Roman"/>
          <w:b/>
          <w:bCs/>
          <w:i/>
          <w:iCs/>
          <w:szCs w:val="28"/>
          <w:lang w:val="ru-RU"/>
        </w:rPr>
      </w:pPr>
      <w:r w:rsidRPr="0002731F">
        <w:rPr>
          <w:rFonts w:ascii="Times New Roman" w:hAnsi="Times New Roman"/>
          <w:b/>
          <w:bCs/>
          <w:i/>
          <w:iCs/>
          <w:szCs w:val="28"/>
          <w:lang w:val="ru-RU"/>
        </w:rPr>
        <w:t xml:space="preserve">Таблиця 3. Показники </w:t>
      </w:r>
      <w:r w:rsidRPr="0002731F">
        <w:rPr>
          <w:rFonts w:ascii="Times New Roman" w:hAnsi="Times New Roman"/>
          <w:b/>
          <w:bCs/>
          <w:i/>
          <w:iCs/>
          <w:szCs w:val="28"/>
          <w:lang w:val="uk-UA"/>
        </w:rPr>
        <w:t xml:space="preserve">і механізми </w:t>
      </w:r>
      <w:r w:rsidRPr="0002731F">
        <w:rPr>
          <w:rFonts w:ascii="Times New Roman" w:hAnsi="Times New Roman"/>
          <w:b/>
          <w:bCs/>
          <w:i/>
          <w:iCs/>
          <w:szCs w:val="28"/>
          <w:lang w:val="ru-RU"/>
        </w:rPr>
        <w:t xml:space="preserve">моніторингу </w:t>
      </w:r>
    </w:p>
    <w:p w14:paraId="48DBDBD8" w14:textId="77777777" w:rsidR="0002731F" w:rsidRPr="0002731F" w:rsidRDefault="0002731F" w:rsidP="0002731F">
      <w:pPr>
        <w:pStyle w:val="ab"/>
        <w:rPr>
          <w:rFonts w:ascii="Times New Roman" w:hAnsi="Times New Roman"/>
          <w:bCs/>
          <w:iCs/>
          <w:szCs w:val="28"/>
          <w:lang w:val="ru-RU"/>
        </w:rPr>
      </w:pPr>
    </w:p>
    <w:tbl>
      <w:tblPr>
        <w:tblStyle w:val="af0"/>
        <w:tblW w:w="0" w:type="auto"/>
        <w:tblInd w:w="108" w:type="dxa"/>
        <w:tblLook w:val="04A0" w:firstRow="1" w:lastRow="0" w:firstColumn="1" w:lastColumn="0" w:noHBand="0" w:noVBand="1"/>
      </w:tblPr>
      <w:tblGrid>
        <w:gridCol w:w="3261"/>
        <w:gridCol w:w="1614"/>
        <w:gridCol w:w="2344"/>
        <w:gridCol w:w="2344"/>
        <w:gridCol w:w="2345"/>
        <w:gridCol w:w="2345"/>
      </w:tblGrid>
      <w:tr w:rsidR="00DA0B1B" w14:paraId="3B93023F" w14:textId="77777777" w:rsidTr="00381332">
        <w:tc>
          <w:tcPr>
            <w:tcW w:w="3261" w:type="dxa"/>
            <w:vMerge w:val="restart"/>
          </w:tcPr>
          <w:p w14:paraId="358DBF37" w14:textId="77777777" w:rsidR="00DA0B1B" w:rsidRPr="00064C70" w:rsidRDefault="00DA0B1B" w:rsidP="00DA0B1B">
            <w:pPr>
              <w:jc w:val="center"/>
              <w:rPr>
                <w:b/>
                <w:bCs/>
                <w:i/>
                <w:iCs/>
                <w:sz w:val="20"/>
                <w:szCs w:val="20"/>
              </w:rPr>
            </w:pPr>
            <w:r w:rsidRPr="00064C70">
              <w:rPr>
                <w:b/>
                <w:bCs/>
                <w:i/>
                <w:iCs/>
                <w:sz w:val="20"/>
                <w:szCs w:val="20"/>
              </w:rPr>
              <w:t>Дії / Ідеї проекту (-ів</w:t>
            </w:r>
            <w:r w:rsidRPr="00064C70">
              <w:t>)</w:t>
            </w:r>
          </w:p>
        </w:tc>
        <w:tc>
          <w:tcPr>
            <w:tcW w:w="1614" w:type="dxa"/>
            <w:vMerge w:val="restart"/>
          </w:tcPr>
          <w:p w14:paraId="19ED8157" w14:textId="77777777" w:rsidR="00DA0B1B" w:rsidRPr="00064C70" w:rsidRDefault="00DA0B1B" w:rsidP="00DA0B1B">
            <w:pPr>
              <w:jc w:val="center"/>
              <w:rPr>
                <w:b/>
                <w:bCs/>
                <w:i/>
                <w:iCs/>
                <w:sz w:val="20"/>
                <w:szCs w:val="20"/>
              </w:rPr>
            </w:pPr>
            <w:r w:rsidRPr="00064C70">
              <w:rPr>
                <w:b/>
                <w:bCs/>
                <w:i/>
                <w:iCs/>
                <w:sz w:val="20"/>
                <w:szCs w:val="20"/>
              </w:rPr>
              <w:t xml:space="preserve">Тривалість </w:t>
            </w:r>
            <w:r w:rsidRPr="00064C70">
              <w:rPr>
                <w:b/>
                <w:bCs/>
                <w:i/>
                <w:iCs/>
                <w:sz w:val="16"/>
                <w:szCs w:val="16"/>
              </w:rPr>
              <w:t>(початок дії дд.мм.рррр – завершення дд.мм.рррр)</w:t>
            </w:r>
          </w:p>
        </w:tc>
        <w:tc>
          <w:tcPr>
            <w:tcW w:w="9378" w:type="dxa"/>
            <w:gridSpan w:val="4"/>
          </w:tcPr>
          <w:p w14:paraId="4787B0B6" w14:textId="77777777" w:rsidR="00DA0B1B" w:rsidRPr="00064C70" w:rsidRDefault="00DA0B1B" w:rsidP="00DA0B1B">
            <w:pPr>
              <w:jc w:val="center"/>
              <w:rPr>
                <w:b/>
                <w:bCs/>
                <w:i/>
                <w:iCs/>
                <w:sz w:val="20"/>
                <w:szCs w:val="20"/>
              </w:rPr>
            </w:pPr>
            <w:r w:rsidRPr="00064C70">
              <w:rPr>
                <w:b/>
                <w:bCs/>
                <w:i/>
                <w:iCs/>
                <w:sz w:val="20"/>
                <w:szCs w:val="20"/>
              </w:rPr>
              <w:t xml:space="preserve">Очікувані результати </w:t>
            </w:r>
          </w:p>
        </w:tc>
      </w:tr>
      <w:tr w:rsidR="00DA0B1B" w:rsidRPr="00810604" w14:paraId="2E387A94" w14:textId="77777777" w:rsidTr="00381332">
        <w:tc>
          <w:tcPr>
            <w:tcW w:w="3261" w:type="dxa"/>
            <w:vMerge/>
          </w:tcPr>
          <w:p w14:paraId="11C9F358" w14:textId="77777777" w:rsidR="00DA0B1B" w:rsidRPr="00DA0B1B" w:rsidRDefault="00DA0B1B" w:rsidP="00DA0B1B">
            <w:pPr>
              <w:pStyle w:val="ab"/>
              <w:ind w:left="0"/>
              <w:rPr>
                <w:rFonts w:ascii="Times New Roman" w:hAnsi="Times New Roman"/>
                <w:szCs w:val="28"/>
                <w:lang w:val="uk-UA"/>
              </w:rPr>
            </w:pPr>
          </w:p>
        </w:tc>
        <w:tc>
          <w:tcPr>
            <w:tcW w:w="1614" w:type="dxa"/>
            <w:vMerge/>
          </w:tcPr>
          <w:p w14:paraId="0B894340" w14:textId="77777777" w:rsidR="00DA0B1B" w:rsidRPr="00DA0B1B" w:rsidRDefault="00DA0B1B" w:rsidP="00DA0B1B">
            <w:pPr>
              <w:pStyle w:val="ab"/>
              <w:ind w:left="0"/>
              <w:rPr>
                <w:rFonts w:ascii="Times New Roman" w:hAnsi="Times New Roman"/>
                <w:szCs w:val="28"/>
                <w:lang w:val="uk-UA"/>
              </w:rPr>
            </w:pPr>
          </w:p>
        </w:tc>
        <w:tc>
          <w:tcPr>
            <w:tcW w:w="2344" w:type="dxa"/>
            <w:shd w:val="clear" w:color="auto" w:fill="auto"/>
          </w:tcPr>
          <w:p w14:paraId="2BE59E48" w14:textId="77777777" w:rsidR="00DA0B1B" w:rsidRPr="00810604" w:rsidRDefault="00DA0B1B" w:rsidP="00DA0B1B">
            <w:pPr>
              <w:jc w:val="center"/>
              <w:rPr>
                <w:b/>
                <w:bCs/>
                <w:i/>
                <w:iCs/>
                <w:sz w:val="20"/>
                <w:szCs w:val="20"/>
              </w:rPr>
            </w:pPr>
            <w:r w:rsidRPr="00810604">
              <w:rPr>
                <w:b/>
                <w:bCs/>
                <w:i/>
                <w:iCs/>
                <w:sz w:val="20"/>
                <w:szCs w:val="20"/>
              </w:rPr>
              <w:t xml:space="preserve">з 1го по 6й місяць </w:t>
            </w:r>
          </w:p>
        </w:tc>
        <w:tc>
          <w:tcPr>
            <w:tcW w:w="2344" w:type="dxa"/>
            <w:shd w:val="clear" w:color="auto" w:fill="auto"/>
          </w:tcPr>
          <w:p w14:paraId="22F5F431" w14:textId="77777777" w:rsidR="00DA0B1B" w:rsidRPr="00810604" w:rsidRDefault="00DA0B1B" w:rsidP="00DA0B1B">
            <w:pPr>
              <w:jc w:val="center"/>
              <w:rPr>
                <w:b/>
                <w:bCs/>
                <w:i/>
                <w:iCs/>
                <w:sz w:val="20"/>
                <w:szCs w:val="20"/>
              </w:rPr>
            </w:pPr>
            <w:r w:rsidRPr="00810604">
              <w:rPr>
                <w:b/>
                <w:bCs/>
                <w:i/>
                <w:iCs/>
                <w:sz w:val="20"/>
                <w:szCs w:val="20"/>
              </w:rPr>
              <w:t>з 7го по 12й місяць</w:t>
            </w:r>
          </w:p>
        </w:tc>
        <w:tc>
          <w:tcPr>
            <w:tcW w:w="2345" w:type="dxa"/>
            <w:shd w:val="clear" w:color="auto" w:fill="auto"/>
          </w:tcPr>
          <w:p w14:paraId="50A5D2F1" w14:textId="77777777" w:rsidR="00DA0B1B" w:rsidRPr="00810604" w:rsidRDefault="00DA0B1B" w:rsidP="00DA0B1B">
            <w:pPr>
              <w:jc w:val="center"/>
              <w:rPr>
                <w:b/>
                <w:bCs/>
                <w:i/>
                <w:iCs/>
                <w:sz w:val="20"/>
                <w:szCs w:val="20"/>
              </w:rPr>
            </w:pPr>
            <w:r w:rsidRPr="00810604">
              <w:rPr>
                <w:b/>
                <w:bCs/>
                <w:i/>
                <w:iCs/>
                <w:sz w:val="20"/>
                <w:szCs w:val="20"/>
              </w:rPr>
              <w:t>з 13го по 18й місяць</w:t>
            </w:r>
          </w:p>
        </w:tc>
        <w:tc>
          <w:tcPr>
            <w:tcW w:w="2345" w:type="dxa"/>
            <w:shd w:val="clear" w:color="auto" w:fill="auto"/>
          </w:tcPr>
          <w:p w14:paraId="049A4AE9" w14:textId="77777777" w:rsidR="00DA0B1B" w:rsidRPr="00810604" w:rsidRDefault="00DA0B1B" w:rsidP="00DA0B1B">
            <w:pPr>
              <w:jc w:val="center"/>
              <w:rPr>
                <w:b/>
                <w:bCs/>
                <w:i/>
                <w:iCs/>
                <w:sz w:val="20"/>
                <w:szCs w:val="20"/>
              </w:rPr>
            </w:pPr>
            <w:r w:rsidRPr="00810604">
              <w:rPr>
                <w:b/>
                <w:bCs/>
                <w:i/>
                <w:iCs/>
                <w:sz w:val="20"/>
                <w:szCs w:val="20"/>
              </w:rPr>
              <w:t>з 19го по 24й місяць</w:t>
            </w:r>
          </w:p>
        </w:tc>
      </w:tr>
      <w:tr w:rsidR="00805E17" w14:paraId="6FE66315" w14:textId="77777777" w:rsidTr="00381332">
        <w:tc>
          <w:tcPr>
            <w:tcW w:w="3261" w:type="dxa"/>
          </w:tcPr>
          <w:p w14:paraId="47C34081" w14:textId="21F5B815" w:rsidR="00805E17" w:rsidRPr="002F1F13" w:rsidRDefault="00805E17" w:rsidP="00805E17">
            <w:pPr>
              <w:pStyle w:val="ab"/>
              <w:ind w:left="0"/>
              <w:rPr>
                <w:rFonts w:ascii="Times New Roman" w:hAnsi="Times New Roman"/>
                <w:sz w:val="20"/>
                <w:szCs w:val="20"/>
                <w:lang w:val="uk-UA"/>
              </w:rPr>
            </w:pPr>
            <w:r>
              <w:rPr>
                <w:rFonts w:ascii="Times New Roman" w:hAnsi="Times New Roman"/>
                <w:sz w:val="20"/>
                <w:szCs w:val="20"/>
                <w:lang w:val="uk-UA"/>
              </w:rPr>
              <w:t>1.1 Створення інформаційного веб-ресурсу для розвитку бізнесу та залучення інвестицій</w:t>
            </w:r>
          </w:p>
        </w:tc>
        <w:tc>
          <w:tcPr>
            <w:tcW w:w="1614" w:type="dxa"/>
          </w:tcPr>
          <w:p w14:paraId="288E6C4E" w14:textId="03AF14EF" w:rsidR="00805E17" w:rsidRPr="002F1F13" w:rsidRDefault="00431167" w:rsidP="00805E17">
            <w:pPr>
              <w:pStyle w:val="ab"/>
              <w:ind w:left="0"/>
              <w:rPr>
                <w:rFonts w:ascii="Times New Roman" w:hAnsi="Times New Roman"/>
                <w:sz w:val="20"/>
                <w:szCs w:val="20"/>
                <w:lang w:val="uk-UA"/>
              </w:rPr>
            </w:pPr>
            <w:r>
              <w:rPr>
                <w:rFonts w:ascii="Times New Roman" w:hAnsi="Times New Roman"/>
                <w:sz w:val="20"/>
                <w:szCs w:val="20"/>
                <w:lang w:val="uk-UA"/>
              </w:rPr>
              <w:t>Грудень 2020- грудень 2021</w:t>
            </w:r>
          </w:p>
        </w:tc>
        <w:tc>
          <w:tcPr>
            <w:tcW w:w="2344" w:type="dxa"/>
            <w:shd w:val="clear" w:color="auto" w:fill="auto"/>
          </w:tcPr>
          <w:p w14:paraId="0B16ADD6" w14:textId="30C30805" w:rsidR="00431167" w:rsidRPr="00431167" w:rsidRDefault="00431167" w:rsidP="00431167">
            <w:pPr>
              <w:spacing w:after="160" w:line="259" w:lineRule="auto"/>
              <w:ind w:left="139"/>
              <w:contextualSpacing/>
              <w:rPr>
                <w:rFonts w:ascii="Times New Roman" w:eastAsia="Calibri" w:hAnsi="Times New Roman" w:cs="Times New Roman"/>
                <w:sz w:val="20"/>
                <w:szCs w:val="20"/>
                <w:lang w:val="uk-UA"/>
              </w:rPr>
            </w:pPr>
            <w:r w:rsidRPr="00431167">
              <w:rPr>
                <w:rFonts w:ascii="Times New Roman" w:eastAsia="Calibri" w:hAnsi="Times New Roman" w:cs="Times New Roman"/>
                <w:sz w:val="20"/>
                <w:szCs w:val="20"/>
                <w:lang w:val="uk-UA"/>
              </w:rPr>
              <w:t>Створено інформаційний веб-ресурс для розвитку бізнесу та інвестицій</w:t>
            </w:r>
            <w:r>
              <w:rPr>
                <w:rFonts w:ascii="Times New Roman" w:eastAsia="Calibri" w:hAnsi="Times New Roman" w:cs="Times New Roman"/>
                <w:sz w:val="20"/>
                <w:szCs w:val="20"/>
                <w:lang w:val="uk-UA"/>
              </w:rPr>
              <w:t>, яким користуються 50 осіб на місяць</w:t>
            </w:r>
          </w:p>
          <w:p w14:paraId="28E31FB4" w14:textId="1E7C086E" w:rsidR="00805E17" w:rsidRPr="002F1F13" w:rsidRDefault="00805E17" w:rsidP="00805E17">
            <w:pPr>
              <w:rPr>
                <w:rFonts w:ascii="Times New Roman" w:hAnsi="Times New Roman" w:cs="Times New Roman"/>
                <w:sz w:val="20"/>
                <w:szCs w:val="20"/>
                <w:lang w:val="uk-UA"/>
              </w:rPr>
            </w:pPr>
          </w:p>
        </w:tc>
        <w:tc>
          <w:tcPr>
            <w:tcW w:w="2344" w:type="dxa"/>
            <w:shd w:val="clear" w:color="auto" w:fill="auto"/>
          </w:tcPr>
          <w:p w14:paraId="2C43FEB4" w14:textId="13DB7FA3" w:rsidR="00805E17" w:rsidRPr="002F1F13" w:rsidRDefault="00431167" w:rsidP="00805E17">
            <w:pPr>
              <w:rPr>
                <w:rFonts w:ascii="Times New Roman" w:hAnsi="Times New Roman" w:cs="Times New Roman"/>
                <w:sz w:val="20"/>
                <w:szCs w:val="20"/>
                <w:lang w:val="uk-UA"/>
              </w:rPr>
            </w:pPr>
            <w:r w:rsidRPr="00431167">
              <w:rPr>
                <w:rFonts w:ascii="Times New Roman" w:hAnsi="Times New Roman" w:cs="Times New Roman"/>
                <w:sz w:val="20"/>
                <w:szCs w:val="20"/>
                <w:lang w:val="uk-UA"/>
              </w:rPr>
              <w:t>Організовано безоплатну консультаційну допомогу підприємцям</w:t>
            </w:r>
            <w:r>
              <w:rPr>
                <w:rFonts w:ascii="Times New Roman" w:hAnsi="Times New Roman" w:cs="Times New Roman"/>
                <w:sz w:val="20"/>
                <w:szCs w:val="20"/>
                <w:lang w:val="uk-UA"/>
              </w:rPr>
              <w:t>, якою користуються не менше 25 підприємців на місяцт</w:t>
            </w:r>
          </w:p>
        </w:tc>
        <w:tc>
          <w:tcPr>
            <w:tcW w:w="2345" w:type="dxa"/>
          </w:tcPr>
          <w:p w14:paraId="478F0FB7" w14:textId="77777777" w:rsidR="00805E17" w:rsidRPr="002F1F13" w:rsidRDefault="00805E17" w:rsidP="00805E17">
            <w:pPr>
              <w:pStyle w:val="ab"/>
              <w:ind w:left="0"/>
              <w:rPr>
                <w:rFonts w:ascii="Times New Roman" w:hAnsi="Times New Roman"/>
                <w:sz w:val="20"/>
                <w:szCs w:val="20"/>
                <w:lang w:val="uk-UA"/>
              </w:rPr>
            </w:pPr>
          </w:p>
        </w:tc>
        <w:tc>
          <w:tcPr>
            <w:tcW w:w="2345" w:type="dxa"/>
          </w:tcPr>
          <w:p w14:paraId="565AAE87" w14:textId="77777777" w:rsidR="00805E17" w:rsidRPr="002F1F13" w:rsidRDefault="00805E17" w:rsidP="00805E17">
            <w:pPr>
              <w:pStyle w:val="ab"/>
              <w:ind w:left="0"/>
              <w:rPr>
                <w:rFonts w:ascii="Times New Roman" w:hAnsi="Times New Roman"/>
                <w:sz w:val="20"/>
                <w:szCs w:val="20"/>
                <w:lang w:val="uk-UA"/>
              </w:rPr>
            </w:pPr>
          </w:p>
        </w:tc>
      </w:tr>
      <w:tr w:rsidR="00805E17" w14:paraId="3FC13841" w14:textId="77777777" w:rsidTr="00AF0E9C">
        <w:tc>
          <w:tcPr>
            <w:tcW w:w="3261" w:type="dxa"/>
          </w:tcPr>
          <w:p w14:paraId="74740800" w14:textId="6AA3C08A" w:rsidR="00805E17" w:rsidRPr="002F1F13" w:rsidRDefault="00805E17" w:rsidP="00805E17">
            <w:pPr>
              <w:pStyle w:val="ab"/>
              <w:ind w:left="0"/>
              <w:rPr>
                <w:rFonts w:ascii="Times New Roman" w:hAnsi="Times New Roman"/>
                <w:sz w:val="20"/>
                <w:szCs w:val="20"/>
                <w:lang w:val="uk-UA"/>
              </w:rPr>
            </w:pPr>
            <w:r>
              <w:rPr>
                <w:rFonts w:ascii="Times New Roman" w:hAnsi="Times New Roman"/>
                <w:sz w:val="20"/>
                <w:szCs w:val="20"/>
                <w:lang w:val="uk-UA"/>
              </w:rPr>
              <w:t>1.2 Впровадження дорожньої карти для розвитку власної справи</w:t>
            </w:r>
          </w:p>
        </w:tc>
        <w:tc>
          <w:tcPr>
            <w:tcW w:w="1614" w:type="dxa"/>
          </w:tcPr>
          <w:p w14:paraId="2263CD15" w14:textId="6006C535" w:rsidR="00805E17" w:rsidRPr="002F1F13" w:rsidRDefault="00EA2D63" w:rsidP="00805E17">
            <w:pPr>
              <w:pStyle w:val="ab"/>
              <w:ind w:left="0"/>
              <w:rPr>
                <w:rFonts w:ascii="Times New Roman" w:hAnsi="Times New Roman"/>
                <w:sz w:val="20"/>
                <w:szCs w:val="20"/>
                <w:lang w:val="uk-UA"/>
              </w:rPr>
            </w:pPr>
            <w:r>
              <w:rPr>
                <w:rFonts w:ascii="Times New Roman" w:hAnsi="Times New Roman"/>
                <w:sz w:val="20"/>
                <w:szCs w:val="20"/>
                <w:lang w:val="uk-UA"/>
              </w:rPr>
              <w:t>Квітень 2021-2022</w:t>
            </w:r>
          </w:p>
        </w:tc>
        <w:tc>
          <w:tcPr>
            <w:tcW w:w="2344" w:type="dxa"/>
            <w:shd w:val="clear" w:color="auto" w:fill="auto"/>
          </w:tcPr>
          <w:p w14:paraId="69BF5373" w14:textId="427B2830" w:rsidR="00805E17" w:rsidRPr="002F1F13" w:rsidRDefault="00805E17" w:rsidP="00805E17">
            <w:pPr>
              <w:rPr>
                <w:rFonts w:ascii="Times New Roman" w:hAnsi="Times New Roman" w:cs="Times New Roman"/>
                <w:sz w:val="20"/>
                <w:szCs w:val="20"/>
                <w:lang w:val="uk-UA"/>
              </w:rPr>
            </w:pPr>
          </w:p>
        </w:tc>
        <w:tc>
          <w:tcPr>
            <w:tcW w:w="2344" w:type="dxa"/>
            <w:shd w:val="clear" w:color="auto" w:fill="auto"/>
          </w:tcPr>
          <w:p w14:paraId="6BF16526" w14:textId="060CDC85" w:rsidR="00805E17" w:rsidRPr="00805E17" w:rsidRDefault="00431167" w:rsidP="00805E17">
            <w:pPr>
              <w:rPr>
                <w:rFonts w:ascii="Times New Roman" w:hAnsi="Times New Roman" w:cs="Times New Roman"/>
                <w:sz w:val="20"/>
                <w:szCs w:val="20"/>
                <w:lang w:val="uk-UA"/>
              </w:rPr>
            </w:pPr>
            <w:r w:rsidRPr="00431167">
              <w:rPr>
                <w:rFonts w:ascii="Times New Roman" w:hAnsi="Times New Roman" w:cs="Times New Roman"/>
                <w:sz w:val="20"/>
                <w:szCs w:val="20"/>
                <w:lang w:val="uk-UA"/>
              </w:rPr>
              <w:t>Розроблено  дорожню карту для розвитку власної справи для підприємців початківців</w:t>
            </w:r>
          </w:p>
        </w:tc>
        <w:tc>
          <w:tcPr>
            <w:tcW w:w="2345" w:type="dxa"/>
          </w:tcPr>
          <w:p w14:paraId="26C2651B" w14:textId="698C991A" w:rsidR="00805E17" w:rsidRPr="002F1F13" w:rsidRDefault="00805E17" w:rsidP="00805E17">
            <w:pPr>
              <w:pStyle w:val="ab"/>
              <w:ind w:left="0"/>
              <w:rPr>
                <w:rFonts w:ascii="Times New Roman" w:hAnsi="Times New Roman"/>
                <w:sz w:val="20"/>
                <w:szCs w:val="20"/>
                <w:lang w:val="uk-UA"/>
              </w:rPr>
            </w:pPr>
          </w:p>
        </w:tc>
        <w:tc>
          <w:tcPr>
            <w:tcW w:w="2345" w:type="dxa"/>
          </w:tcPr>
          <w:p w14:paraId="0AAD91DB" w14:textId="21EBEA99" w:rsidR="00805E17" w:rsidRPr="002F1F13" w:rsidRDefault="00431167" w:rsidP="00805E17">
            <w:pPr>
              <w:pStyle w:val="ab"/>
              <w:ind w:left="0"/>
              <w:rPr>
                <w:rFonts w:ascii="Times New Roman" w:hAnsi="Times New Roman"/>
                <w:sz w:val="20"/>
                <w:szCs w:val="20"/>
                <w:lang w:val="uk-UA"/>
              </w:rPr>
            </w:pPr>
            <w:r>
              <w:rPr>
                <w:rFonts w:ascii="Times New Roman" w:hAnsi="Times New Roman"/>
                <w:sz w:val="20"/>
                <w:szCs w:val="20"/>
                <w:lang w:val="uk-UA"/>
              </w:rPr>
              <w:t>Збільшено кількість нових підприємців на 2% в рік</w:t>
            </w:r>
          </w:p>
        </w:tc>
      </w:tr>
      <w:tr w:rsidR="00805E17" w14:paraId="7ECF1FC2" w14:textId="77777777" w:rsidTr="00381332">
        <w:tc>
          <w:tcPr>
            <w:tcW w:w="3261" w:type="dxa"/>
          </w:tcPr>
          <w:p w14:paraId="7297EA34" w14:textId="271E4FD7" w:rsidR="00805E17" w:rsidRPr="002F1F13" w:rsidRDefault="00805E17" w:rsidP="00805E17">
            <w:pPr>
              <w:pStyle w:val="ab"/>
              <w:ind w:left="0"/>
              <w:rPr>
                <w:rFonts w:ascii="Times New Roman" w:hAnsi="Times New Roman"/>
                <w:sz w:val="20"/>
                <w:szCs w:val="20"/>
                <w:lang w:val="uk-UA"/>
              </w:rPr>
            </w:pPr>
            <w:r>
              <w:rPr>
                <w:rFonts w:ascii="Times New Roman" w:hAnsi="Times New Roman"/>
                <w:sz w:val="20"/>
                <w:szCs w:val="20"/>
                <w:lang w:val="uk-UA"/>
              </w:rPr>
              <w:t>1.3 Облаштування території селищного ринку зі створенням громадського простору</w:t>
            </w:r>
          </w:p>
        </w:tc>
        <w:tc>
          <w:tcPr>
            <w:tcW w:w="1614" w:type="dxa"/>
          </w:tcPr>
          <w:p w14:paraId="4900CFDD" w14:textId="0322B1BC" w:rsidR="00805E17" w:rsidRPr="002F1F13" w:rsidRDefault="00EA2D63" w:rsidP="00805E17">
            <w:pPr>
              <w:pStyle w:val="ab"/>
              <w:ind w:left="0"/>
              <w:rPr>
                <w:rFonts w:ascii="Times New Roman" w:hAnsi="Times New Roman"/>
                <w:sz w:val="20"/>
                <w:szCs w:val="20"/>
                <w:lang w:val="uk-UA"/>
              </w:rPr>
            </w:pPr>
            <w:r>
              <w:rPr>
                <w:rFonts w:ascii="Times New Roman" w:hAnsi="Times New Roman"/>
                <w:sz w:val="20"/>
                <w:szCs w:val="20"/>
                <w:lang w:val="uk-UA"/>
              </w:rPr>
              <w:t>Лютий 2021-жовтень 2022</w:t>
            </w:r>
          </w:p>
        </w:tc>
        <w:tc>
          <w:tcPr>
            <w:tcW w:w="2344" w:type="dxa"/>
          </w:tcPr>
          <w:p w14:paraId="4D3EA772" w14:textId="77777777" w:rsidR="00EA2D63" w:rsidRPr="00EA2D63" w:rsidRDefault="00EA2D63" w:rsidP="00EA2D63">
            <w:pPr>
              <w:pStyle w:val="ab"/>
              <w:ind w:left="0"/>
              <w:rPr>
                <w:rFonts w:ascii="Times New Roman" w:hAnsi="Times New Roman"/>
                <w:sz w:val="20"/>
                <w:szCs w:val="20"/>
                <w:lang w:val="uk-UA"/>
              </w:rPr>
            </w:pPr>
            <w:r w:rsidRPr="00EA2D63">
              <w:rPr>
                <w:rFonts w:ascii="Times New Roman" w:hAnsi="Times New Roman"/>
                <w:sz w:val="20"/>
                <w:szCs w:val="20"/>
                <w:lang w:val="uk-UA"/>
              </w:rPr>
              <w:t xml:space="preserve">Виготовлено ПКД – 1 шт. </w:t>
            </w:r>
          </w:p>
          <w:p w14:paraId="670EFFBB" w14:textId="77777777" w:rsidR="00EA2D63" w:rsidRPr="00EA2D63" w:rsidRDefault="00EA2D63" w:rsidP="00EA2D63">
            <w:pPr>
              <w:pStyle w:val="ab"/>
              <w:ind w:left="0"/>
              <w:rPr>
                <w:rFonts w:ascii="Times New Roman" w:hAnsi="Times New Roman"/>
                <w:sz w:val="20"/>
                <w:szCs w:val="20"/>
                <w:lang w:val="uk-UA"/>
              </w:rPr>
            </w:pPr>
            <w:r w:rsidRPr="00EA2D63">
              <w:rPr>
                <w:rFonts w:ascii="Times New Roman" w:hAnsi="Times New Roman"/>
                <w:sz w:val="20"/>
                <w:szCs w:val="20"/>
                <w:lang w:val="uk-UA"/>
              </w:rPr>
              <w:t>Побудовано 5 відкритих торгівельних рядів</w:t>
            </w:r>
          </w:p>
          <w:p w14:paraId="34264277" w14:textId="77777777" w:rsidR="00EA2D63" w:rsidRPr="00EA2D63" w:rsidRDefault="00EA2D63" w:rsidP="00EA2D63">
            <w:pPr>
              <w:pStyle w:val="ab"/>
              <w:ind w:left="0"/>
              <w:rPr>
                <w:rFonts w:ascii="Times New Roman" w:hAnsi="Times New Roman"/>
                <w:sz w:val="20"/>
                <w:szCs w:val="20"/>
                <w:lang w:val="uk-UA"/>
              </w:rPr>
            </w:pPr>
            <w:r w:rsidRPr="00EA2D63">
              <w:rPr>
                <w:rFonts w:ascii="Times New Roman" w:hAnsi="Times New Roman"/>
                <w:sz w:val="20"/>
                <w:szCs w:val="20"/>
                <w:lang w:val="uk-UA"/>
              </w:rPr>
              <w:t>Висаджено 200 дерев павловнії відповідно до дизайн-проекту</w:t>
            </w:r>
          </w:p>
          <w:p w14:paraId="3F333E9B" w14:textId="30B9EFCE" w:rsidR="00805E17" w:rsidRPr="002F1F13" w:rsidRDefault="00805E17" w:rsidP="00EA2D63">
            <w:pPr>
              <w:pStyle w:val="ab"/>
              <w:ind w:left="0"/>
              <w:rPr>
                <w:rFonts w:ascii="Times New Roman" w:hAnsi="Times New Roman"/>
                <w:sz w:val="20"/>
                <w:szCs w:val="20"/>
                <w:lang w:val="uk-UA"/>
              </w:rPr>
            </w:pPr>
          </w:p>
        </w:tc>
        <w:tc>
          <w:tcPr>
            <w:tcW w:w="2344" w:type="dxa"/>
          </w:tcPr>
          <w:p w14:paraId="55AA5AB8" w14:textId="77777777" w:rsidR="00EA2D63" w:rsidRPr="00EA2D63" w:rsidRDefault="00EA2D63" w:rsidP="00EA2D63">
            <w:pPr>
              <w:pStyle w:val="ab"/>
              <w:ind w:left="0"/>
              <w:rPr>
                <w:rFonts w:ascii="Times New Roman" w:hAnsi="Times New Roman"/>
                <w:sz w:val="20"/>
                <w:szCs w:val="20"/>
                <w:lang w:val="uk-UA"/>
              </w:rPr>
            </w:pPr>
            <w:r w:rsidRPr="00EA2D63">
              <w:rPr>
                <w:rFonts w:ascii="Times New Roman" w:hAnsi="Times New Roman"/>
                <w:sz w:val="20"/>
                <w:szCs w:val="20"/>
                <w:lang w:val="uk-UA"/>
              </w:rPr>
              <w:t>Влаштовано 1200 м.кв твердого покриття (тротуарна плитка)</w:t>
            </w:r>
          </w:p>
          <w:p w14:paraId="03672821" w14:textId="77777777" w:rsidR="00EA2D63" w:rsidRPr="00EA2D63" w:rsidRDefault="00EA2D63" w:rsidP="00EA2D63">
            <w:pPr>
              <w:pStyle w:val="ab"/>
              <w:ind w:left="0"/>
              <w:rPr>
                <w:rFonts w:ascii="Times New Roman" w:hAnsi="Times New Roman"/>
                <w:sz w:val="20"/>
                <w:szCs w:val="20"/>
                <w:lang w:val="uk-UA"/>
              </w:rPr>
            </w:pPr>
            <w:r w:rsidRPr="00EA2D63">
              <w:rPr>
                <w:rFonts w:ascii="Times New Roman" w:hAnsi="Times New Roman"/>
                <w:sz w:val="20"/>
                <w:szCs w:val="20"/>
                <w:lang w:val="uk-UA"/>
              </w:rPr>
              <w:t>Встановлено сцену на громадському просторі</w:t>
            </w:r>
          </w:p>
          <w:p w14:paraId="2BF59AAC" w14:textId="1E6F4EA1" w:rsidR="00805E17" w:rsidRPr="002F1F13" w:rsidRDefault="00805E17" w:rsidP="00805E17">
            <w:pPr>
              <w:pStyle w:val="ab"/>
              <w:ind w:left="0"/>
              <w:rPr>
                <w:rFonts w:ascii="Times New Roman" w:hAnsi="Times New Roman"/>
                <w:sz w:val="20"/>
                <w:szCs w:val="20"/>
                <w:lang w:val="uk-UA"/>
              </w:rPr>
            </w:pPr>
          </w:p>
        </w:tc>
        <w:tc>
          <w:tcPr>
            <w:tcW w:w="2345" w:type="dxa"/>
          </w:tcPr>
          <w:p w14:paraId="3369EC10" w14:textId="4D15897B" w:rsidR="00805E17" w:rsidRDefault="00EA2D63" w:rsidP="00805E17">
            <w:pPr>
              <w:pStyle w:val="ab"/>
              <w:ind w:left="0"/>
              <w:rPr>
                <w:rFonts w:ascii="Times New Roman" w:hAnsi="Times New Roman"/>
                <w:sz w:val="20"/>
                <w:szCs w:val="20"/>
                <w:lang w:val="uk-UA"/>
              </w:rPr>
            </w:pPr>
            <w:r w:rsidRPr="00EA2D63">
              <w:rPr>
                <w:rFonts w:ascii="Times New Roman" w:hAnsi="Times New Roman"/>
                <w:sz w:val="20"/>
                <w:szCs w:val="20"/>
                <w:lang w:val="uk-UA"/>
              </w:rPr>
              <w:t xml:space="preserve">Побудовано м'ясо-молочний павільйон </w:t>
            </w:r>
            <w:r>
              <w:rPr>
                <w:rFonts w:ascii="Times New Roman" w:hAnsi="Times New Roman"/>
                <w:sz w:val="20"/>
                <w:szCs w:val="20"/>
                <w:lang w:val="uk-UA"/>
              </w:rPr>
              <w:t>–</w:t>
            </w:r>
            <w:r w:rsidRPr="00EA2D63">
              <w:rPr>
                <w:rFonts w:ascii="Times New Roman" w:hAnsi="Times New Roman"/>
                <w:sz w:val="20"/>
                <w:szCs w:val="20"/>
                <w:lang w:val="uk-UA"/>
              </w:rPr>
              <w:t xml:space="preserve"> 1</w:t>
            </w:r>
          </w:p>
          <w:p w14:paraId="74155D0D" w14:textId="019D96F2" w:rsidR="00EA2D63" w:rsidRDefault="00EA2D63" w:rsidP="00EA2D63">
            <w:pPr>
              <w:pStyle w:val="ab"/>
              <w:ind w:left="-33"/>
              <w:rPr>
                <w:rFonts w:ascii="Times New Roman" w:hAnsi="Times New Roman"/>
                <w:sz w:val="20"/>
                <w:szCs w:val="20"/>
                <w:lang w:val="uk-UA"/>
              </w:rPr>
            </w:pPr>
            <w:r w:rsidRPr="00EA2D63">
              <w:rPr>
                <w:rFonts w:ascii="Times New Roman" w:hAnsi="Times New Roman"/>
                <w:sz w:val="20"/>
                <w:szCs w:val="20"/>
                <w:lang w:val="uk-UA"/>
              </w:rPr>
              <w:t>Встановлено дитячу зону</w:t>
            </w:r>
          </w:p>
          <w:p w14:paraId="62A4F521" w14:textId="2787EE68" w:rsidR="00EA2D63" w:rsidRDefault="00EA2D63" w:rsidP="00EA2D63">
            <w:pPr>
              <w:pStyle w:val="ab"/>
              <w:ind w:left="-33"/>
              <w:rPr>
                <w:rFonts w:ascii="Times New Roman" w:hAnsi="Times New Roman"/>
                <w:sz w:val="20"/>
                <w:szCs w:val="20"/>
                <w:lang w:val="uk-UA"/>
              </w:rPr>
            </w:pPr>
            <w:r w:rsidRPr="00EA2D63">
              <w:rPr>
                <w:rFonts w:ascii="Times New Roman" w:hAnsi="Times New Roman"/>
                <w:sz w:val="20"/>
                <w:szCs w:val="20"/>
                <w:lang w:val="uk-UA"/>
              </w:rPr>
              <w:t>Влаштовано вбиральню з урахування потреб маломобільних верств населення</w:t>
            </w:r>
          </w:p>
          <w:p w14:paraId="24D1D5F6" w14:textId="4C8471A9" w:rsidR="00EA2D63" w:rsidRPr="00EA2D63" w:rsidRDefault="00EA2D63" w:rsidP="00EA2D63">
            <w:pPr>
              <w:pStyle w:val="ab"/>
              <w:ind w:left="-33"/>
              <w:rPr>
                <w:rFonts w:ascii="Times New Roman" w:hAnsi="Times New Roman"/>
                <w:sz w:val="20"/>
                <w:szCs w:val="20"/>
                <w:lang w:val="uk-UA"/>
              </w:rPr>
            </w:pPr>
            <w:r w:rsidRPr="00EA2D63">
              <w:rPr>
                <w:rFonts w:ascii="Times New Roman" w:hAnsi="Times New Roman"/>
                <w:sz w:val="20"/>
                <w:szCs w:val="20"/>
                <w:lang w:val="uk-UA"/>
              </w:rPr>
              <w:t>Влаштовано парковку</w:t>
            </w:r>
          </w:p>
          <w:p w14:paraId="15B47D69" w14:textId="77777777" w:rsidR="00EA2D63" w:rsidRPr="00EA2D63" w:rsidRDefault="00EA2D63" w:rsidP="00EA2D63">
            <w:pPr>
              <w:pStyle w:val="ab"/>
              <w:ind w:left="-33"/>
              <w:rPr>
                <w:rFonts w:ascii="Times New Roman" w:hAnsi="Times New Roman"/>
                <w:sz w:val="20"/>
                <w:szCs w:val="20"/>
                <w:lang w:val="uk-UA"/>
              </w:rPr>
            </w:pPr>
          </w:p>
          <w:p w14:paraId="083B9493" w14:textId="35770E3C" w:rsidR="00EA2D63" w:rsidRPr="002F1F13" w:rsidRDefault="00EA2D63" w:rsidP="00805E17">
            <w:pPr>
              <w:pStyle w:val="ab"/>
              <w:ind w:left="0"/>
              <w:rPr>
                <w:rFonts w:ascii="Times New Roman" w:hAnsi="Times New Roman"/>
                <w:sz w:val="20"/>
                <w:szCs w:val="20"/>
                <w:lang w:val="uk-UA"/>
              </w:rPr>
            </w:pPr>
          </w:p>
        </w:tc>
        <w:tc>
          <w:tcPr>
            <w:tcW w:w="2345" w:type="dxa"/>
          </w:tcPr>
          <w:p w14:paraId="37308B62" w14:textId="400013FB" w:rsidR="00EA2D63" w:rsidRPr="00EA2D63" w:rsidRDefault="00EA2D63" w:rsidP="00EA2D63">
            <w:pPr>
              <w:pStyle w:val="ab"/>
              <w:ind w:left="0"/>
              <w:rPr>
                <w:rFonts w:ascii="Times New Roman" w:hAnsi="Times New Roman"/>
                <w:sz w:val="20"/>
                <w:szCs w:val="20"/>
                <w:lang w:val="uk-UA"/>
              </w:rPr>
            </w:pPr>
            <w:r w:rsidRPr="00EA2D63">
              <w:rPr>
                <w:rFonts w:ascii="Times New Roman" w:hAnsi="Times New Roman"/>
                <w:sz w:val="20"/>
                <w:szCs w:val="20"/>
                <w:lang w:val="uk-UA"/>
              </w:rPr>
              <w:t>Облаштовано територію селищного ринку відповідно до ПКД</w:t>
            </w:r>
            <w:r>
              <w:rPr>
                <w:rFonts w:ascii="Times New Roman" w:hAnsi="Times New Roman"/>
                <w:sz w:val="20"/>
                <w:szCs w:val="20"/>
                <w:lang w:val="uk-UA"/>
              </w:rPr>
              <w:t>.</w:t>
            </w:r>
          </w:p>
          <w:p w14:paraId="70BF87F1" w14:textId="5C5FFED9" w:rsidR="00805E17" w:rsidRPr="002F1F13" w:rsidRDefault="00EA2D63" w:rsidP="00EA2D63">
            <w:pPr>
              <w:pStyle w:val="ab"/>
              <w:ind w:left="0"/>
              <w:rPr>
                <w:rFonts w:ascii="Times New Roman" w:hAnsi="Times New Roman"/>
                <w:sz w:val="20"/>
                <w:szCs w:val="20"/>
                <w:lang w:val="uk-UA"/>
              </w:rPr>
            </w:pPr>
            <w:r w:rsidRPr="00EA2D63">
              <w:rPr>
                <w:rFonts w:ascii="Times New Roman" w:hAnsi="Times New Roman"/>
                <w:sz w:val="20"/>
                <w:szCs w:val="20"/>
                <w:lang w:val="uk-UA"/>
              </w:rPr>
              <w:t>Облаштовано Громадський простір на селищному ринку відповідно дизайн-проекту</w:t>
            </w:r>
          </w:p>
        </w:tc>
      </w:tr>
      <w:tr w:rsidR="00805E17" w14:paraId="12C4DFE6" w14:textId="77777777" w:rsidTr="00381332">
        <w:tc>
          <w:tcPr>
            <w:tcW w:w="3261" w:type="dxa"/>
          </w:tcPr>
          <w:p w14:paraId="6B025560" w14:textId="50E9BF8D" w:rsidR="00805E17" w:rsidRPr="002F1F13" w:rsidRDefault="00805E17" w:rsidP="00805E17">
            <w:pPr>
              <w:pStyle w:val="ab"/>
              <w:ind w:left="0"/>
              <w:rPr>
                <w:rFonts w:ascii="Times New Roman" w:hAnsi="Times New Roman"/>
                <w:sz w:val="20"/>
                <w:szCs w:val="20"/>
                <w:lang w:val="uk-UA"/>
              </w:rPr>
            </w:pPr>
            <w:r>
              <w:rPr>
                <w:rFonts w:ascii="Times New Roman" w:hAnsi="Times New Roman"/>
                <w:sz w:val="20"/>
                <w:szCs w:val="20"/>
                <w:lang w:val="uk-UA"/>
              </w:rPr>
              <w:t>1.4 Створення агенції місцевого розвитку та проектного менеджменту</w:t>
            </w:r>
          </w:p>
        </w:tc>
        <w:tc>
          <w:tcPr>
            <w:tcW w:w="1614" w:type="dxa"/>
          </w:tcPr>
          <w:p w14:paraId="53924679" w14:textId="678D483F" w:rsidR="00805E17" w:rsidRPr="002F1F13" w:rsidRDefault="00622152" w:rsidP="00805E17">
            <w:pPr>
              <w:pStyle w:val="ab"/>
              <w:ind w:left="0"/>
              <w:rPr>
                <w:rFonts w:ascii="Times New Roman" w:hAnsi="Times New Roman"/>
                <w:sz w:val="20"/>
                <w:szCs w:val="20"/>
                <w:lang w:val="uk-UA"/>
              </w:rPr>
            </w:pPr>
            <w:r>
              <w:rPr>
                <w:rFonts w:ascii="Times New Roman" w:hAnsi="Times New Roman"/>
                <w:sz w:val="20"/>
                <w:szCs w:val="20"/>
                <w:lang w:val="uk-UA"/>
              </w:rPr>
              <w:t>Травень –серпень 2021</w:t>
            </w:r>
          </w:p>
        </w:tc>
        <w:tc>
          <w:tcPr>
            <w:tcW w:w="2344" w:type="dxa"/>
          </w:tcPr>
          <w:p w14:paraId="2DA680E0" w14:textId="629D9811" w:rsidR="00805E17" w:rsidRPr="002F1F13" w:rsidRDefault="00805E17" w:rsidP="00805E17">
            <w:pPr>
              <w:pStyle w:val="ab"/>
              <w:ind w:left="0"/>
              <w:rPr>
                <w:rFonts w:ascii="Times New Roman" w:hAnsi="Times New Roman"/>
                <w:sz w:val="20"/>
                <w:szCs w:val="20"/>
                <w:lang w:val="uk-UA"/>
              </w:rPr>
            </w:pPr>
          </w:p>
        </w:tc>
        <w:tc>
          <w:tcPr>
            <w:tcW w:w="2344" w:type="dxa"/>
          </w:tcPr>
          <w:p w14:paraId="67AAE0F2" w14:textId="1CB0186D" w:rsidR="00805E17" w:rsidRPr="002F1F13" w:rsidRDefault="00622152" w:rsidP="00622152">
            <w:pPr>
              <w:pStyle w:val="ab"/>
              <w:ind w:left="0"/>
              <w:rPr>
                <w:rFonts w:ascii="Times New Roman" w:hAnsi="Times New Roman"/>
                <w:sz w:val="20"/>
                <w:szCs w:val="20"/>
                <w:lang w:val="uk-UA"/>
              </w:rPr>
            </w:pPr>
            <w:r w:rsidRPr="00622152">
              <w:rPr>
                <w:rFonts w:ascii="Times New Roman" w:hAnsi="Times New Roman"/>
                <w:sz w:val="20"/>
                <w:szCs w:val="20"/>
                <w:lang w:val="uk-UA"/>
              </w:rPr>
              <w:t>Рішення</w:t>
            </w:r>
            <w:r>
              <w:rPr>
                <w:rFonts w:ascii="Times New Roman" w:hAnsi="Times New Roman"/>
                <w:sz w:val="20"/>
                <w:szCs w:val="20"/>
                <w:lang w:val="uk-UA"/>
              </w:rPr>
              <w:t>м</w:t>
            </w:r>
            <w:r w:rsidRPr="00622152">
              <w:rPr>
                <w:rFonts w:ascii="Times New Roman" w:hAnsi="Times New Roman"/>
                <w:sz w:val="20"/>
                <w:szCs w:val="20"/>
                <w:lang w:val="uk-UA"/>
              </w:rPr>
              <w:t xml:space="preserve"> селищної ради </w:t>
            </w:r>
            <w:r>
              <w:rPr>
                <w:rFonts w:ascii="Times New Roman" w:hAnsi="Times New Roman"/>
                <w:sz w:val="20"/>
                <w:szCs w:val="20"/>
                <w:lang w:val="uk-UA"/>
              </w:rPr>
              <w:t>Створено</w:t>
            </w:r>
            <w:r w:rsidRPr="00622152">
              <w:rPr>
                <w:rFonts w:ascii="Times New Roman" w:hAnsi="Times New Roman"/>
                <w:sz w:val="20"/>
                <w:szCs w:val="20"/>
                <w:lang w:val="uk-UA"/>
              </w:rPr>
              <w:t xml:space="preserve"> Агенції, </w:t>
            </w:r>
            <w:r>
              <w:rPr>
                <w:rFonts w:ascii="Times New Roman" w:hAnsi="Times New Roman"/>
                <w:sz w:val="20"/>
                <w:szCs w:val="20"/>
                <w:lang w:val="uk-UA"/>
              </w:rPr>
              <w:t xml:space="preserve">затверджено </w:t>
            </w:r>
            <w:r w:rsidRPr="00622152">
              <w:rPr>
                <w:rFonts w:ascii="Times New Roman" w:hAnsi="Times New Roman"/>
                <w:sz w:val="20"/>
                <w:szCs w:val="20"/>
                <w:lang w:val="uk-UA"/>
              </w:rPr>
              <w:t>Статут</w:t>
            </w:r>
          </w:p>
        </w:tc>
        <w:tc>
          <w:tcPr>
            <w:tcW w:w="2345" w:type="dxa"/>
          </w:tcPr>
          <w:p w14:paraId="2184A05F" w14:textId="77777777" w:rsidR="00805E17" w:rsidRPr="002F1F13" w:rsidRDefault="00805E17" w:rsidP="00805E17">
            <w:pPr>
              <w:pStyle w:val="ab"/>
              <w:ind w:left="0"/>
              <w:rPr>
                <w:rFonts w:ascii="Times New Roman" w:hAnsi="Times New Roman"/>
                <w:sz w:val="20"/>
                <w:szCs w:val="20"/>
                <w:lang w:val="uk-UA"/>
              </w:rPr>
            </w:pPr>
          </w:p>
        </w:tc>
        <w:tc>
          <w:tcPr>
            <w:tcW w:w="2345" w:type="dxa"/>
          </w:tcPr>
          <w:p w14:paraId="78092B09" w14:textId="77777777" w:rsidR="00805E17" w:rsidRPr="002F1F13" w:rsidRDefault="00805E17" w:rsidP="00805E17">
            <w:pPr>
              <w:pStyle w:val="ab"/>
              <w:ind w:left="0"/>
              <w:rPr>
                <w:rFonts w:ascii="Times New Roman" w:hAnsi="Times New Roman"/>
                <w:sz w:val="20"/>
                <w:szCs w:val="20"/>
                <w:lang w:val="uk-UA"/>
              </w:rPr>
            </w:pPr>
          </w:p>
        </w:tc>
      </w:tr>
      <w:tr w:rsidR="00805E17" w14:paraId="1C9167EA" w14:textId="77777777" w:rsidTr="00381332">
        <w:tc>
          <w:tcPr>
            <w:tcW w:w="3261" w:type="dxa"/>
          </w:tcPr>
          <w:p w14:paraId="25CE3620" w14:textId="326652E6" w:rsidR="00805E17" w:rsidRPr="002F1F13" w:rsidRDefault="00805E17" w:rsidP="00805E17">
            <w:pPr>
              <w:pStyle w:val="ab"/>
              <w:ind w:left="0"/>
              <w:rPr>
                <w:rFonts w:ascii="Times New Roman" w:hAnsi="Times New Roman"/>
                <w:sz w:val="20"/>
                <w:szCs w:val="20"/>
                <w:lang w:val="uk-UA"/>
              </w:rPr>
            </w:pPr>
            <w:r>
              <w:rPr>
                <w:rFonts w:ascii="Times New Roman" w:hAnsi="Times New Roman"/>
                <w:sz w:val="20"/>
                <w:szCs w:val="20"/>
                <w:lang w:val="uk-UA"/>
              </w:rPr>
              <w:t>1.5 Створення громадської ради</w:t>
            </w:r>
          </w:p>
        </w:tc>
        <w:tc>
          <w:tcPr>
            <w:tcW w:w="1614" w:type="dxa"/>
          </w:tcPr>
          <w:p w14:paraId="72FF2C9C" w14:textId="6694BF29" w:rsidR="00805E17" w:rsidRPr="002F1F13" w:rsidRDefault="00622152" w:rsidP="00805E17">
            <w:pPr>
              <w:pStyle w:val="ab"/>
              <w:ind w:left="0"/>
              <w:rPr>
                <w:rFonts w:ascii="Times New Roman" w:hAnsi="Times New Roman"/>
                <w:sz w:val="20"/>
                <w:szCs w:val="20"/>
                <w:lang w:val="uk-UA"/>
              </w:rPr>
            </w:pPr>
            <w:r>
              <w:rPr>
                <w:rFonts w:ascii="Times New Roman" w:hAnsi="Times New Roman"/>
                <w:sz w:val="20"/>
                <w:szCs w:val="20"/>
                <w:lang w:val="uk-UA"/>
              </w:rPr>
              <w:t>Червень 2021</w:t>
            </w:r>
          </w:p>
        </w:tc>
        <w:tc>
          <w:tcPr>
            <w:tcW w:w="2344" w:type="dxa"/>
          </w:tcPr>
          <w:p w14:paraId="425F4559" w14:textId="5FC1752B" w:rsidR="00805E17" w:rsidRPr="002F1F13" w:rsidRDefault="00805E17" w:rsidP="00805E17">
            <w:pPr>
              <w:pStyle w:val="ab"/>
              <w:ind w:left="0"/>
              <w:rPr>
                <w:rFonts w:ascii="Times New Roman" w:hAnsi="Times New Roman"/>
                <w:sz w:val="20"/>
                <w:szCs w:val="20"/>
                <w:lang w:val="uk-UA"/>
              </w:rPr>
            </w:pPr>
          </w:p>
        </w:tc>
        <w:tc>
          <w:tcPr>
            <w:tcW w:w="2344" w:type="dxa"/>
          </w:tcPr>
          <w:p w14:paraId="5BF437BB" w14:textId="2DFAB412" w:rsidR="00805E17" w:rsidRPr="002F1F13" w:rsidRDefault="00622152" w:rsidP="00622152">
            <w:pPr>
              <w:pStyle w:val="ab"/>
              <w:ind w:left="0"/>
              <w:rPr>
                <w:rFonts w:ascii="Times New Roman" w:hAnsi="Times New Roman"/>
                <w:sz w:val="20"/>
                <w:szCs w:val="20"/>
                <w:lang w:val="uk-UA"/>
              </w:rPr>
            </w:pPr>
            <w:r w:rsidRPr="00622152">
              <w:rPr>
                <w:rFonts w:ascii="Times New Roman" w:hAnsi="Times New Roman"/>
                <w:sz w:val="20"/>
                <w:szCs w:val="20"/>
                <w:lang w:val="uk-UA"/>
              </w:rPr>
              <w:t>Рішення</w:t>
            </w:r>
            <w:r>
              <w:rPr>
                <w:rFonts w:ascii="Times New Roman" w:hAnsi="Times New Roman"/>
                <w:sz w:val="20"/>
                <w:szCs w:val="20"/>
                <w:lang w:val="uk-UA"/>
              </w:rPr>
              <w:t>м</w:t>
            </w:r>
            <w:r w:rsidRPr="00622152">
              <w:rPr>
                <w:rFonts w:ascii="Times New Roman" w:hAnsi="Times New Roman"/>
                <w:sz w:val="20"/>
                <w:szCs w:val="20"/>
                <w:lang w:val="uk-UA"/>
              </w:rPr>
              <w:t xml:space="preserve"> селищної ради </w:t>
            </w:r>
            <w:r>
              <w:rPr>
                <w:rFonts w:ascii="Times New Roman" w:hAnsi="Times New Roman"/>
                <w:sz w:val="20"/>
                <w:szCs w:val="20"/>
                <w:lang w:val="uk-UA"/>
              </w:rPr>
              <w:t>створено  громадську</w:t>
            </w:r>
            <w:r w:rsidRPr="00622152">
              <w:rPr>
                <w:rFonts w:ascii="Times New Roman" w:hAnsi="Times New Roman"/>
                <w:sz w:val="20"/>
                <w:szCs w:val="20"/>
                <w:lang w:val="uk-UA"/>
              </w:rPr>
              <w:t xml:space="preserve"> рад</w:t>
            </w:r>
            <w:r>
              <w:rPr>
                <w:rFonts w:ascii="Times New Roman" w:hAnsi="Times New Roman"/>
                <w:sz w:val="20"/>
                <w:szCs w:val="20"/>
                <w:lang w:val="uk-UA"/>
              </w:rPr>
              <w:t>у</w:t>
            </w:r>
            <w:r w:rsidRPr="00622152">
              <w:rPr>
                <w:rFonts w:ascii="Times New Roman" w:hAnsi="Times New Roman"/>
                <w:sz w:val="20"/>
                <w:szCs w:val="20"/>
                <w:lang w:val="uk-UA"/>
              </w:rPr>
              <w:t xml:space="preserve">, </w:t>
            </w:r>
            <w:r>
              <w:rPr>
                <w:rFonts w:ascii="Times New Roman" w:hAnsi="Times New Roman"/>
                <w:sz w:val="20"/>
                <w:szCs w:val="20"/>
                <w:lang w:val="uk-UA"/>
              </w:rPr>
              <w:t xml:space="preserve">затверджено </w:t>
            </w:r>
            <w:r w:rsidRPr="00622152">
              <w:rPr>
                <w:rFonts w:ascii="Times New Roman" w:hAnsi="Times New Roman"/>
                <w:sz w:val="20"/>
                <w:szCs w:val="20"/>
                <w:lang w:val="uk-UA"/>
              </w:rPr>
              <w:t>положення</w:t>
            </w:r>
            <w:r>
              <w:rPr>
                <w:rFonts w:ascii="Times New Roman" w:hAnsi="Times New Roman"/>
                <w:sz w:val="20"/>
                <w:szCs w:val="20"/>
                <w:lang w:val="uk-UA"/>
              </w:rPr>
              <w:t xml:space="preserve"> про громадську раду</w:t>
            </w:r>
          </w:p>
        </w:tc>
        <w:tc>
          <w:tcPr>
            <w:tcW w:w="2345" w:type="dxa"/>
          </w:tcPr>
          <w:p w14:paraId="430AD6F4" w14:textId="52DFAAE7" w:rsidR="00805E17" w:rsidRPr="002F1F13" w:rsidRDefault="00805E17" w:rsidP="00805E17">
            <w:pPr>
              <w:pStyle w:val="ab"/>
              <w:ind w:left="0"/>
              <w:rPr>
                <w:rFonts w:ascii="Times New Roman" w:hAnsi="Times New Roman"/>
                <w:sz w:val="20"/>
                <w:szCs w:val="20"/>
                <w:lang w:val="uk-UA"/>
              </w:rPr>
            </w:pPr>
          </w:p>
        </w:tc>
        <w:tc>
          <w:tcPr>
            <w:tcW w:w="2345" w:type="dxa"/>
          </w:tcPr>
          <w:p w14:paraId="11E51633" w14:textId="77777777" w:rsidR="00805E17" w:rsidRPr="002F1F13" w:rsidRDefault="00805E17" w:rsidP="00805E17">
            <w:pPr>
              <w:pStyle w:val="ab"/>
              <w:ind w:left="0"/>
              <w:rPr>
                <w:rFonts w:ascii="Times New Roman" w:hAnsi="Times New Roman"/>
                <w:sz w:val="20"/>
                <w:szCs w:val="20"/>
                <w:lang w:val="uk-UA"/>
              </w:rPr>
            </w:pPr>
          </w:p>
        </w:tc>
      </w:tr>
      <w:tr w:rsidR="00805E17" w14:paraId="5D64CDAD" w14:textId="77777777" w:rsidTr="00AF0E9C">
        <w:tc>
          <w:tcPr>
            <w:tcW w:w="3261" w:type="dxa"/>
          </w:tcPr>
          <w:p w14:paraId="114C3721" w14:textId="1A8710C2" w:rsidR="00805E17" w:rsidRPr="002F1F13" w:rsidRDefault="00805E17" w:rsidP="00805E17">
            <w:pPr>
              <w:pStyle w:val="ab"/>
              <w:ind w:left="0"/>
              <w:rPr>
                <w:rFonts w:ascii="Times New Roman" w:hAnsi="Times New Roman"/>
                <w:sz w:val="20"/>
                <w:szCs w:val="20"/>
                <w:lang w:val="uk-UA"/>
              </w:rPr>
            </w:pPr>
            <w:r>
              <w:rPr>
                <w:rFonts w:ascii="Times New Roman" w:hAnsi="Times New Roman"/>
                <w:sz w:val="20"/>
                <w:szCs w:val="20"/>
                <w:lang w:val="uk-UA"/>
              </w:rPr>
              <w:t>1.6 Розробка та впровадження міні-грантінгу для МСП</w:t>
            </w:r>
          </w:p>
        </w:tc>
        <w:tc>
          <w:tcPr>
            <w:tcW w:w="1614" w:type="dxa"/>
          </w:tcPr>
          <w:p w14:paraId="33EBAC87" w14:textId="26F2ECE5" w:rsidR="00805E17" w:rsidRPr="002F1F13" w:rsidRDefault="00622152" w:rsidP="00805E17">
            <w:pPr>
              <w:pStyle w:val="ab"/>
              <w:ind w:left="0"/>
              <w:rPr>
                <w:rFonts w:ascii="Times New Roman" w:hAnsi="Times New Roman"/>
                <w:sz w:val="20"/>
                <w:szCs w:val="20"/>
                <w:lang w:val="uk-UA"/>
              </w:rPr>
            </w:pPr>
            <w:r>
              <w:rPr>
                <w:rFonts w:ascii="Times New Roman" w:hAnsi="Times New Roman"/>
                <w:sz w:val="20"/>
                <w:szCs w:val="20"/>
                <w:lang w:val="uk-UA"/>
              </w:rPr>
              <w:t>Грудень 2021 – лютий 2022</w:t>
            </w:r>
          </w:p>
        </w:tc>
        <w:tc>
          <w:tcPr>
            <w:tcW w:w="2344" w:type="dxa"/>
          </w:tcPr>
          <w:p w14:paraId="73469214" w14:textId="1BB8CD5D" w:rsidR="00805E17" w:rsidRPr="002F1F13" w:rsidRDefault="00805E17" w:rsidP="00805E17">
            <w:pPr>
              <w:pStyle w:val="ab"/>
              <w:ind w:left="0"/>
              <w:rPr>
                <w:rFonts w:ascii="Times New Roman" w:hAnsi="Times New Roman"/>
                <w:sz w:val="20"/>
                <w:szCs w:val="20"/>
                <w:lang w:val="uk-UA"/>
              </w:rPr>
            </w:pPr>
          </w:p>
        </w:tc>
        <w:tc>
          <w:tcPr>
            <w:tcW w:w="2344" w:type="dxa"/>
          </w:tcPr>
          <w:p w14:paraId="755EFDB4" w14:textId="77777777" w:rsidR="00805E17" w:rsidRPr="002F1F13" w:rsidRDefault="00805E17" w:rsidP="00805E17">
            <w:pPr>
              <w:pStyle w:val="ab"/>
              <w:ind w:left="0"/>
              <w:rPr>
                <w:rFonts w:ascii="Times New Roman" w:hAnsi="Times New Roman"/>
                <w:sz w:val="20"/>
                <w:szCs w:val="20"/>
                <w:lang w:val="uk-UA"/>
              </w:rPr>
            </w:pPr>
          </w:p>
        </w:tc>
        <w:tc>
          <w:tcPr>
            <w:tcW w:w="2345" w:type="dxa"/>
            <w:shd w:val="clear" w:color="auto" w:fill="auto"/>
          </w:tcPr>
          <w:p w14:paraId="5837C6B8" w14:textId="7B398CA1" w:rsidR="00805E17" w:rsidRPr="002F1F13" w:rsidRDefault="00622152" w:rsidP="00805E17">
            <w:pPr>
              <w:rPr>
                <w:rFonts w:ascii="Times New Roman" w:hAnsi="Times New Roman" w:cs="Times New Roman"/>
                <w:sz w:val="20"/>
                <w:szCs w:val="20"/>
                <w:lang w:val="uk-UA"/>
              </w:rPr>
            </w:pPr>
            <w:r>
              <w:rPr>
                <w:rFonts w:ascii="Times New Roman" w:hAnsi="Times New Roman" w:cs="Times New Roman"/>
                <w:sz w:val="20"/>
                <w:szCs w:val="20"/>
                <w:lang w:val="uk-UA"/>
              </w:rPr>
              <w:t>Розробка програми чи положення про міні-грантінг</w:t>
            </w:r>
          </w:p>
        </w:tc>
        <w:tc>
          <w:tcPr>
            <w:tcW w:w="2345" w:type="dxa"/>
            <w:shd w:val="clear" w:color="auto" w:fill="auto"/>
          </w:tcPr>
          <w:p w14:paraId="62B88F78" w14:textId="332F8F2C" w:rsidR="00805E17" w:rsidRPr="002F1F13" w:rsidRDefault="00622152" w:rsidP="007C2EAC">
            <w:pPr>
              <w:rPr>
                <w:rFonts w:ascii="Times New Roman" w:hAnsi="Times New Roman" w:cs="Times New Roman"/>
                <w:sz w:val="20"/>
                <w:szCs w:val="20"/>
              </w:rPr>
            </w:pPr>
            <w:r w:rsidRPr="00622152">
              <w:rPr>
                <w:rFonts w:ascii="Times New Roman" w:hAnsi="Times New Roman" w:cs="Times New Roman"/>
                <w:sz w:val="20"/>
                <w:szCs w:val="20"/>
              </w:rPr>
              <w:t>Рішення</w:t>
            </w:r>
            <w:r>
              <w:rPr>
                <w:rFonts w:ascii="Times New Roman" w:hAnsi="Times New Roman" w:cs="Times New Roman"/>
                <w:sz w:val="20"/>
                <w:szCs w:val="20"/>
                <w:lang w:val="uk-UA"/>
              </w:rPr>
              <w:t>м</w:t>
            </w:r>
            <w:r w:rsidRPr="00622152">
              <w:rPr>
                <w:rFonts w:ascii="Times New Roman" w:hAnsi="Times New Roman" w:cs="Times New Roman"/>
                <w:sz w:val="20"/>
                <w:szCs w:val="20"/>
              </w:rPr>
              <w:t xml:space="preserve"> селищної ради </w:t>
            </w:r>
            <w:r>
              <w:rPr>
                <w:rFonts w:ascii="Times New Roman" w:hAnsi="Times New Roman" w:cs="Times New Roman"/>
                <w:sz w:val="20"/>
                <w:szCs w:val="20"/>
              </w:rPr>
              <w:t>впровадженно</w:t>
            </w:r>
            <w:r w:rsidR="007C2EAC">
              <w:rPr>
                <w:rFonts w:ascii="Times New Roman" w:hAnsi="Times New Roman" w:cs="Times New Roman"/>
                <w:sz w:val="20"/>
                <w:szCs w:val="20"/>
              </w:rPr>
              <w:t xml:space="preserve"> міні грантінг</w:t>
            </w:r>
            <w:r>
              <w:rPr>
                <w:rFonts w:ascii="Times New Roman" w:hAnsi="Times New Roman" w:cs="Times New Roman"/>
                <w:sz w:val="20"/>
                <w:szCs w:val="20"/>
                <w:lang w:val="uk-UA"/>
              </w:rPr>
              <w:t xml:space="preserve"> та затверджено </w:t>
            </w:r>
            <w:r w:rsidRPr="00622152">
              <w:rPr>
                <w:rFonts w:ascii="Times New Roman" w:hAnsi="Times New Roman" w:cs="Times New Roman"/>
                <w:sz w:val="20"/>
                <w:szCs w:val="20"/>
              </w:rPr>
              <w:t>програм</w:t>
            </w:r>
            <w:r>
              <w:rPr>
                <w:rFonts w:ascii="Times New Roman" w:hAnsi="Times New Roman" w:cs="Times New Roman"/>
                <w:sz w:val="20"/>
                <w:szCs w:val="20"/>
                <w:lang w:val="uk-UA"/>
              </w:rPr>
              <w:t>у</w:t>
            </w:r>
            <w:r w:rsidRPr="00622152">
              <w:rPr>
                <w:rFonts w:ascii="Times New Roman" w:hAnsi="Times New Roman" w:cs="Times New Roman"/>
                <w:sz w:val="20"/>
                <w:szCs w:val="20"/>
              </w:rPr>
              <w:t xml:space="preserve"> чи положення</w:t>
            </w:r>
          </w:p>
        </w:tc>
      </w:tr>
      <w:tr w:rsidR="00805E17" w14:paraId="2BC54FC7" w14:textId="77777777" w:rsidTr="00381332">
        <w:tc>
          <w:tcPr>
            <w:tcW w:w="3261" w:type="dxa"/>
          </w:tcPr>
          <w:p w14:paraId="7F3352F1" w14:textId="4A9A95BA" w:rsidR="00805E17" w:rsidRPr="002F1F13" w:rsidRDefault="00805E17" w:rsidP="00805E17">
            <w:pPr>
              <w:pStyle w:val="ab"/>
              <w:ind w:left="0"/>
              <w:rPr>
                <w:rFonts w:ascii="Times New Roman" w:hAnsi="Times New Roman"/>
                <w:sz w:val="20"/>
                <w:szCs w:val="20"/>
                <w:lang w:val="uk-UA"/>
              </w:rPr>
            </w:pPr>
            <w:r>
              <w:rPr>
                <w:rFonts w:ascii="Times New Roman" w:hAnsi="Times New Roman"/>
                <w:sz w:val="20"/>
                <w:szCs w:val="20"/>
                <w:lang w:val="uk-UA"/>
              </w:rPr>
              <w:t>2.1 Створення реєстру вільних виробничих площ та земельних ділянок</w:t>
            </w:r>
          </w:p>
        </w:tc>
        <w:tc>
          <w:tcPr>
            <w:tcW w:w="1614" w:type="dxa"/>
          </w:tcPr>
          <w:p w14:paraId="6F01D35F" w14:textId="66FF86C1" w:rsidR="00805E17" w:rsidRPr="002F1F13" w:rsidRDefault="00AD58D5" w:rsidP="00805E17">
            <w:pPr>
              <w:pStyle w:val="ab"/>
              <w:ind w:left="0"/>
              <w:rPr>
                <w:rFonts w:ascii="Times New Roman" w:hAnsi="Times New Roman"/>
                <w:sz w:val="20"/>
                <w:szCs w:val="20"/>
                <w:lang w:val="uk-UA"/>
              </w:rPr>
            </w:pPr>
            <w:r>
              <w:rPr>
                <w:rFonts w:ascii="Times New Roman" w:hAnsi="Times New Roman"/>
                <w:sz w:val="20"/>
                <w:szCs w:val="20"/>
                <w:lang w:val="uk-UA"/>
              </w:rPr>
              <w:t>Червень 2021 – грудень 2021</w:t>
            </w:r>
          </w:p>
        </w:tc>
        <w:tc>
          <w:tcPr>
            <w:tcW w:w="2344" w:type="dxa"/>
          </w:tcPr>
          <w:p w14:paraId="3416CC0A" w14:textId="1BAB1AFD" w:rsidR="00805E17" w:rsidRPr="002F1F13" w:rsidRDefault="00805E17" w:rsidP="00805E17">
            <w:pPr>
              <w:pStyle w:val="ab"/>
              <w:ind w:left="0"/>
              <w:rPr>
                <w:rFonts w:ascii="Times New Roman" w:hAnsi="Times New Roman"/>
                <w:sz w:val="20"/>
                <w:szCs w:val="20"/>
                <w:lang w:val="uk-UA"/>
              </w:rPr>
            </w:pPr>
          </w:p>
        </w:tc>
        <w:tc>
          <w:tcPr>
            <w:tcW w:w="2344" w:type="dxa"/>
          </w:tcPr>
          <w:p w14:paraId="699E5E18" w14:textId="08A4AB05" w:rsidR="00805E17" w:rsidRPr="002F1F13" w:rsidRDefault="00AD58D5" w:rsidP="00805E17">
            <w:pPr>
              <w:pStyle w:val="ab"/>
              <w:ind w:left="0"/>
              <w:rPr>
                <w:rFonts w:ascii="Times New Roman" w:hAnsi="Times New Roman"/>
                <w:sz w:val="20"/>
                <w:szCs w:val="20"/>
                <w:lang w:val="uk-UA"/>
              </w:rPr>
            </w:pPr>
            <w:r w:rsidRPr="00AD58D5">
              <w:rPr>
                <w:rFonts w:ascii="Times New Roman" w:hAnsi="Times New Roman"/>
                <w:sz w:val="20"/>
                <w:szCs w:val="20"/>
                <w:lang w:val="uk-UA"/>
              </w:rPr>
              <w:t>Створено реєстр вільних виробничих площ та земельних ділянок</w:t>
            </w:r>
            <w:r>
              <w:rPr>
                <w:rFonts w:ascii="Times New Roman" w:hAnsi="Times New Roman"/>
                <w:sz w:val="20"/>
                <w:szCs w:val="20"/>
                <w:lang w:val="uk-UA"/>
              </w:rPr>
              <w:t>, який включає не менше 35 об’єктів</w:t>
            </w:r>
          </w:p>
        </w:tc>
        <w:tc>
          <w:tcPr>
            <w:tcW w:w="2345" w:type="dxa"/>
          </w:tcPr>
          <w:p w14:paraId="7B8C9CFA" w14:textId="6CB41C02" w:rsidR="00805E17" w:rsidRPr="002F1F13" w:rsidRDefault="00AD58D5" w:rsidP="00805E17">
            <w:pPr>
              <w:pStyle w:val="ab"/>
              <w:ind w:left="0"/>
              <w:rPr>
                <w:rFonts w:ascii="Times New Roman" w:hAnsi="Times New Roman"/>
                <w:sz w:val="20"/>
                <w:szCs w:val="20"/>
                <w:lang w:val="uk-UA"/>
              </w:rPr>
            </w:pPr>
            <w:r w:rsidRPr="00AD58D5">
              <w:rPr>
                <w:rFonts w:ascii="Times New Roman" w:hAnsi="Times New Roman"/>
                <w:sz w:val="20"/>
                <w:szCs w:val="20"/>
                <w:lang w:val="uk-UA"/>
              </w:rPr>
              <w:t>Заключено не менше 3 договорів за рік з суб’єктами, які скористались реєстром</w:t>
            </w:r>
          </w:p>
        </w:tc>
        <w:tc>
          <w:tcPr>
            <w:tcW w:w="2345" w:type="dxa"/>
          </w:tcPr>
          <w:p w14:paraId="5C6F0FFD" w14:textId="77777777" w:rsidR="00805E17" w:rsidRPr="002F1F13" w:rsidRDefault="00805E17" w:rsidP="00805E17">
            <w:pPr>
              <w:pStyle w:val="ab"/>
              <w:ind w:left="0"/>
              <w:rPr>
                <w:rFonts w:ascii="Times New Roman" w:hAnsi="Times New Roman"/>
                <w:sz w:val="20"/>
                <w:szCs w:val="20"/>
                <w:lang w:val="uk-UA"/>
              </w:rPr>
            </w:pPr>
          </w:p>
        </w:tc>
      </w:tr>
      <w:tr w:rsidR="00AD58D5" w14:paraId="5B768779" w14:textId="77777777" w:rsidTr="00381332">
        <w:tc>
          <w:tcPr>
            <w:tcW w:w="3261" w:type="dxa"/>
          </w:tcPr>
          <w:p w14:paraId="4B924A3A" w14:textId="3CA82B98" w:rsidR="00AD58D5" w:rsidRPr="002F1F13" w:rsidRDefault="00AD58D5" w:rsidP="00AD58D5">
            <w:pPr>
              <w:pStyle w:val="ab"/>
              <w:ind w:left="0"/>
              <w:rPr>
                <w:rFonts w:ascii="Times New Roman" w:hAnsi="Times New Roman"/>
                <w:sz w:val="20"/>
                <w:szCs w:val="20"/>
                <w:lang w:val="uk-UA"/>
              </w:rPr>
            </w:pPr>
            <w:r>
              <w:rPr>
                <w:rFonts w:ascii="Times New Roman" w:hAnsi="Times New Roman"/>
                <w:sz w:val="20"/>
                <w:szCs w:val="20"/>
                <w:lang w:val="uk-UA"/>
              </w:rPr>
              <w:t xml:space="preserve"> 2.2 </w:t>
            </w:r>
            <w:r w:rsidRPr="00431167">
              <w:rPr>
                <w:rFonts w:ascii="Times New Roman" w:hAnsi="Times New Roman"/>
                <w:sz w:val="20"/>
                <w:szCs w:val="20"/>
                <w:lang w:val="uk-UA"/>
              </w:rPr>
              <w:t>Вивчення досвіду успішно діючих кооперативів</w:t>
            </w:r>
          </w:p>
        </w:tc>
        <w:tc>
          <w:tcPr>
            <w:tcW w:w="1614" w:type="dxa"/>
          </w:tcPr>
          <w:p w14:paraId="4636711B" w14:textId="0D63E12B" w:rsidR="00AD58D5" w:rsidRPr="002F1F13" w:rsidRDefault="00AD58D5" w:rsidP="00AD58D5">
            <w:pPr>
              <w:pStyle w:val="ab"/>
              <w:ind w:left="0"/>
              <w:rPr>
                <w:rFonts w:ascii="Times New Roman" w:hAnsi="Times New Roman"/>
                <w:sz w:val="20"/>
                <w:szCs w:val="20"/>
                <w:lang w:val="uk-UA"/>
              </w:rPr>
            </w:pPr>
            <w:r>
              <w:rPr>
                <w:rFonts w:ascii="Times New Roman" w:hAnsi="Times New Roman"/>
                <w:sz w:val="20"/>
                <w:szCs w:val="20"/>
                <w:lang w:val="uk-UA"/>
              </w:rPr>
              <w:t>Січень-грудень 2021</w:t>
            </w:r>
          </w:p>
        </w:tc>
        <w:tc>
          <w:tcPr>
            <w:tcW w:w="2344" w:type="dxa"/>
          </w:tcPr>
          <w:p w14:paraId="319DF113" w14:textId="42DD5D98" w:rsidR="00AD58D5" w:rsidRPr="002F1F13" w:rsidRDefault="00AD58D5" w:rsidP="00AD58D5">
            <w:pPr>
              <w:pStyle w:val="ab"/>
              <w:ind w:left="0"/>
              <w:rPr>
                <w:rFonts w:ascii="Times New Roman" w:hAnsi="Times New Roman"/>
                <w:sz w:val="20"/>
                <w:szCs w:val="20"/>
                <w:lang w:val="uk-UA"/>
              </w:rPr>
            </w:pPr>
            <w:r>
              <w:rPr>
                <w:rFonts w:ascii="Times New Roman" w:hAnsi="Times New Roman"/>
                <w:sz w:val="20"/>
                <w:szCs w:val="20"/>
                <w:lang w:val="uk-UA"/>
              </w:rPr>
              <w:t xml:space="preserve">Проведено </w:t>
            </w:r>
            <w:r w:rsidRPr="00AD58D5">
              <w:rPr>
                <w:rFonts w:ascii="Times New Roman" w:hAnsi="Times New Roman"/>
                <w:sz w:val="20"/>
                <w:szCs w:val="20"/>
                <w:lang w:val="uk-UA"/>
              </w:rPr>
              <w:t>3 навчальних візити до діючих кооперативів.</w:t>
            </w:r>
          </w:p>
        </w:tc>
        <w:tc>
          <w:tcPr>
            <w:tcW w:w="2344" w:type="dxa"/>
          </w:tcPr>
          <w:p w14:paraId="13363EB2" w14:textId="415C61BE" w:rsidR="00AD58D5" w:rsidRPr="002F1F13" w:rsidRDefault="00AD58D5" w:rsidP="00AD58D5">
            <w:pPr>
              <w:pStyle w:val="ab"/>
              <w:ind w:left="0"/>
              <w:rPr>
                <w:rFonts w:ascii="Times New Roman" w:hAnsi="Times New Roman"/>
                <w:sz w:val="20"/>
                <w:szCs w:val="20"/>
                <w:lang w:val="uk-UA"/>
              </w:rPr>
            </w:pPr>
            <w:r w:rsidRPr="00AD58D5">
              <w:rPr>
                <w:rFonts w:ascii="Times New Roman" w:hAnsi="Times New Roman"/>
                <w:sz w:val="20"/>
                <w:szCs w:val="20"/>
                <w:lang w:val="uk-UA"/>
              </w:rPr>
              <w:t>Три публікації на сторінці селищної ради про результати візитів</w:t>
            </w:r>
          </w:p>
        </w:tc>
        <w:tc>
          <w:tcPr>
            <w:tcW w:w="2345" w:type="dxa"/>
          </w:tcPr>
          <w:p w14:paraId="230FEF82" w14:textId="7B312C23" w:rsidR="00AD58D5" w:rsidRPr="002F1F13" w:rsidRDefault="00AD58D5" w:rsidP="00AD58D5">
            <w:pPr>
              <w:pStyle w:val="ab"/>
              <w:ind w:left="0"/>
              <w:rPr>
                <w:rFonts w:ascii="Times New Roman" w:hAnsi="Times New Roman"/>
                <w:sz w:val="20"/>
                <w:szCs w:val="20"/>
                <w:lang w:val="uk-UA"/>
              </w:rPr>
            </w:pPr>
          </w:p>
        </w:tc>
        <w:tc>
          <w:tcPr>
            <w:tcW w:w="2345" w:type="dxa"/>
          </w:tcPr>
          <w:p w14:paraId="35641496" w14:textId="77777777" w:rsidR="00AD58D5" w:rsidRPr="002F1F13" w:rsidRDefault="00AD58D5" w:rsidP="00AD58D5">
            <w:pPr>
              <w:pStyle w:val="ab"/>
              <w:ind w:left="0"/>
              <w:rPr>
                <w:rFonts w:ascii="Times New Roman" w:hAnsi="Times New Roman"/>
                <w:sz w:val="20"/>
                <w:szCs w:val="20"/>
                <w:lang w:val="uk-UA"/>
              </w:rPr>
            </w:pPr>
          </w:p>
        </w:tc>
      </w:tr>
      <w:tr w:rsidR="00AD58D5" w14:paraId="5B0F515E" w14:textId="77777777" w:rsidTr="00381332">
        <w:tc>
          <w:tcPr>
            <w:tcW w:w="3261" w:type="dxa"/>
          </w:tcPr>
          <w:p w14:paraId="6D3803A6" w14:textId="64222FC7" w:rsidR="00AD58D5" w:rsidRPr="002F1F13" w:rsidRDefault="00AD58D5" w:rsidP="00AD58D5">
            <w:pPr>
              <w:pStyle w:val="ab"/>
              <w:ind w:left="0"/>
              <w:rPr>
                <w:rFonts w:ascii="Times New Roman" w:hAnsi="Times New Roman"/>
                <w:sz w:val="20"/>
                <w:szCs w:val="20"/>
                <w:lang w:val="uk-UA"/>
              </w:rPr>
            </w:pPr>
            <w:r>
              <w:rPr>
                <w:rFonts w:ascii="Times New Roman" w:hAnsi="Times New Roman"/>
                <w:sz w:val="20"/>
                <w:szCs w:val="20"/>
                <w:lang w:val="uk-UA"/>
              </w:rPr>
              <w:t>2.3 Запровадження щорічної ярмарки «Продукти моєї громади» до Дня шахтаря з метою презентації широкого асортименту с/г та харчової продукції, виробленої у громаді</w:t>
            </w:r>
          </w:p>
        </w:tc>
        <w:tc>
          <w:tcPr>
            <w:tcW w:w="1614" w:type="dxa"/>
          </w:tcPr>
          <w:p w14:paraId="18F0D737" w14:textId="730E6C2E" w:rsidR="00AD58D5" w:rsidRPr="002F1F13" w:rsidRDefault="00EE4AA4" w:rsidP="00AD58D5">
            <w:pPr>
              <w:pStyle w:val="ab"/>
              <w:ind w:left="0"/>
              <w:rPr>
                <w:rFonts w:ascii="Times New Roman" w:hAnsi="Times New Roman"/>
                <w:sz w:val="20"/>
                <w:szCs w:val="20"/>
                <w:lang w:val="uk-UA"/>
              </w:rPr>
            </w:pPr>
            <w:r>
              <w:rPr>
                <w:rFonts w:ascii="Times New Roman" w:hAnsi="Times New Roman"/>
                <w:sz w:val="20"/>
                <w:szCs w:val="20"/>
                <w:lang w:val="uk-UA"/>
              </w:rPr>
              <w:t>Квітень 2021-2022</w:t>
            </w:r>
          </w:p>
        </w:tc>
        <w:tc>
          <w:tcPr>
            <w:tcW w:w="2344" w:type="dxa"/>
          </w:tcPr>
          <w:p w14:paraId="5D339511" w14:textId="42BA4500" w:rsidR="00AD58D5" w:rsidRPr="002F1F13" w:rsidRDefault="00EE4AA4" w:rsidP="00AD58D5">
            <w:pPr>
              <w:pStyle w:val="ab"/>
              <w:ind w:left="0"/>
              <w:rPr>
                <w:rFonts w:ascii="Times New Roman" w:hAnsi="Times New Roman"/>
                <w:sz w:val="20"/>
                <w:szCs w:val="20"/>
                <w:lang w:val="uk-UA"/>
              </w:rPr>
            </w:pPr>
            <w:r>
              <w:rPr>
                <w:rFonts w:ascii="Times New Roman" w:hAnsi="Times New Roman"/>
                <w:sz w:val="20"/>
                <w:szCs w:val="20"/>
                <w:lang w:val="uk-UA"/>
              </w:rPr>
              <w:t>Проведено ярмарок за участі не менше 50 підприємців</w:t>
            </w:r>
          </w:p>
        </w:tc>
        <w:tc>
          <w:tcPr>
            <w:tcW w:w="2344" w:type="dxa"/>
          </w:tcPr>
          <w:p w14:paraId="1EEA99C0" w14:textId="45C0CD76" w:rsidR="00AD58D5" w:rsidRPr="002F1F13" w:rsidRDefault="00AD58D5" w:rsidP="00AD58D5">
            <w:pPr>
              <w:pStyle w:val="ab"/>
              <w:ind w:left="0"/>
              <w:rPr>
                <w:rFonts w:ascii="Times New Roman" w:hAnsi="Times New Roman"/>
                <w:sz w:val="20"/>
                <w:szCs w:val="20"/>
                <w:lang w:val="uk-UA"/>
              </w:rPr>
            </w:pPr>
          </w:p>
        </w:tc>
        <w:tc>
          <w:tcPr>
            <w:tcW w:w="2345" w:type="dxa"/>
          </w:tcPr>
          <w:p w14:paraId="291915CC" w14:textId="47D2A8BA" w:rsidR="00AD58D5" w:rsidRPr="002F1F13" w:rsidRDefault="00EE4AA4" w:rsidP="00AD58D5">
            <w:pPr>
              <w:pStyle w:val="ab"/>
              <w:ind w:left="0"/>
              <w:rPr>
                <w:rFonts w:ascii="Times New Roman" w:hAnsi="Times New Roman"/>
                <w:sz w:val="20"/>
                <w:szCs w:val="20"/>
                <w:lang w:val="uk-UA"/>
              </w:rPr>
            </w:pPr>
            <w:r w:rsidRPr="00EE4AA4">
              <w:rPr>
                <w:rFonts w:ascii="Times New Roman" w:hAnsi="Times New Roman"/>
                <w:sz w:val="20"/>
                <w:szCs w:val="20"/>
                <w:lang w:val="uk-UA"/>
              </w:rPr>
              <w:t>Проведено ярмарок за участі не менше 50 підприємців</w:t>
            </w:r>
          </w:p>
        </w:tc>
        <w:tc>
          <w:tcPr>
            <w:tcW w:w="2345" w:type="dxa"/>
          </w:tcPr>
          <w:p w14:paraId="4265EBAE" w14:textId="755B2C56" w:rsidR="00AD58D5" w:rsidRPr="002F1F13" w:rsidRDefault="00AD58D5" w:rsidP="00AD58D5">
            <w:pPr>
              <w:pStyle w:val="ab"/>
              <w:ind w:left="0"/>
              <w:rPr>
                <w:rFonts w:ascii="Times New Roman" w:hAnsi="Times New Roman"/>
                <w:sz w:val="20"/>
                <w:szCs w:val="20"/>
                <w:lang w:val="uk-UA"/>
              </w:rPr>
            </w:pPr>
          </w:p>
        </w:tc>
      </w:tr>
      <w:tr w:rsidR="00EE4AA4" w14:paraId="77826302" w14:textId="77777777" w:rsidTr="00381332">
        <w:tc>
          <w:tcPr>
            <w:tcW w:w="3261" w:type="dxa"/>
          </w:tcPr>
          <w:p w14:paraId="75B17736" w14:textId="0E8FD8C3" w:rsidR="00EE4AA4" w:rsidRPr="002F1F13" w:rsidRDefault="00EE4AA4" w:rsidP="00EE4AA4">
            <w:pPr>
              <w:pStyle w:val="ab"/>
              <w:ind w:left="0"/>
              <w:rPr>
                <w:rFonts w:ascii="Times New Roman" w:hAnsi="Times New Roman"/>
                <w:sz w:val="20"/>
                <w:szCs w:val="20"/>
                <w:lang w:val="uk-UA"/>
              </w:rPr>
            </w:pPr>
            <w:r>
              <w:rPr>
                <w:rFonts w:ascii="Times New Roman" w:hAnsi="Times New Roman"/>
                <w:sz w:val="20"/>
                <w:szCs w:val="20"/>
                <w:lang w:val="uk-UA"/>
              </w:rPr>
              <w:t>2.4 Підтримка існуючих кооперативів</w:t>
            </w:r>
          </w:p>
        </w:tc>
        <w:tc>
          <w:tcPr>
            <w:tcW w:w="1614" w:type="dxa"/>
          </w:tcPr>
          <w:p w14:paraId="34373A52" w14:textId="4C8D91C9" w:rsidR="00EE4AA4" w:rsidRPr="002F1F13" w:rsidRDefault="00EE4AA4" w:rsidP="00EE4AA4">
            <w:pPr>
              <w:pStyle w:val="ab"/>
              <w:ind w:left="0"/>
              <w:rPr>
                <w:rFonts w:ascii="Times New Roman" w:hAnsi="Times New Roman"/>
                <w:sz w:val="20"/>
                <w:szCs w:val="20"/>
                <w:lang w:val="uk-UA"/>
              </w:rPr>
            </w:pPr>
            <w:r>
              <w:rPr>
                <w:rFonts w:ascii="Times New Roman" w:hAnsi="Times New Roman"/>
                <w:sz w:val="20"/>
                <w:szCs w:val="20"/>
                <w:lang w:val="uk-UA"/>
              </w:rPr>
              <w:t>Лютий – жовтень 2021</w:t>
            </w:r>
          </w:p>
        </w:tc>
        <w:tc>
          <w:tcPr>
            <w:tcW w:w="2344" w:type="dxa"/>
          </w:tcPr>
          <w:p w14:paraId="2D2F83CA" w14:textId="77777777" w:rsidR="00EE4AA4" w:rsidRPr="001E2F25" w:rsidRDefault="00EE4AA4" w:rsidP="00EE4AA4">
            <w:pPr>
              <w:pStyle w:val="ab"/>
              <w:ind w:left="0"/>
              <w:rPr>
                <w:rFonts w:ascii="Times New Roman" w:hAnsi="Times New Roman"/>
                <w:sz w:val="20"/>
                <w:szCs w:val="20"/>
                <w:lang w:val="uk-UA"/>
              </w:rPr>
            </w:pPr>
            <w:r w:rsidRPr="001E2F25">
              <w:rPr>
                <w:rFonts w:ascii="Times New Roman" w:hAnsi="Times New Roman"/>
                <w:sz w:val="20"/>
                <w:szCs w:val="20"/>
                <w:lang w:val="uk-UA"/>
              </w:rPr>
              <w:t>Спільно з кооперативом написано проект для участі у грантовому конкурсі</w:t>
            </w:r>
          </w:p>
          <w:p w14:paraId="12DFA524" w14:textId="77777777" w:rsidR="00EE4AA4" w:rsidRPr="001E2F25" w:rsidRDefault="00EE4AA4" w:rsidP="00EE4AA4">
            <w:pPr>
              <w:pStyle w:val="ab"/>
              <w:ind w:left="351"/>
              <w:rPr>
                <w:rFonts w:ascii="Times New Roman" w:hAnsi="Times New Roman"/>
                <w:sz w:val="20"/>
                <w:szCs w:val="20"/>
                <w:lang w:val="uk-UA"/>
              </w:rPr>
            </w:pPr>
          </w:p>
          <w:p w14:paraId="45C51E40" w14:textId="77777777" w:rsidR="00EE4AA4" w:rsidRPr="002F1F13" w:rsidRDefault="00EE4AA4" w:rsidP="00EE4AA4">
            <w:pPr>
              <w:pStyle w:val="ab"/>
              <w:ind w:left="0"/>
              <w:rPr>
                <w:rFonts w:ascii="Times New Roman" w:hAnsi="Times New Roman"/>
                <w:sz w:val="20"/>
                <w:szCs w:val="20"/>
                <w:lang w:val="uk-UA"/>
              </w:rPr>
            </w:pPr>
          </w:p>
        </w:tc>
        <w:tc>
          <w:tcPr>
            <w:tcW w:w="2344" w:type="dxa"/>
          </w:tcPr>
          <w:p w14:paraId="2BD3658F" w14:textId="77777777" w:rsidR="00EE4AA4" w:rsidRPr="001E2F25" w:rsidRDefault="00EE4AA4" w:rsidP="00EE4AA4">
            <w:pPr>
              <w:pStyle w:val="ab"/>
              <w:ind w:left="0"/>
              <w:rPr>
                <w:rFonts w:ascii="Times New Roman" w:hAnsi="Times New Roman"/>
                <w:sz w:val="20"/>
                <w:szCs w:val="20"/>
                <w:lang w:val="uk-UA"/>
              </w:rPr>
            </w:pPr>
            <w:r w:rsidRPr="001E2F25">
              <w:rPr>
                <w:rFonts w:ascii="Times New Roman" w:hAnsi="Times New Roman"/>
                <w:sz w:val="20"/>
                <w:szCs w:val="20"/>
                <w:lang w:val="uk-UA"/>
              </w:rPr>
              <w:t>Отримано від донора необхідну техніку для кооперативу</w:t>
            </w:r>
          </w:p>
          <w:p w14:paraId="67EBE47B" w14:textId="77777777" w:rsidR="00EE4AA4" w:rsidRPr="001E2F25" w:rsidRDefault="00EE4AA4" w:rsidP="00EE4AA4">
            <w:pPr>
              <w:pStyle w:val="ab"/>
              <w:ind w:left="0"/>
              <w:rPr>
                <w:rFonts w:ascii="Times New Roman" w:hAnsi="Times New Roman"/>
                <w:sz w:val="20"/>
                <w:szCs w:val="20"/>
                <w:lang w:val="uk-UA"/>
              </w:rPr>
            </w:pPr>
          </w:p>
          <w:p w14:paraId="5FA9321A" w14:textId="77777777" w:rsidR="00EE4AA4" w:rsidRPr="001E2F25" w:rsidRDefault="00EE4AA4" w:rsidP="00EE4AA4">
            <w:pPr>
              <w:pStyle w:val="ab"/>
              <w:ind w:left="0"/>
              <w:rPr>
                <w:rFonts w:ascii="Times New Roman" w:hAnsi="Times New Roman"/>
                <w:sz w:val="20"/>
                <w:szCs w:val="20"/>
                <w:lang w:val="uk-UA"/>
              </w:rPr>
            </w:pPr>
          </w:p>
          <w:p w14:paraId="40DC0099" w14:textId="77777777" w:rsidR="00EE4AA4" w:rsidRPr="001E2F25" w:rsidRDefault="00EE4AA4" w:rsidP="00EE4AA4">
            <w:pPr>
              <w:pStyle w:val="ab"/>
              <w:ind w:left="0"/>
              <w:rPr>
                <w:rFonts w:ascii="Times New Roman" w:hAnsi="Times New Roman"/>
                <w:sz w:val="20"/>
                <w:szCs w:val="20"/>
                <w:lang w:val="uk-UA"/>
              </w:rPr>
            </w:pPr>
          </w:p>
          <w:p w14:paraId="36265B83" w14:textId="0D48C17F" w:rsidR="00EE4AA4" w:rsidRPr="002F1F13" w:rsidRDefault="00EE4AA4" w:rsidP="00EE4AA4">
            <w:pPr>
              <w:pStyle w:val="ab"/>
              <w:ind w:left="0"/>
              <w:rPr>
                <w:rFonts w:ascii="Times New Roman" w:hAnsi="Times New Roman"/>
                <w:sz w:val="20"/>
                <w:szCs w:val="20"/>
                <w:lang w:val="uk-UA"/>
              </w:rPr>
            </w:pPr>
          </w:p>
        </w:tc>
        <w:tc>
          <w:tcPr>
            <w:tcW w:w="2345" w:type="dxa"/>
          </w:tcPr>
          <w:p w14:paraId="78917765" w14:textId="2FC201C0" w:rsidR="00EE4AA4" w:rsidRPr="002F1F13" w:rsidRDefault="00EE4AA4" w:rsidP="00EE4AA4">
            <w:pPr>
              <w:pStyle w:val="ab"/>
              <w:ind w:left="0"/>
              <w:rPr>
                <w:rFonts w:ascii="Times New Roman" w:hAnsi="Times New Roman"/>
                <w:sz w:val="20"/>
                <w:szCs w:val="20"/>
                <w:lang w:val="uk-UA"/>
              </w:rPr>
            </w:pPr>
            <w:r w:rsidRPr="00EE4AA4">
              <w:rPr>
                <w:rFonts w:ascii="Times New Roman" w:hAnsi="Times New Roman"/>
                <w:sz w:val="20"/>
                <w:szCs w:val="20"/>
                <w:lang w:val="uk-UA"/>
              </w:rPr>
              <w:t>Проведено конкурс з відбору с/г обслуговуючих кооперативів чи сімейних фермерських господарств для надання їм фінансової підтримки</w:t>
            </w:r>
          </w:p>
        </w:tc>
        <w:tc>
          <w:tcPr>
            <w:tcW w:w="2345" w:type="dxa"/>
          </w:tcPr>
          <w:p w14:paraId="7F9E507A" w14:textId="5D3C8AFF" w:rsidR="00EE4AA4" w:rsidRPr="002F1F13" w:rsidRDefault="00EE4AA4" w:rsidP="00EE4AA4">
            <w:pPr>
              <w:pStyle w:val="ab"/>
              <w:ind w:left="0"/>
              <w:rPr>
                <w:rFonts w:ascii="Times New Roman" w:hAnsi="Times New Roman"/>
                <w:sz w:val="20"/>
                <w:szCs w:val="20"/>
                <w:lang w:val="uk-UA"/>
              </w:rPr>
            </w:pPr>
            <w:r w:rsidRPr="00EE4AA4">
              <w:rPr>
                <w:rFonts w:ascii="Times New Roman" w:hAnsi="Times New Roman"/>
                <w:sz w:val="20"/>
                <w:szCs w:val="20"/>
                <w:lang w:val="uk-UA"/>
              </w:rPr>
              <w:t>За результатами конкурсу надано фінансову допомогу одному СОК чи СФГ</w:t>
            </w:r>
          </w:p>
        </w:tc>
      </w:tr>
      <w:tr w:rsidR="00EE4AA4" w:rsidRPr="004D1B79" w14:paraId="6BF6C2B4" w14:textId="77777777" w:rsidTr="00381332">
        <w:tc>
          <w:tcPr>
            <w:tcW w:w="3261" w:type="dxa"/>
          </w:tcPr>
          <w:p w14:paraId="4515E432" w14:textId="318ACE3C" w:rsidR="00EE4AA4" w:rsidRDefault="00EE4AA4" w:rsidP="00EE4AA4">
            <w:pPr>
              <w:pStyle w:val="ab"/>
              <w:ind w:left="0"/>
              <w:rPr>
                <w:rFonts w:ascii="Times New Roman" w:hAnsi="Times New Roman"/>
                <w:sz w:val="20"/>
                <w:szCs w:val="20"/>
                <w:lang w:val="uk-UA"/>
              </w:rPr>
            </w:pPr>
            <w:r w:rsidRPr="00431167">
              <w:rPr>
                <w:rFonts w:ascii="Times New Roman" w:hAnsi="Times New Roman"/>
                <w:sz w:val="20"/>
                <w:szCs w:val="20"/>
                <w:lang w:val="uk-UA"/>
              </w:rPr>
              <w:t>2.5 Створення інформаційного розділу про кооперативний рух</w:t>
            </w:r>
          </w:p>
        </w:tc>
        <w:tc>
          <w:tcPr>
            <w:tcW w:w="1614" w:type="dxa"/>
          </w:tcPr>
          <w:p w14:paraId="73E01DD7" w14:textId="4F677C34" w:rsidR="00EE4AA4" w:rsidRPr="002F1F13" w:rsidRDefault="003B0BEE" w:rsidP="00EE4AA4">
            <w:pPr>
              <w:pStyle w:val="ab"/>
              <w:ind w:left="0"/>
              <w:rPr>
                <w:rFonts w:ascii="Times New Roman" w:hAnsi="Times New Roman"/>
                <w:sz w:val="20"/>
                <w:szCs w:val="20"/>
                <w:lang w:val="uk-UA"/>
              </w:rPr>
            </w:pPr>
            <w:r>
              <w:rPr>
                <w:rFonts w:ascii="Times New Roman" w:hAnsi="Times New Roman"/>
                <w:sz w:val="20"/>
                <w:szCs w:val="20"/>
                <w:lang w:val="uk-UA"/>
              </w:rPr>
              <w:t>Червень 2021</w:t>
            </w:r>
          </w:p>
        </w:tc>
        <w:tc>
          <w:tcPr>
            <w:tcW w:w="2344" w:type="dxa"/>
          </w:tcPr>
          <w:p w14:paraId="77E5AC7A" w14:textId="51D1CCA0" w:rsidR="00EE4AA4" w:rsidRPr="002F1F13" w:rsidRDefault="00C41854" w:rsidP="00EE4AA4">
            <w:pPr>
              <w:pStyle w:val="ab"/>
              <w:ind w:left="0"/>
              <w:rPr>
                <w:rFonts w:ascii="Times New Roman" w:hAnsi="Times New Roman"/>
                <w:sz w:val="20"/>
                <w:szCs w:val="20"/>
                <w:lang w:val="uk-UA"/>
              </w:rPr>
            </w:pPr>
            <w:r w:rsidRPr="00C41854">
              <w:rPr>
                <w:rFonts w:ascii="Times New Roman" w:hAnsi="Times New Roman"/>
                <w:sz w:val="20"/>
                <w:szCs w:val="20"/>
                <w:lang w:val="uk-UA"/>
              </w:rPr>
              <w:t>Створено на сайті громади інформаційний розділ, який містить вичерпну інформацію про створення та існування кооперативів, інформацію про програми по підтримці кооперативного руху та іноземні гранти який оновлюється щомісяця</w:t>
            </w:r>
          </w:p>
        </w:tc>
        <w:tc>
          <w:tcPr>
            <w:tcW w:w="2344" w:type="dxa"/>
          </w:tcPr>
          <w:p w14:paraId="4116A966" w14:textId="07E16CB2" w:rsidR="00EE4AA4" w:rsidRPr="00BF6CC7" w:rsidRDefault="003B0BEE" w:rsidP="00C41854">
            <w:pPr>
              <w:pStyle w:val="ab"/>
              <w:ind w:left="0"/>
              <w:rPr>
                <w:rFonts w:ascii="Times New Roman" w:hAnsi="Times New Roman"/>
                <w:sz w:val="20"/>
                <w:szCs w:val="20"/>
                <w:lang w:val="uk-UA"/>
              </w:rPr>
            </w:pPr>
            <w:r w:rsidRPr="003B0BEE">
              <w:rPr>
                <w:rFonts w:ascii="Times New Roman" w:hAnsi="Times New Roman"/>
                <w:sz w:val="20"/>
                <w:szCs w:val="20"/>
                <w:lang w:val="uk-UA"/>
              </w:rPr>
              <w:tab/>
            </w:r>
          </w:p>
        </w:tc>
        <w:tc>
          <w:tcPr>
            <w:tcW w:w="2345" w:type="dxa"/>
          </w:tcPr>
          <w:p w14:paraId="1D6D893F" w14:textId="77777777" w:rsidR="00EE4AA4" w:rsidRPr="002F1F13" w:rsidRDefault="00EE4AA4" w:rsidP="00EE4AA4">
            <w:pPr>
              <w:pStyle w:val="ab"/>
              <w:ind w:left="0"/>
              <w:rPr>
                <w:rFonts w:ascii="Times New Roman" w:hAnsi="Times New Roman"/>
                <w:sz w:val="20"/>
                <w:szCs w:val="20"/>
                <w:lang w:val="uk-UA"/>
              </w:rPr>
            </w:pPr>
          </w:p>
        </w:tc>
        <w:tc>
          <w:tcPr>
            <w:tcW w:w="2345" w:type="dxa"/>
          </w:tcPr>
          <w:p w14:paraId="0E36EB8A" w14:textId="77777777" w:rsidR="00EE4AA4" w:rsidRPr="00BF6CC7" w:rsidRDefault="00EE4AA4" w:rsidP="00EE4AA4">
            <w:pPr>
              <w:pStyle w:val="ab"/>
              <w:ind w:left="0"/>
              <w:rPr>
                <w:rFonts w:ascii="Times New Roman" w:hAnsi="Times New Roman"/>
                <w:sz w:val="20"/>
                <w:szCs w:val="20"/>
                <w:lang w:val="uk-UA"/>
              </w:rPr>
            </w:pPr>
          </w:p>
        </w:tc>
      </w:tr>
      <w:tr w:rsidR="00EE4AA4" w14:paraId="5846C895" w14:textId="77777777" w:rsidTr="00381332">
        <w:tc>
          <w:tcPr>
            <w:tcW w:w="3261" w:type="dxa"/>
          </w:tcPr>
          <w:p w14:paraId="601D4C52" w14:textId="3F7B60CB" w:rsidR="00EE4AA4" w:rsidRPr="002F1F13" w:rsidRDefault="00EE4AA4" w:rsidP="00EE4AA4">
            <w:pPr>
              <w:pStyle w:val="ab"/>
              <w:ind w:left="0"/>
              <w:rPr>
                <w:rFonts w:ascii="Times New Roman" w:hAnsi="Times New Roman"/>
                <w:sz w:val="20"/>
                <w:szCs w:val="20"/>
                <w:lang w:val="uk-UA"/>
              </w:rPr>
            </w:pPr>
            <w:r>
              <w:rPr>
                <w:rFonts w:ascii="Times New Roman" w:hAnsi="Times New Roman"/>
                <w:sz w:val="20"/>
                <w:szCs w:val="20"/>
                <w:lang w:val="uk-UA"/>
              </w:rPr>
              <w:t>3.1 Розробка бренд-буку громади</w:t>
            </w:r>
          </w:p>
        </w:tc>
        <w:tc>
          <w:tcPr>
            <w:tcW w:w="1614" w:type="dxa"/>
          </w:tcPr>
          <w:p w14:paraId="5F05C4B9" w14:textId="6EC0285E" w:rsidR="00EE4AA4" w:rsidRPr="002F1F13" w:rsidRDefault="00C41854" w:rsidP="00EE4AA4">
            <w:pPr>
              <w:pStyle w:val="ab"/>
              <w:ind w:left="0"/>
              <w:rPr>
                <w:rFonts w:ascii="Times New Roman" w:hAnsi="Times New Roman"/>
                <w:sz w:val="20"/>
                <w:szCs w:val="20"/>
                <w:lang w:val="uk-UA"/>
              </w:rPr>
            </w:pPr>
            <w:r w:rsidRPr="00C41854">
              <w:rPr>
                <w:rFonts w:ascii="Times New Roman" w:hAnsi="Times New Roman"/>
                <w:sz w:val="20"/>
                <w:szCs w:val="20"/>
                <w:lang w:val="uk-UA"/>
              </w:rPr>
              <w:t>Вересень 2021</w:t>
            </w:r>
          </w:p>
        </w:tc>
        <w:tc>
          <w:tcPr>
            <w:tcW w:w="2344" w:type="dxa"/>
          </w:tcPr>
          <w:p w14:paraId="7B58CC5D" w14:textId="2238B389" w:rsidR="00EE4AA4" w:rsidRPr="002F1F13" w:rsidRDefault="00EE4AA4" w:rsidP="00EE4AA4">
            <w:pPr>
              <w:pStyle w:val="ab"/>
              <w:ind w:left="0"/>
              <w:rPr>
                <w:rFonts w:ascii="Times New Roman" w:hAnsi="Times New Roman"/>
                <w:sz w:val="20"/>
                <w:szCs w:val="20"/>
                <w:lang w:val="uk-UA"/>
              </w:rPr>
            </w:pPr>
          </w:p>
        </w:tc>
        <w:tc>
          <w:tcPr>
            <w:tcW w:w="2344" w:type="dxa"/>
          </w:tcPr>
          <w:p w14:paraId="18A4FFDA" w14:textId="1F72DF30" w:rsidR="00EE4AA4" w:rsidRPr="002F1F13" w:rsidRDefault="00C41854" w:rsidP="00EE4AA4">
            <w:pPr>
              <w:pStyle w:val="ab"/>
              <w:ind w:left="0"/>
              <w:rPr>
                <w:rFonts w:ascii="Times New Roman" w:hAnsi="Times New Roman"/>
                <w:sz w:val="20"/>
                <w:szCs w:val="20"/>
                <w:lang w:val="uk-UA"/>
              </w:rPr>
            </w:pPr>
            <w:r>
              <w:rPr>
                <w:rFonts w:ascii="Times New Roman" w:hAnsi="Times New Roman"/>
                <w:sz w:val="20"/>
                <w:szCs w:val="20"/>
                <w:lang w:val="uk-UA"/>
              </w:rPr>
              <w:t>Розроблено бренд-бук громади та затверджено рішенням сесії</w:t>
            </w:r>
          </w:p>
        </w:tc>
        <w:tc>
          <w:tcPr>
            <w:tcW w:w="2345" w:type="dxa"/>
          </w:tcPr>
          <w:p w14:paraId="0CF80F9C" w14:textId="3B33E20E" w:rsidR="00EE4AA4" w:rsidRPr="002F1F13" w:rsidRDefault="00EE4AA4" w:rsidP="00EE4AA4">
            <w:pPr>
              <w:pStyle w:val="ab"/>
              <w:ind w:left="0"/>
              <w:rPr>
                <w:rFonts w:ascii="Times New Roman" w:hAnsi="Times New Roman"/>
                <w:sz w:val="20"/>
                <w:szCs w:val="20"/>
                <w:lang w:val="uk-UA"/>
              </w:rPr>
            </w:pPr>
          </w:p>
        </w:tc>
        <w:tc>
          <w:tcPr>
            <w:tcW w:w="2345" w:type="dxa"/>
          </w:tcPr>
          <w:p w14:paraId="237B9D1B" w14:textId="77777777" w:rsidR="00EE4AA4" w:rsidRPr="002F1F13" w:rsidRDefault="00EE4AA4" w:rsidP="00EE4AA4">
            <w:pPr>
              <w:pStyle w:val="ab"/>
              <w:ind w:left="0"/>
              <w:rPr>
                <w:rFonts w:ascii="Times New Roman" w:hAnsi="Times New Roman"/>
                <w:sz w:val="20"/>
                <w:szCs w:val="20"/>
                <w:lang w:val="uk-UA"/>
              </w:rPr>
            </w:pPr>
          </w:p>
        </w:tc>
      </w:tr>
      <w:tr w:rsidR="00EE4AA4" w14:paraId="714BD615" w14:textId="77777777" w:rsidTr="00381332">
        <w:tc>
          <w:tcPr>
            <w:tcW w:w="3261" w:type="dxa"/>
          </w:tcPr>
          <w:p w14:paraId="2E89E9AD" w14:textId="7B3D2F2C" w:rsidR="00EE4AA4" w:rsidRPr="002F1F13" w:rsidRDefault="00EE4AA4" w:rsidP="00EE4AA4">
            <w:pPr>
              <w:pStyle w:val="ab"/>
              <w:ind w:left="0"/>
              <w:rPr>
                <w:rFonts w:ascii="Times New Roman" w:hAnsi="Times New Roman"/>
                <w:sz w:val="20"/>
                <w:szCs w:val="20"/>
                <w:lang w:val="uk-UA"/>
              </w:rPr>
            </w:pPr>
            <w:r>
              <w:rPr>
                <w:rFonts w:ascii="Times New Roman" w:hAnsi="Times New Roman"/>
                <w:sz w:val="20"/>
                <w:szCs w:val="20"/>
                <w:lang w:val="uk-UA"/>
              </w:rPr>
              <w:t>3.2 Створення промо-ролику про громаду</w:t>
            </w:r>
          </w:p>
        </w:tc>
        <w:tc>
          <w:tcPr>
            <w:tcW w:w="1614" w:type="dxa"/>
          </w:tcPr>
          <w:p w14:paraId="7BD65AC0" w14:textId="19A29095" w:rsidR="00EE4AA4" w:rsidRPr="002F1F13" w:rsidRDefault="00C41854" w:rsidP="00EE4AA4">
            <w:pPr>
              <w:pStyle w:val="ab"/>
              <w:ind w:left="0"/>
              <w:rPr>
                <w:rFonts w:ascii="Times New Roman" w:hAnsi="Times New Roman"/>
                <w:sz w:val="20"/>
                <w:szCs w:val="20"/>
                <w:lang w:val="uk-UA"/>
              </w:rPr>
            </w:pPr>
            <w:r>
              <w:rPr>
                <w:rFonts w:ascii="Times New Roman" w:hAnsi="Times New Roman"/>
                <w:sz w:val="20"/>
                <w:szCs w:val="20"/>
                <w:lang w:val="uk-UA"/>
              </w:rPr>
              <w:t>Липень 2021</w:t>
            </w:r>
          </w:p>
        </w:tc>
        <w:tc>
          <w:tcPr>
            <w:tcW w:w="2344" w:type="dxa"/>
          </w:tcPr>
          <w:p w14:paraId="69646DD6" w14:textId="77777777" w:rsidR="00EE4AA4" w:rsidRPr="002F1F13" w:rsidRDefault="00EE4AA4" w:rsidP="00EE4AA4">
            <w:pPr>
              <w:pStyle w:val="ab"/>
              <w:ind w:left="0"/>
              <w:rPr>
                <w:rFonts w:ascii="Times New Roman" w:hAnsi="Times New Roman"/>
                <w:sz w:val="20"/>
                <w:szCs w:val="20"/>
                <w:lang w:val="uk-UA"/>
              </w:rPr>
            </w:pPr>
          </w:p>
        </w:tc>
        <w:tc>
          <w:tcPr>
            <w:tcW w:w="2344" w:type="dxa"/>
          </w:tcPr>
          <w:p w14:paraId="4CD68EC5" w14:textId="72AD6B7B" w:rsidR="00EE4AA4" w:rsidRPr="002F1F13" w:rsidRDefault="00C41854" w:rsidP="00EE4AA4">
            <w:pPr>
              <w:pStyle w:val="ab"/>
              <w:ind w:left="0"/>
              <w:rPr>
                <w:rFonts w:ascii="Times New Roman" w:hAnsi="Times New Roman"/>
                <w:sz w:val="20"/>
                <w:szCs w:val="20"/>
                <w:lang w:val="uk-UA"/>
              </w:rPr>
            </w:pPr>
            <w:r w:rsidRPr="00C41854">
              <w:rPr>
                <w:rFonts w:ascii="Times New Roman" w:hAnsi="Times New Roman"/>
                <w:sz w:val="20"/>
                <w:szCs w:val="20"/>
                <w:lang w:val="uk-UA"/>
              </w:rPr>
              <w:t>Створено промо-ролик тривалістю 5 хв з озвучкою двома мовами (українська та англійська)</w:t>
            </w:r>
          </w:p>
        </w:tc>
        <w:tc>
          <w:tcPr>
            <w:tcW w:w="2345" w:type="dxa"/>
          </w:tcPr>
          <w:p w14:paraId="5E300836" w14:textId="77777777" w:rsidR="00EE4AA4" w:rsidRPr="002F1F13" w:rsidRDefault="00EE4AA4" w:rsidP="00EE4AA4">
            <w:pPr>
              <w:pStyle w:val="ab"/>
              <w:ind w:left="0"/>
              <w:rPr>
                <w:rFonts w:ascii="Times New Roman" w:hAnsi="Times New Roman"/>
                <w:sz w:val="20"/>
                <w:szCs w:val="20"/>
                <w:lang w:val="uk-UA"/>
              </w:rPr>
            </w:pPr>
          </w:p>
        </w:tc>
        <w:tc>
          <w:tcPr>
            <w:tcW w:w="2345" w:type="dxa"/>
          </w:tcPr>
          <w:p w14:paraId="73B7E7FD" w14:textId="50740069" w:rsidR="00EE4AA4" w:rsidRPr="002F1F13" w:rsidRDefault="00EE4AA4" w:rsidP="00EE4AA4">
            <w:pPr>
              <w:pStyle w:val="ab"/>
              <w:ind w:left="0"/>
              <w:rPr>
                <w:rFonts w:ascii="Times New Roman" w:hAnsi="Times New Roman"/>
                <w:sz w:val="20"/>
                <w:szCs w:val="20"/>
                <w:lang w:val="uk-UA"/>
              </w:rPr>
            </w:pPr>
          </w:p>
        </w:tc>
      </w:tr>
      <w:tr w:rsidR="00EE4AA4" w14:paraId="4C7DB0FD" w14:textId="77777777" w:rsidTr="00381332">
        <w:tc>
          <w:tcPr>
            <w:tcW w:w="3261" w:type="dxa"/>
          </w:tcPr>
          <w:p w14:paraId="0560E988" w14:textId="7547AC9B" w:rsidR="00EE4AA4" w:rsidRPr="002F1F13" w:rsidRDefault="00EE4AA4" w:rsidP="00EE4AA4">
            <w:pPr>
              <w:pStyle w:val="ab"/>
              <w:ind w:left="0"/>
              <w:rPr>
                <w:rFonts w:ascii="Times New Roman" w:hAnsi="Times New Roman"/>
                <w:sz w:val="20"/>
                <w:szCs w:val="20"/>
                <w:lang w:val="uk-UA"/>
              </w:rPr>
            </w:pPr>
            <w:r>
              <w:rPr>
                <w:rFonts w:ascii="Times New Roman" w:hAnsi="Times New Roman"/>
                <w:sz w:val="20"/>
                <w:szCs w:val="20"/>
                <w:lang w:val="uk-UA"/>
              </w:rPr>
              <w:t xml:space="preserve">3.3 Оновлення інвестиційного паспорту </w:t>
            </w:r>
          </w:p>
        </w:tc>
        <w:tc>
          <w:tcPr>
            <w:tcW w:w="1614" w:type="dxa"/>
          </w:tcPr>
          <w:p w14:paraId="71EBAA4B" w14:textId="3EB69EF9" w:rsidR="00EE4AA4" w:rsidRPr="002F1F13" w:rsidRDefault="00C41854" w:rsidP="00EE4AA4">
            <w:pPr>
              <w:pStyle w:val="ab"/>
              <w:ind w:left="0"/>
              <w:rPr>
                <w:rFonts w:ascii="Times New Roman" w:hAnsi="Times New Roman"/>
                <w:sz w:val="20"/>
                <w:szCs w:val="20"/>
                <w:lang w:val="uk-UA"/>
              </w:rPr>
            </w:pPr>
            <w:r>
              <w:rPr>
                <w:rFonts w:ascii="Times New Roman" w:hAnsi="Times New Roman"/>
                <w:sz w:val="20"/>
                <w:szCs w:val="20"/>
                <w:lang w:val="uk-UA"/>
              </w:rPr>
              <w:t>Квітень 2021</w:t>
            </w:r>
          </w:p>
        </w:tc>
        <w:tc>
          <w:tcPr>
            <w:tcW w:w="2344" w:type="dxa"/>
          </w:tcPr>
          <w:p w14:paraId="1041783E" w14:textId="7B65D2A2" w:rsidR="00C41854" w:rsidRPr="00C41854" w:rsidRDefault="00C41854" w:rsidP="00C41854">
            <w:pPr>
              <w:pStyle w:val="ab"/>
              <w:ind w:left="0"/>
              <w:rPr>
                <w:rFonts w:ascii="Times New Roman" w:hAnsi="Times New Roman"/>
                <w:sz w:val="20"/>
                <w:szCs w:val="20"/>
                <w:lang w:val="uk-UA"/>
              </w:rPr>
            </w:pPr>
            <w:r>
              <w:rPr>
                <w:rFonts w:ascii="Times New Roman" w:hAnsi="Times New Roman"/>
                <w:sz w:val="20"/>
                <w:szCs w:val="20"/>
                <w:lang w:val="uk-UA"/>
              </w:rPr>
              <w:t>Оновлено та р</w:t>
            </w:r>
            <w:r w:rsidRPr="00C41854">
              <w:rPr>
                <w:rFonts w:ascii="Times New Roman" w:hAnsi="Times New Roman"/>
                <w:sz w:val="20"/>
                <w:szCs w:val="20"/>
                <w:lang w:val="uk-UA"/>
              </w:rPr>
              <w:t>озміщено на інвестиційному порталі інвестиційний паспорт</w:t>
            </w:r>
          </w:p>
          <w:p w14:paraId="78F0FFAC" w14:textId="3AAE91CE" w:rsidR="00EE4AA4" w:rsidRPr="002F1F13" w:rsidRDefault="00C41854" w:rsidP="00C41854">
            <w:pPr>
              <w:pStyle w:val="ab"/>
              <w:ind w:left="0"/>
              <w:rPr>
                <w:rFonts w:ascii="Times New Roman" w:hAnsi="Times New Roman"/>
                <w:sz w:val="20"/>
                <w:szCs w:val="20"/>
                <w:lang w:val="uk-UA"/>
              </w:rPr>
            </w:pPr>
            <w:r w:rsidRPr="00C41854">
              <w:rPr>
                <w:rFonts w:ascii="Times New Roman" w:hAnsi="Times New Roman"/>
                <w:sz w:val="20"/>
                <w:szCs w:val="20"/>
                <w:lang w:val="uk-UA"/>
              </w:rPr>
              <w:t>Надруковано 200 екземплярів інвестиційного паспорту</w:t>
            </w:r>
          </w:p>
        </w:tc>
        <w:tc>
          <w:tcPr>
            <w:tcW w:w="2344" w:type="dxa"/>
          </w:tcPr>
          <w:p w14:paraId="508D5036" w14:textId="0D40A75F" w:rsidR="00EE4AA4" w:rsidRPr="002F1F13" w:rsidRDefault="00EE4AA4" w:rsidP="00EE4AA4">
            <w:pPr>
              <w:pStyle w:val="ab"/>
              <w:ind w:left="0"/>
              <w:rPr>
                <w:rFonts w:ascii="Times New Roman" w:hAnsi="Times New Roman"/>
                <w:sz w:val="20"/>
                <w:szCs w:val="20"/>
                <w:lang w:val="uk-UA"/>
              </w:rPr>
            </w:pPr>
          </w:p>
        </w:tc>
        <w:tc>
          <w:tcPr>
            <w:tcW w:w="2345" w:type="dxa"/>
          </w:tcPr>
          <w:p w14:paraId="584B02A7" w14:textId="0A4EECF2" w:rsidR="00EE4AA4" w:rsidRPr="002F1F13" w:rsidRDefault="00EE4AA4" w:rsidP="00EE4AA4">
            <w:pPr>
              <w:pStyle w:val="ab"/>
              <w:ind w:left="0"/>
              <w:rPr>
                <w:rFonts w:ascii="Times New Roman" w:hAnsi="Times New Roman"/>
                <w:sz w:val="20"/>
                <w:szCs w:val="20"/>
                <w:lang w:val="uk-UA"/>
              </w:rPr>
            </w:pPr>
          </w:p>
        </w:tc>
        <w:tc>
          <w:tcPr>
            <w:tcW w:w="2345" w:type="dxa"/>
          </w:tcPr>
          <w:p w14:paraId="50B1B51B" w14:textId="77777777" w:rsidR="00EE4AA4" w:rsidRPr="002F1F13" w:rsidRDefault="00EE4AA4" w:rsidP="00EE4AA4">
            <w:pPr>
              <w:pStyle w:val="ab"/>
              <w:ind w:left="0"/>
              <w:rPr>
                <w:rFonts w:ascii="Times New Roman" w:hAnsi="Times New Roman"/>
                <w:sz w:val="20"/>
                <w:szCs w:val="20"/>
                <w:lang w:val="uk-UA"/>
              </w:rPr>
            </w:pPr>
          </w:p>
        </w:tc>
      </w:tr>
      <w:tr w:rsidR="00C41854" w:rsidRPr="00BF6CC7" w14:paraId="461F4A69" w14:textId="77777777" w:rsidTr="00381332">
        <w:tc>
          <w:tcPr>
            <w:tcW w:w="3261" w:type="dxa"/>
          </w:tcPr>
          <w:p w14:paraId="0CFBAE22" w14:textId="59B5BFCD" w:rsidR="00C41854" w:rsidRPr="002F1F13" w:rsidRDefault="00C41854" w:rsidP="00C41854">
            <w:pPr>
              <w:pStyle w:val="ab"/>
              <w:ind w:left="0"/>
              <w:rPr>
                <w:rFonts w:ascii="Times New Roman" w:hAnsi="Times New Roman"/>
                <w:sz w:val="20"/>
                <w:szCs w:val="20"/>
                <w:lang w:val="uk-UA"/>
              </w:rPr>
            </w:pPr>
            <w:r>
              <w:rPr>
                <w:rFonts w:ascii="Times New Roman" w:hAnsi="Times New Roman"/>
                <w:sz w:val="20"/>
                <w:szCs w:val="20"/>
                <w:lang w:val="uk-UA"/>
              </w:rPr>
              <w:t>3.4 Популяризація інвестиційних можливостей громади</w:t>
            </w:r>
          </w:p>
        </w:tc>
        <w:tc>
          <w:tcPr>
            <w:tcW w:w="1614" w:type="dxa"/>
          </w:tcPr>
          <w:p w14:paraId="2E54081F" w14:textId="17E6F0D9" w:rsidR="00C41854" w:rsidRPr="002F1F13" w:rsidRDefault="00C41854" w:rsidP="00C41854">
            <w:pPr>
              <w:pStyle w:val="ab"/>
              <w:ind w:left="0"/>
              <w:rPr>
                <w:rFonts w:ascii="Times New Roman" w:hAnsi="Times New Roman"/>
                <w:sz w:val="20"/>
                <w:szCs w:val="20"/>
                <w:lang w:val="uk-UA"/>
              </w:rPr>
            </w:pPr>
            <w:r>
              <w:rPr>
                <w:rFonts w:ascii="Times New Roman" w:hAnsi="Times New Roman"/>
                <w:sz w:val="20"/>
                <w:szCs w:val="20"/>
                <w:lang w:val="uk-UA"/>
              </w:rPr>
              <w:t>Грудень 2020-березень 2021</w:t>
            </w:r>
          </w:p>
        </w:tc>
        <w:tc>
          <w:tcPr>
            <w:tcW w:w="2344" w:type="dxa"/>
          </w:tcPr>
          <w:p w14:paraId="46820CCA" w14:textId="3638AA40" w:rsidR="00C41854" w:rsidRPr="001E2F25" w:rsidRDefault="00C41854" w:rsidP="00527C46">
            <w:pPr>
              <w:pStyle w:val="ab"/>
              <w:ind w:left="0"/>
              <w:rPr>
                <w:rFonts w:ascii="Times New Roman" w:hAnsi="Times New Roman"/>
                <w:sz w:val="20"/>
                <w:szCs w:val="20"/>
                <w:lang w:val="uk-UA"/>
              </w:rPr>
            </w:pPr>
            <w:r w:rsidRPr="001E2F25">
              <w:rPr>
                <w:rFonts w:ascii="Times New Roman" w:hAnsi="Times New Roman"/>
                <w:sz w:val="20"/>
                <w:szCs w:val="20"/>
                <w:lang w:val="uk-UA"/>
              </w:rPr>
              <w:t>Створено двомовні (українська та англійська) матеріали для інвесторів (буклети)</w:t>
            </w:r>
            <w:r w:rsidR="00527C46">
              <w:rPr>
                <w:rFonts w:ascii="Times New Roman" w:hAnsi="Times New Roman"/>
                <w:sz w:val="20"/>
                <w:szCs w:val="20"/>
                <w:lang w:val="uk-UA"/>
              </w:rPr>
              <w:t xml:space="preserve"> 100 екземплярів</w:t>
            </w:r>
            <w:r w:rsidRPr="001E2F25">
              <w:rPr>
                <w:rFonts w:ascii="Times New Roman" w:hAnsi="Times New Roman"/>
                <w:sz w:val="20"/>
                <w:szCs w:val="20"/>
                <w:lang w:val="uk-UA"/>
              </w:rPr>
              <w:t xml:space="preserve"> для промоції громади.</w:t>
            </w:r>
          </w:p>
          <w:p w14:paraId="6C8A0106" w14:textId="77777777" w:rsidR="00527C46" w:rsidRPr="00527C46" w:rsidRDefault="00527C46" w:rsidP="00527C46">
            <w:pPr>
              <w:pStyle w:val="ab"/>
              <w:ind w:left="-18"/>
              <w:rPr>
                <w:rFonts w:ascii="Times New Roman" w:hAnsi="Times New Roman"/>
                <w:sz w:val="20"/>
                <w:szCs w:val="20"/>
                <w:lang w:val="uk-UA"/>
              </w:rPr>
            </w:pPr>
            <w:r w:rsidRPr="00527C46">
              <w:rPr>
                <w:rFonts w:ascii="Times New Roman" w:hAnsi="Times New Roman"/>
                <w:sz w:val="20"/>
                <w:szCs w:val="20"/>
                <w:lang w:val="uk-UA"/>
              </w:rPr>
              <w:t>Кількість інвестиційних пропозицій –не менше 10</w:t>
            </w:r>
          </w:p>
          <w:p w14:paraId="68C868D2" w14:textId="47444DB0" w:rsidR="00C41854" w:rsidRPr="002F1F13" w:rsidRDefault="00C41854" w:rsidP="00C41854">
            <w:pPr>
              <w:pStyle w:val="ab"/>
              <w:ind w:left="0"/>
              <w:rPr>
                <w:rFonts w:ascii="Times New Roman" w:hAnsi="Times New Roman"/>
                <w:sz w:val="20"/>
                <w:szCs w:val="20"/>
                <w:lang w:val="uk-UA"/>
              </w:rPr>
            </w:pPr>
          </w:p>
        </w:tc>
        <w:tc>
          <w:tcPr>
            <w:tcW w:w="2344" w:type="dxa"/>
          </w:tcPr>
          <w:p w14:paraId="012295E9" w14:textId="0F7507C5" w:rsidR="00527C46" w:rsidRDefault="00527C46" w:rsidP="00C41854">
            <w:pPr>
              <w:pStyle w:val="ab"/>
              <w:ind w:left="0"/>
              <w:rPr>
                <w:rFonts w:ascii="Times New Roman" w:hAnsi="Times New Roman"/>
                <w:sz w:val="20"/>
                <w:szCs w:val="20"/>
                <w:lang w:val="uk-UA"/>
              </w:rPr>
            </w:pPr>
            <w:r w:rsidRPr="001E2F25">
              <w:rPr>
                <w:rFonts w:ascii="Times New Roman" w:hAnsi="Times New Roman"/>
                <w:sz w:val="20"/>
                <w:szCs w:val="20"/>
                <w:lang w:val="uk-UA"/>
              </w:rPr>
              <w:t>Інвестиційні пропозиції громади наявні в базах даних інвестиційних об’єктів різних рівнів (обласний, державний)</w:t>
            </w:r>
          </w:p>
          <w:p w14:paraId="6B6A3F24" w14:textId="49659D69" w:rsidR="00C41854" w:rsidRPr="002F1F13" w:rsidRDefault="00C41854" w:rsidP="00C41854">
            <w:pPr>
              <w:pStyle w:val="ab"/>
              <w:ind w:left="0"/>
              <w:rPr>
                <w:rFonts w:ascii="Times New Roman" w:hAnsi="Times New Roman"/>
                <w:sz w:val="20"/>
                <w:szCs w:val="20"/>
                <w:lang w:val="uk-UA"/>
              </w:rPr>
            </w:pPr>
            <w:r w:rsidRPr="001E2F25">
              <w:rPr>
                <w:rFonts w:ascii="Times New Roman" w:hAnsi="Times New Roman"/>
                <w:sz w:val="20"/>
                <w:szCs w:val="20"/>
                <w:lang w:val="uk-UA"/>
              </w:rPr>
              <w:t>Нова зацікавленість від 2 потенційних інвесторів</w:t>
            </w:r>
          </w:p>
        </w:tc>
        <w:tc>
          <w:tcPr>
            <w:tcW w:w="2345" w:type="dxa"/>
          </w:tcPr>
          <w:p w14:paraId="660535C5" w14:textId="77777777" w:rsidR="00C41854" w:rsidRPr="002F1F13" w:rsidRDefault="00C41854" w:rsidP="00C41854">
            <w:pPr>
              <w:pStyle w:val="ab"/>
              <w:ind w:left="0"/>
              <w:rPr>
                <w:rFonts w:ascii="Times New Roman" w:hAnsi="Times New Roman"/>
                <w:sz w:val="20"/>
                <w:szCs w:val="20"/>
                <w:lang w:val="uk-UA"/>
              </w:rPr>
            </w:pPr>
          </w:p>
        </w:tc>
        <w:tc>
          <w:tcPr>
            <w:tcW w:w="2345" w:type="dxa"/>
          </w:tcPr>
          <w:p w14:paraId="70ECC3C5" w14:textId="10E4AAED" w:rsidR="00C41854" w:rsidRPr="002F1F13" w:rsidRDefault="00C41854" w:rsidP="00C41854">
            <w:pPr>
              <w:pStyle w:val="ab"/>
              <w:ind w:left="0"/>
              <w:rPr>
                <w:rFonts w:ascii="Times New Roman" w:hAnsi="Times New Roman"/>
                <w:sz w:val="20"/>
                <w:szCs w:val="20"/>
                <w:lang w:val="uk-UA"/>
              </w:rPr>
            </w:pPr>
          </w:p>
        </w:tc>
      </w:tr>
      <w:tr w:rsidR="00C41854" w14:paraId="57CC96B7" w14:textId="77777777" w:rsidTr="00381332">
        <w:tc>
          <w:tcPr>
            <w:tcW w:w="3261" w:type="dxa"/>
          </w:tcPr>
          <w:p w14:paraId="39768313" w14:textId="2C8C014D" w:rsidR="00C41854" w:rsidRPr="002F1F13" w:rsidRDefault="00C41854" w:rsidP="00C41854">
            <w:pPr>
              <w:pStyle w:val="ab"/>
              <w:ind w:left="0"/>
              <w:rPr>
                <w:rFonts w:ascii="Times New Roman" w:hAnsi="Times New Roman"/>
                <w:sz w:val="20"/>
                <w:szCs w:val="20"/>
                <w:lang w:val="uk-UA"/>
              </w:rPr>
            </w:pPr>
            <w:r>
              <w:rPr>
                <w:rFonts w:ascii="Times New Roman" w:hAnsi="Times New Roman"/>
                <w:sz w:val="20"/>
                <w:szCs w:val="20"/>
                <w:lang w:val="uk-UA"/>
              </w:rPr>
              <w:t>3.5 Презентація громади на міжнародній виставці «</w:t>
            </w:r>
            <w:r w:rsidRPr="000E2561">
              <w:rPr>
                <w:rFonts w:ascii="Times New Roman" w:hAnsi="Times New Roman"/>
                <w:sz w:val="20"/>
                <w:szCs w:val="20"/>
                <w:lang w:val="uk-UA"/>
              </w:rPr>
              <w:t>AgroExpo</w:t>
            </w:r>
            <w:r>
              <w:rPr>
                <w:rFonts w:ascii="Times New Roman" w:hAnsi="Times New Roman"/>
                <w:sz w:val="20"/>
                <w:szCs w:val="20"/>
                <w:lang w:val="uk-UA"/>
              </w:rPr>
              <w:t>» 2021</w:t>
            </w:r>
          </w:p>
        </w:tc>
        <w:tc>
          <w:tcPr>
            <w:tcW w:w="1614" w:type="dxa"/>
          </w:tcPr>
          <w:p w14:paraId="128F3D15" w14:textId="42C8C255" w:rsidR="00C41854" w:rsidRPr="002F1F13" w:rsidRDefault="00527C46" w:rsidP="00C41854">
            <w:pPr>
              <w:pStyle w:val="ab"/>
              <w:ind w:left="0"/>
              <w:rPr>
                <w:rFonts w:ascii="Times New Roman" w:hAnsi="Times New Roman"/>
                <w:sz w:val="20"/>
                <w:szCs w:val="20"/>
                <w:lang w:val="uk-UA"/>
              </w:rPr>
            </w:pPr>
            <w:r>
              <w:rPr>
                <w:rFonts w:ascii="Times New Roman" w:hAnsi="Times New Roman"/>
                <w:sz w:val="20"/>
                <w:szCs w:val="20"/>
                <w:lang w:val="uk-UA"/>
              </w:rPr>
              <w:t>Вересень-жовтень 2021</w:t>
            </w:r>
          </w:p>
        </w:tc>
        <w:tc>
          <w:tcPr>
            <w:tcW w:w="2344" w:type="dxa"/>
          </w:tcPr>
          <w:p w14:paraId="1C27058E" w14:textId="77777777" w:rsidR="00C41854" w:rsidRPr="002F1F13" w:rsidRDefault="00C41854" w:rsidP="00C41854">
            <w:pPr>
              <w:pStyle w:val="ab"/>
              <w:ind w:left="0"/>
              <w:rPr>
                <w:rFonts w:ascii="Times New Roman" w:hAnsi="Times New Roman"/>
                <w:sz w:val="20"/>
                <w:szCs w:val="20"/>
                <w:lang w:val="uk-UA"/>
              </w:rPr>
            </w:pPr>
          </w:p>
        </w:tc>
        <w:tc>
          <w:tcPr>
            <w:tcW w:w="2344" w:type="dxa"/>
          </w:tcPr>
          <w:p w14:paraId="1BF2E122" w14:textId="28F625DC" w:rsidR="00527C46" w:rsidRPr="00527C46" w:rsidRDefault="00527C46" w:rsidP="00527C46">
            <w:pPr>
              <w:pStyle w:val="ab"/>
              <w:ind w:left="0" w:hanging="244"/>
              <w:rPr>
                <w:rFonts w:ascii="Times New Roman" w:hAnsi="Times New Roman"/>
                <w:sz w:val="20"/>
                <w:szCs w:val="20"/>
                <w:lang w:val="uk-UA"/>
              </w:rPr>
            </w:pPr>
            <w:r>
              <w:rPr>
                <w:rFonts w:ascii="Times New Roman" w:hAnsi="Times New Roman"/>
                <w:sz w:val="20"/>
                <w:szCs w:val="20"/>
                <w:lang w:val="uk-UA"/>
              </w:rPr>
              <w:tab/>
              <w:t>Створення</w:t>
            </w:r>
            <w:r w:rsidRPr="00527C46">
              <w:rPr>
                <w:rFonts w:ascii="Times New Roman" w:hAnsi="Times New Roman"/>
                <w:sz w:val="20"/>
                <w:szCs w:val="20"/>
                <w:lang w:val="uk-UA"/>
              </w:rPr>
              <w:t xml:space="preserve"> концепцію презентації</w:t>
            </w:r>
          </w:p>
          <w:p w14:paraId="200CD189" w14:textId="4FB3A753" w:rsidR="00C41854" w:rsidRPr="002F1F13" w:rsidRDefault="00527C46" w:rsidP="00527C46">
            <w:pPr>
              <w:pStyle w:val="ab"/>
              <w:ind w:left="0" w:hanging="244"/>
              <w:rPr>
                <w:rFonts w:ascii="Times New Roman" w:hAnsi="Times New Roman"/>
                <w:sz w:val="20"/>
                <w:szCs w:val="20"/>
                <w:lang w:val="uk-UA"/>
              </w:rPr>
            </w:pPr>
            <w:r w:rsidRPr="00527C46">
              <w:rPr>
                <w:rFonts w:ascii="Times New Roman" w:hAnsi="Times New Roman"/>
                <w:sz w:val="20"/>
                <w:szCs w:val="20"/>
                <w:lang w:val="uk-UA"/>
              </w:rPr>
              <w:tab/>
              <w:t>Громаду представлено міжнародній виставці «AgroExpo» 2021</w:t>
            </w:r>
          </w:p>
        </w:tc>
        <w:tc>
          <w:tcPr>
            <w:tcW w:w="2345" w:type="dxa"/>
          </w:tcPr>
          <w:p w14:paraId="26CF2A0C" w14:textId="7979B890" w:rsidR="00C41854" w:rsidRPr="002F1F13" w:rsidRDefault="00C41854" w:rsidP="00C41854">
            <w:pPr>
              <w:pStyle w:val="ab"/>
              <w:ind w:left="0"/>
              <w:rPr>
                <w:rFonts w:ascii="Times New Roman" w:hAnsi="Times New Roman"/>
                <w:sz w:val="20"/>
                <w:szCs w:val="20"/>
                <w:lang w:val="uk-UA"/>
              </w:rPr>
            </w:pPr>
          </w:p>
        </w:tc>
        <w:tc>
          <w:tcPr>
            <w:tcW w:w="2345" w:type="dxa"/>
          </w:tcPr>
          <w:p w14:paraId="748CC774" w14:textId="77777777" w:rsidR="00C41854" w:rsidRPr="002F1F13" w:rsidRDefault="00C41854" w:rsidP="00C41854">
            <w:pPr>
              <w:pStyle w:val="ab"/>
              <w:ind w:left="0"/>
              <w:rPr>
                <w:rFonts w:ascii="Times New Roman" w:hAnsi="Times New Roman"/>
                <w:sz w:val="20"/>
                <w:szCs w:val="20"/>
                <w:lang w:val="uk-UA"/>
              </w:rPr>
            </w:pPr>
          </w:p>
        </w:tc>
      </w:tr>
    </w:tbl>
    <w:p w14:paraId="5EBEC1C5" w14:textId="77777777" w:rsidR="00AF0E9C" w:rsidRDefault="00AF0E9C" w:rsidP="003A6571">
      <w:pPr>
        <w:pStyle w:val="ab"/>
        <w:rPr>
          <w:rFonts w:ascii="Times New Roman" w:hAnsi="Times New Roman"/>
          <w:sz w:val="28"/>
          <w:szCs w:val="28"/>
          <w:lang w:val="uk-UA"/>
        </w:rPr>
        <w:sectPr w:rsidR="00AF0E9C" w:rsidSect="0015072C">
          <w:pgSz w:w="16838" w:h="11906" w:orient="landscape"/>
          <w:pgMar w:top="1701" w:right="1134" w:bottom="851" w:left="1134" w:header="709" w:footer="709" w:gutter="0"/>
          <w:cols w:space="708"/>
          <w:docGrid w:linePitch="360"/>
        </w:sectPr>
      </w:pPr>
    </w:p>
    <w:p w14:paraId="571C93DB" w14:textId="77777777" w:rsidR="00AF0E9C" w:rsidRPr="00FB4D6F" w:rsidRDefault="00AF0E9C" w:rsidP="00FB4D6F">
      <w:pPr>
        <w:pStyle w:val="1"/>
        <w:numPr>
          <w:ilvl w:val="0"/>
          <w:numId w:val="0"/>
        </w:numPr>
        <w:ind w:left="928"/>
        <w:jc w:val="center"/>
      </w:pPr>
      <w:bookmarkStart w:id="37" w:name="_Toc55313757"/>
      <w:r w:rsidRPr="00FB4D6F">
        <w:t>Додатки</w:t>
      </w:r>
      <w:bookmarkEnd w:id="37"/>
    </w:p>
    <w:p w14:paraId="7E612AF8" w14:textId="77777777" w:rsidR="00AF0E9C" w:rsidRPr="00801CDB" w:rsidRDefault="00AF0E9C" w:rsidP="00FB4D6F">
      <w:pPr>
        <w:pStyle w:val="2"/>
        <w:rPr>
          <w:b/>
          <w:color w:val="auto"/>
          <w:sz w:val="28"/>
          <w:szCs w:val="28"/>
          <w:lang w:val="uk-UA"/>
        </w:rPr>
      </w:pPr>
      <w:bookmarkStart w:id="38" w:name="_Toc55313758"/>
      <w:r w:rsidRPr="00801CDB">
        <w:rPr>
          <w:b/>
          <w:color w:val="auto"/>
          <w:sz w:val="28"/>
          <w:szCs w:val="28"/>
          <w:lang w:val="uk-UA"/>
        </w:rPr>
        <w:t xml:space="preserve">Додаток 1. Розпорядження </w:t>
      </w:r>
      <w:r w:rsidR="00653831" w:rsidRPr="00801CDB">
        <w:rPr>
          <w:b/>
          <w:color w:val="auto"/>
          <w:sz w:val="28"/>
          <w:szCs w:val="28"/>
          <w:lang w:val="uk-UA"/>
        </w:rPr>
        <w:t>Про створення робочої групи з розробки Програми місцевого економічного розвитку Смолінської об’єднаної територіальної громади</w:t>
      </w:r>
      <w:bookmarkEnd w:id="38"/>
    </w:p>
    <w:p w14:paraId="70BA7A4E" w14:textId="77777777" w:rsidR="006C1370" w:rsidRDefault="006C1370" w:rsidP="00AF0E9C">
      <w:pPr>
        <w:pStyle w:val="ab"/>
        <w:rPr>
          <w:b/>
          <w:bCs/>
          <w:lang w:val="uk-UA"/>
        </w:rPr>
      </w:pPr>
    </w:p>
    <w:p w14:paraId="3CF2F93F" w14:textId="77777777" w:rsidR="00C54BEA" w:rsidRDefault="00C54BEA" w:rsidP="00C54BEA">
      <w:pPr>
        <w:pStyle w:val="ab"/>
        <w:spacing w:after="0"/>
        <w:ind w:left="851" w:firstLine="131"/>
        <w:jc w:val="center"/>
        <w:rPr>
          <w:b/>
          <w:bCs/>
          <w:lang w:val="uk-UA"/>
        </w:rPr>
      </w:pPr>
      <w:r>
        <w:rPr>
          <w:b/>
          <w:bCs/>
          <w:lang w:val="uk-UA"/>
        </w:rPr>
        <w:t>РОЗПОРЯДЖЕННЯ</w:t>
      </w:r>
    </w:p>
    <w:p w14:paraId="5050C9EA" w14:textId="77777777" w:rsidR="00C54BEA" w:rsidRPr="005337FB" w:rsidRDefault="00C54BEA" w:rsidP="00C54BEA">
      <w:pPr>
        <w:spacing w:after="0"/>
        <w:ind w:left="851" w:firstLine="131"/>
        <w:jc w:val="center"/>
        <w:rPr>
          <w:szCs w:val="24"/>
          <w:lang w:val="uk-UA"/>
        </w:rPr>
      </w:pPr>
      <w:r w:rsidRPr="005337FB">
        <w:rPr>
          <w:szCs w:val="24"/>
          <w:lang w:val="uk-UA"/>
        </w:rPr>
        <w:t>Селищного голови</w:t>
      </w:r>
    </w:p>
    <w:p w14:paraId="465F02A7" w14:textId="77777777" w:rsidR="00C54BEA" w:rsidRPr="005337FB" w:rsidRDefault="00C54BEA" w:rsidP="00706FFF">
      <w:pPr>
        <w:rPr>
          <w:szCs w:val="24"/>
        </w:rPr>
      </w:pPr>
      <w:r w:rsidRPr="005337FB">
        <w:rPr>
          <w:szCs w:val="24"/>
        </w:rPr>
        <w:t xml:space="preserve">Від </w:t>
      </w:r>
      <w:r w:rsidRPr="00C54BEA">
        <w:rPr>
          <w:szCs w:val="24"/>
        </w:rPr>
        <w:t xml:space="preserve">06 </w:t>
      </w:r>
      <w:r w:rsidRPr="005337FB">
        <w:rPr>
          <w:szCs w:val="24"/>
        </w:rPr>
        <w:t>квітня 2020 р.</w:t>
      </w:r>
      <w:r w:rsidRPr="005337FB">
        <w:rPr>
          <w:szCs w:val="24"/>
        </w:rPr>
        <w:tab/>
      </w:r>
      <w:r w:rsidRPr="005337FB">
        <w:rPr>
          <w:szCs w:val="24"/>
        </w:rPr>
        <w:tab/>
      </w:r>
      <w:r w:rsidRPr="005337FB">
        <w:rPr>
          <w:szCs w:val="24"/>
        </w:rPr>
        <w:tab/>
        <w:t xml:space="preserve">        </w:t>
      </w:r>
      <w:r w:rsidRPr="005337FB">
        <w:rPr>
          <w:szCs w:val="24"/>
        </w:rPr>
        <w:tab/>
      </w:r>
      <w:r w:rsidRPr="005337FB">
        <w:rPr>
          <w:szCs w:val="24"/>
        </w:rPr>
        <w:tab/>
      </w:r>
      <w:r w:rsidRPr="005337FB">
        <w:rPr>
          <w:szCs w:val="24"/>
        </w:rPr>
        <w:tab/>
        <w:t xml:space="preserve">                            № 26-аг</w:t>
      </w:r>
    </w:p>
    <w:p w14:paraId="45F5A90B" w14:textId="77777777" w:rsidR="00C54BEA" w:rsidRPr="00422270" w:rsidRDefault="00C54BEA" w:rsidP="00422270">
      <w:pPr>
        <w:jc w:val="center"/>
        <w:rPr>
          <w:b/>
          <w:szCs w:val="24"/>
        </w:rPr>
      </w:pPr>
      <w:r w:rsidRPr="00422270">
        <w:rPr>
          <w:b/>
          <w:szCs w:val="24"/>
        </w:rPr>
        <w:t>смт. Смоліне</w:t>
      </w:r>
    </w:p>
    <w:p w14:paraId="7C62E5CE" w14:textId="77777777" w:rsidR="00C54BEA" w:rsidRPr="005337FB" w:rsidRDefault="00C54BEA" w:rsidP="00C54BEA">
      <w:pPr>
        <w:spacing w:after="0" w:line="240" w:lineRule="auto"/>
        <w:jc w:val="both"/>
        <w:rPr>
          <w:szCs w:val="24"/>
          <w:lang w:val="uk-UA"/>
        </w:rPr>
      </w:pPr>
      <w:r w:rsidRPr="005337FB">
        <w:rPr>
          <w:szCs w:val="24"/>
          <w:lang w:val="uk-UA"/>
        </w:rPr>
        <w:t>Про створення робочої групи з розробки</w:t>
      </w:r>
    </w:p>
    <w:p w14:paraId="791715BB" w14:textId="77777777" w:rsidR="00C54BEA" w:rsidRPr="005337FB" w:rsidRDefault="00C54BEA" w:rsidP="00C54BEA">
      <w:pPr>
        <w:spacing w:after="0" w:line="240" w:lineRule="auto"/>
        <w:jc w:val="both"/>
        <w:rPr>
          <w:szCs w:val="24"/>
          <w:lang w:val="uk-UA"/>
        </w:rPr>
      </w:pPr>
      <w:r w:rsidRPr="005337FB">
        <w:rPr>
          <w:szCs w:val="24"/>
          <w:lang w:val="uk-UA"/>
        </w:rPr>
        <w:t>Програми місцевого економічного розвитку</w:t>
      </w:r>
    </w:p>
    <w:p w14:paraId="05A9978E" w14:textId="77777777" w:rsidR="00C54BEA" w:rsidRPr="005337FB" w:rsidRDefault="00C54BEA" w:rsidP="00C54BEA">
      <w:pPr>
        <w:jc w:val="both"/>
        <w:rPr>
          <w:szCs w:val="24"/>
          <w:lang w:val="uk-UA"/>
        </w:rPr>
      </w:pPr>
      <w:r w:rsidRPr="005337FB">
        <w:rPr>
          <w:szCs w:val="24"/>
          <w:lang w:val="uk-UA"/>
        </w:rPr>
        <w:t>Смолінської обєднаної територіальної громади</w:t>
      </w:r>
    </w:p>
    <w:p w14:paraId="5627D65C" w14:textId="77777777" w:rsidR="00C54BEA" w:rsidRPr="005337FB" w:rsidRDefault="00C54BEA" w:rsidP="00C54BEA">
      <w:pPr>
        <w:ind w:firstLine="720"/>
        <w:jc w:val="both"/>
        <w:rPr>
          <w:szCs w:val="24"/>
          <w:lang w:val="uk-UA"/>
        </w:rPr>
      </w:pPr>
      <w:r w:rsidRPr="005337FB">
        <w:rPr>
          <w:szCs w:val="24"/>
          <w:lang w:val="uk-UA"/>
        </w:rPr>
        <w:t xml:space="preserve">  З метою вирішення потреб громади, реалізації завдань, заходів щодо соціально­економічного зростання, підвищення конкурентоспроможності громади, інвестиційної привабливості, якості життя у громаді через ефективне використання ресурсів, реалізацію спільних інтересів влади, громади та бізнесу, з урахуванням Стратегії розвитку Смолінської об'єднаної територіальної громади на 2019-2028 роки та рекомендацій Ініціативи «Мери за економічне зростання», керуючись п. 20 ч.4 ст 42 Закону України «Про місцеве самоврядування в Україні»:</w:t>
      </w:r>
    </w:p>
    <w:p w14:paraId="515774F7" w14:textId="77777777" w:rsidR="00C54BEA" w:rsidRPr="005337FB" w:rsidRDefault="00C54BEA" w:rsidP="00C54BEA">
      <w:pPr>
        <w:numPr>
          <w:ilvl w:val="0"/>
          <w:numId w:val="18"/>
        </w:numPr>
        <w:spacing w:after="0" w:line="240" w:lineRule="auto"/>
        <w:ind w:right="423"/>
        <w:jc w:val="both"/>
        <w:rPr>
          <w:szCs w:val="24"/>
          <w:lang w:val="uk-UA"/>
        </w:rPr>
      </w:pPr>
      <w:r w:rsidRPr="005337FB">
        <w:rPr>
          <w:szCs w:val="24"/>
          <w:lang w:val="uk-UA"/>
        </w:rPr>
        <w:t xml:space="preserve">Створити робочу групу з розробки Програми місцевого економічного розвитку Смолінської </w:t>
      </w:r>
      <w:r w:rsidR="00CE63CC" w:rsidRPr="005337FB">
        <w:rPr>
          <w:szCs w:val="24"/>
          <w:lang w:val="uk-UA"/>
        </w:rPr>
        <w:t>об’єднаної</w:t>
      </w:r>
      <w:r w:rsidRPr="005337FB">
        <w:rPr>
          <w:szCs w:val="24"/>
          <w:lang w:val="uk-UA"/>
        </w:rPr>
        <w:t xml:space="preserve"> територіальної громади</w:t>
      </w:r>
    </w:p>
    <w:p w14:paraId="232F1700" w14:textId="77777777" w:rsidR="00C54BEA" w:rsidRPr="005337FB" w:rsidRDefault="00C54BEA" w:rsidP="00C54BEA">
      <w:pPr>
        <w:numPr>
          <w:ilvl w:val="0"/>
          <w:numId w:val="18"/>
        </w:numPr>
        <w:spacing w:after="0" w:line="240" w:lineRule="auto"/>
        <w:ind w:right="423"/>
        <w:jc w:val="both"/>
        <w:rPr>
          <w:szCs w:val="24"/>
          <w:lang w:val="uk-UA"/>
        </w:rPr>
      </w:pPr>
      <w:r w:rsidRPr="005337FB">
        <w:rPr>
          <w:szCs w:val="24"/>
          <w:lang w:val="uk-UA"/>
        </w:rPr>
        <w:t xml:space="preserve">Затвердити склад робочої групи з розробки Програми місцевого економічного розвитку Смолінської </w:t>
      </w:r>
      <w:r w:rsidR="00CE63CC" w:rsidRPr="005337FB">
        <w:rPr>
          <w:szCs w:val="24"/>
          <w:lang w:val="uk-UA"/>
        </w:rPr>
        <w:t>об’єднаної</w:t>
      </w:r>
      <w:r w:rsidRPr="005337FB">
        <w:rPr>
          <w:szCs w:val="24"/>
          <w:lang w:val="uk-UA"/>
        </w:rPr>
        <w:t xml:space="preserve"> територіальної громади: </w:t>
      </w:r>
    </w:p>
    <w:p w14:paraId="60922AB9" w14:textId="77777777" w:rsidR="00C54BEA" w:rsidRPr="005337FB" w:rsidRDefault="00C54BEA" w:rsidP="00C54BEA">
      <w:pPr>
        <w:numPr>
          <w:ilvl w:val="0"/>
          <w:numId w:val="19"/>
        </w:numPr>
        <w:spacing w:after="0" w:line="240" w:lineRule="auto"/>
        <w:ind w:right="423"/>
        <w:jc w:val="both"/>
        <w:rPr>
          <w:szCs w:val="24"/>
          <w:lang w:val="uk-UA"/>
        </w:rPr>
      </w:pPr>
      <w:r w:rsidRPr="005337FB">
        <w:rPr>
          <w:szCs w:val="24"/>
          <w:lang w:val="uk-UA"/>
        </w:rPr>
        <w:t>Мазура Микола Миколайович – голова Смолінської селищної ради</w:t>
      </w:r>
    </w:p>
    <w:p w14:paraId="627DDF3C" w14:textId="77777777" w:rsidR="00C54BEA" w:rsidRPr="005337FB" w:rsidRDefault="00C54BEA" w:rsidP="00C54BEA">
      <w:pPr>
        <w:numPr>
          <w:ilvl w:val="0"/>
          <w:numId w:val="19"/>
        </w:numPr>
        <w:spacing w:after="0" w:line="240" w:lineRule="auto"/>
        <w:ind w:right="423"/>
        <w:jc w:val="both"/>
        <w:rPr>
          <w:szCs w:val="24"/>
          <w:lang w:val="uk-UA"/>
        </w:rPr>
      </w:pPr>
      <w:r w:rsidRPr="005337FB">
        <w:rPr>
          <w:szCs w:val="24"/>
          <w:lang w:val="uk-UA"/>
        </w:rPr>
        <w:t>Бойко Володимир Васильович – заступник голови Смолінської селищної ради</w:t>
      </w:r>
    </w:p>
    <w:p w14:paraId="11E9ED72" w14:textId="77777777" w:rsidR="00C54BEA" w:rsidRPr="005337FB" w:rsidRDefault="00C54BEA" w:rsidP="00C54BEA">
      <w:pPr>
        <w:numPr>
          <w:ilvl w:val="0"/>
          <w:numId w:val="19"/>
        </w:numPr>
        <w:spacing w:after="0" w:line="240" w:lineRule="auto"/>
        <w:ind w:right="423"/>
        <w:jc w:val="both"/>
        <w:rPr>
          <w:szCs w:val="24"/>
          <w:lang w:val="uk-UA"/>
        </w:rPr>
      </w:pPr>
      <w:r w:rsidRPr="005337FB">
        <w:rPr>
          <w:szCs w:val="24"/>
          <w:lang w:val="uk-UA"/>
        </w:rPr>
        <w:t>Гордієнко Євгенія Петрівна – секретар Смолінської селищної ради</w:t>
      </w:r>
    </w:p>
    <w:p w14:paraId="5646F06D" w14:textId="77777777" w:rsidR="00C54BEA" w:rsidRPr="005337FB" w:rsidRDefault="00C54BEA" w:rsidP="00C54BEA">
      <w:pPr>
        <w:numPr>
          <w:ilvl w:val="0"/>
          <w:numId w:val="19"/>
        </w:numPr>
        <w:spacing w:after="0" w:line="240" w:lineRule="auto"/>
        <w:ind w:right="423"/>
        <w:jc w:val="both"/>
        <w:rPr>
          <w:szCs w:val="24"/>
          <w:lang w:val="uk-UA"/>
        </w:rPr>
      </w:pPr>
      <w:r w:rsidRPr="005337FB">
        <w:rPr>
          <w:szCs w:val="24"/>
          <w:lang w:val="uk-UA"/>
        </w:rPr>
        <w:t>Ревенко Олена Іванівна – спеціаліст фінансового відділу Смолінської селищної ради</w:t>
      </w:r>
    </w:p>
    <w:p w14:paraId="7A826068" w14:textId="77777777" w:rsidR="00C54BEA" w:rsidRPr="005337FB" w:rsidRDefault="00C54BEA" w:rsidP="00C54BEA">
      <w:pPr>
        <w:numPr>
          <w:ilvl w:val="0"/>
          <w:numId w:val="19"/>
        </w:numPr>
        <w:spacing w:after="0" w:line="240" w:lineRule="auto"/>
        <w:ind w:right="423"/>
        <w:jc w:val="both"/>
        <w:rPr>
          <w:szCs w:val="24"/>
          <w:lang w:val="uk-UA"/>
        </w:rPr>
      </w:pPr>
      <w:r w:rsidRPr="005337FB">
        <w:rPr>
          <w:szCs w:val="24"/>
          <w:lang w:val="uk-UA"/>
        </w:rPr>
        <w:t>Буланенко Яніна Валеріївна – спеціаліст з комунікацій Смолінської селищної ради</w:t>
      </w:r>
    </w:p>
    <w:p w14:paraId="76B97BAD" w14:textId="77777777" w:rsidR="00C54BEA" w:rsidRPr="005337FB" w:rsidRDefault="00C54BEA" w:rsidP="00C54BEA">
      <w:pPr>
        <w:numPr>
          <w:ilvl w:val="0"/>
          <w:numId w:val="19"/>
        </w:numPr>
        <w:spacing w:after="0" w:line="240" w:lineRule="auto"/>
        <w:ind w:right="423"/>
        <w:jc w:val="both"/>
        <w:rPr>
          <w:szCs w:val="24"/>
          <w:lang w:val="uk-UA"/>
        </w:rPr>
      </w:pPr>
      <w:r w:rsidRPr="005337FB">
        <w:rPr>
          <w:szCs w:val="24"/>
          <w:lang w:val="uk-UA"/>
        </w:rPr>
        <w:t>Тхоржевська Людмила Миколаївна – спеціаліст з інвестиційних та соціально-економічних питань Смолінської селищної ради</w:t>
      </w:r>
    </w:p>
    <w:p w14:paraId="44CA8C77" w14:textId="77777777" w:rsidR="00C54BEA" w:rsidRPr="005337FB" w:rsidRDefault="00C54BEA" w:rsidP="00C54BEA">
      <w:pPr>
        <w:numPr>
          <w:ilvl w:val="0"/>
          <w:numId w:val="19"/>
        </w:numPr>
        <w:spacing w:after="0" w:line="240" w:lineRule="auto"/>
        <w:ind w:right="423"/>
        <w:jc w:val="both"/>
        <w:rPr>
          <w:szCs w:val="24"/>
          <w:lang w:val="uk-UA"/>
        </w:rPr>
      </w:pPr>
      <w:r w:rsidRPr="005337FB">
        <w:rPr>
          <w:szCs w:val="24"/>
          <w:lang w:val="uk-UA"/>
        </w:rPr>
        <w:t>Шевченко Анна Миколаївна – голова ГО «Смолінський актив плюс»</w:t>
      </w:r>
    </w:p>
    <w:p w14:paraId="297B8B5F" w14:textId="77777777" w:rsidR="00C54BEA" w:rsidRPr="005337FB" w:rsidRDefault="00C54BEA" w:rsidP="00C54BEA">
      <w:pPr>
        <w:numPr>
          <w:ilvl w:val="0"/>
          <w:numId w:val="19"/>
        </w:numPr>
        <w:spacing w:after="0" w:line="240" w:lineRule="auto"/>
        <w:ind w:right="423"/>
        <w:jc w:val="both"/>
        <w:rPr>
          <w:szCs w:val="24"/>
          <w:lang w:val="uk-UA"/>
        </w:rPr>
      </w:pPr>
      <w:r w:rsidRPr="005337FB">
        <w:rPr>
          <w:szCs w:val="24"/>
          <w:lang w:val="uk-UA"/>
        </w:rPr>
        <w:t>Сорока Олександра Іванівна – особа, відповідальна за територію с.Березівка Смолінської ОТГ, депутат</w:t>
      </w:r>
    </w:p>
    <w:p w14:paraId="039E82B3" w14:textId="77777777" w:rsidR="00C54BEA" w:rsidRPr="005337FB" w:rsidRDefault="00C54BEA" w:rsidP="00C54BEA">
      <w:pPr>
        <w:numPr>
          <w:ilvl w:val="0"/>
          <w:numId w:val="19"/>
        </w:numPr>
        <w:spacing w:after="0" w:line="240" w:lineRule="auto"/>
        <w:ind w:right="423"/>
        <w:jc w:val="both"/>
        <w:rPr>
          <w:szCs w:val="24"/>
          <w:lang w:val="uk-UA"/>
        </w:rPr>
      </w:pPr>
      <w:r w:rsidRPr="005337FB">
        <w:rPr>
          <w:szCs w:val="24"/>
          <w:lang w:val="uk-UA"/>
        </w:rPr>
        <w:t>Довгий Василь Миколайович – приватний підприємець, керівник управляючої компанії</w:t>
      </w:r>
    </w:p>
    <w:p w14:paraId="7308AF91" w14:textId="77777777" w:rsidR="00C54BEA" w:rsidRPr="005337FB" w:rsidRDefault="00C54BEA" w:rsidP="00C54BEA">
      <w:pPr>
        <w:numPr>
          <w:ilvl w:val="0"/>
          <w:numId w:val="19"/>
        </w:numPr>
        <w:spacing w:after="0" w:line="240" w:lineRule="auto"/>
        <w:ind w:right="423"/>
        <w:jc w:val="both"/>
        <w:rPr>
          <w:szCs w:val="24"/>
          <w:lang w:val="uk-UA"/>
        </w:rPr>
      </w:pPr>
      <w:r w:rsidRPr="005337FB">
        <w:rPr>
          <w:szCs w:val="24"/>
          <w:lang w:val="uk-UA"/>
        </w:rPr>
        <w:t>Сауленко Сергій Олександрович – депутат, член Постійної комісії з питань землекористування, архітектури, будівництва та екології, приватний підприємець</w:t>
      </w:r>
    </w:p>
    <w:p w14:paraId="2F4443C4" w14:textId="77777777" w:rsidR="00C54BEA" w:rsidRPr="005337FB" w:rsidRDefault="00C54BEA" w:rsidP="00C54BEA">
      <w:pPr>
        <w:numPr>
          <w:ilvl w:val="0"/>
          <w:numId w:val="19"/>
        </w:numPr>
        <w:spacing w:after="0" w:line="240" w:lineRule="auto"/>
        <w:ind w:right="423"/>
        <w:jc w:val="both"/>
        <w:rPr>
          <w:szCs w:val="24"/>
          <w:lang w:val="uk-UA"/>
        </w:rPr>
      </w:pPr>
      <w:r w:rsidRPr="005337FB">
        <w:rPr>
          <w:szCs w:val="24"/>
          <w:lang w:val="uk-UA"/>
        </w:rPr>
        <w:t>Брезіцький Олександр Антонович – депутат, приватний підприємець</w:t>
      </w:r>
    </w:p>
    <w:p w14:paraId="68E873DE" w14:textId="77777777" w:rsidR="00C54BEA" w:rsidRPr="005337FB" w:rsidRDefault="00C54BEA" w:rsidP="00C54BEA">
      <w:pPr>
        <w:numPr>
          <w:ilvl w:val="0"/>
          <w:numId w:val="19"/>
        </w:numPr>
        <w:spacing w:after="0" w:line="240" w:lineRule="auto"/>
        <w:ind w:right="423"/>
        <w:jc w:val="both"/>
        <w:rPr>
          <w:szCs w:val="24"/>
          <w:lang w:val="uk-UA"/>
        </w:rPr>
      </w:pPr>
      <w:r w:rsidRPr="005337FB">
        <w:rPr>
          <w:szCs w:val="24"/>
          <w:lang w:val="uk-UA"/>
        </w:rPr>
        <w:t>Майстренко Олександра Павлівна – депутат</w:t>
      </w:r>
    </w:p>
    <w:p w14:paraId="38B1F84C" w14:textId="77777777" w:rsidR="00C54BEA" w:rsidRPr="005337FB" w:rsidRDefault="00C54BEA" w:rsidP="00C54BEA">
      <w:pPr>
        <w:numPr>
          <w:ilvl w:val="0"/>
          <w:numId w:val="19"/>
        </w:numPr>
        <w:spacing w:after="0" w:line="240" w:lineRule="auto"/>
        <w:ind w:right="423"/>
        <w:jc w:val="both"/>
        <w:rPr>
          <w:szCs w:val="24"/>
          <w:lang w:val="uk-UA"/>
        </w:rPr>
      </w:pPr>
      <w:r w:rsidRPr="005337FB">
        <w:rPr>
          <w:szCs w:val="24"/>
          <w:lang w:val="uk-UA"/>
        </w:rPr>
        <w:t>Тучкова Наталія Олександрівна – приватний підприємець, член виконавчого комітету Смолінської селищної ради</w:t>
      </w:r>
    </w:p>
    <w:p w14:paraId="1E8F3DA0" w14:textId="77777777" w:rsidR="00C54BEA" w:rsidRPr="005337FB" w:rsidRDefault="00C54BEA" w:rsidP="00C54BEA">
      <w:pPr>
        <w:numPr>
          <w:ilvl w:val="0"/>
          <w:numId w:val="18"/>
        </w:numPr>
        <w:spacing w:after="0" w:line="240" w:lineRule="auto"/>
        <w:ind w:right="423"/>
        <w:jc w:val="both"/>
        <w:rPr>
          <w:szCs w:val="24"/>
          <w:lang w:val="uk-UA"/>
        </w:rPr>
      </w:pPr>
      <w:r w:rsidRPr="005337FB">
        <w:rPr>
          <w:szCs w:val="24"/>
          <w:lang w:val="uk-UA"/>
        </w:rPr>
        <w:t>Додатково затвердити графік засідань робочої групи з розробки Програми місцевого економічного розвитку Смолінської об’єднаної територіальної громади</w:t>
      </w:r>
    </w:p>
    <w:p w14:paraId="783BD792" w14:textId="77777777" w:rsidR="00C54BEA" w:rsidRPr="005337FB" w:rsidRDefault="00C54BEA" w:rsidP="00C54BEA">
      <w:pPr>
        <w:numPr>
          <w:ilvl w:val="0"/>
          <w:numId w:val="18"/>
        </w:numPr>
        <w:spacing w:after="0" w:line="240" w:lineRule="auto"/>
        <w:ind w:right="423"/>
        <w:jc w:val="both"/>
        <w:rPr>
          <w:szCs w:val="24"/>
          <w:lang w:val="uk-UA"/>
        </w:rPr>
      </w:pPr>
      <w:r w:rsidRPr="005337FB">
        <w:rPr>
          <w:szCs w:val="24"/>
          <w:lang w:val="uk-UA"/>
        </w:rPr>
        <w:t>Контроль за виконанням даного розпорядження залишаю за собою</w:t>
      </w:r>
      <w:r w:rsidR="005C321B">
        <w:rPr>
          <w:szCs w:val="24"/>
          <w:lang w:val="uk-UA"/>
        </w:rPr>
        <w:t>.</w:t>
      </w:r>
    </w:p>
    <w:p w14:paraId="2ACA01F0" w14:textId="77777777" w:rsidR="00C54BEA" w:rsidRPr="005337FB" w:rsidRDefault="00C54BEA" w:rsidP="00C54BEA">
      <w:pPr>
        <w:ind w:left="284" w:right="423"/>
        <w:jc w:val="both"/>
        <w:rPr>
          <w:szCs w:val="24"/>
          <w:lang w:val="uk-UA"/>
        </w:rPr>
      </w:pPr>
    </w:p>
    <w:p w14:paraId="22B91E72" w14:textId="77777777" w:rsidR="00C54BEA" w:rsidRDefault="00C54BEA" w:rsidP="00C54BEA">
      <w:pPr>
        <w:pStyle w:val="af3"/>
        <w:ind w:left="1440" w:firstLine="720"/>
        <w:rPr>
          <w:sz w:val="22"/>
          <w:szCs w:val="24"/>
        </w:rPr>
      </w:pPr>
      <w:r w:rsidRPr="005337FB">
        <w:rPr>
          <w:sz w:val="22"/>
          <w:szCs w:val="24"/>
        </w:rPr>
        <w:t xml:space="preserve">Селищний голова    </w:t>
      </w:r>
      <w:r w:rsidRPr="005337FB">
        <w:rPr>
          <w:sz w:val="22"/>
          <w:szCs w:val="24"/>
        </w:rPr>
        <w:tab/>
      </w:r>
      <w:r w:rsidRPr="005337FB">
        <w:rPr>
          <w:sz w:val="22"/>
          <w:szCs w:val="24"/>
        </w:rPr>
        <w:tab/>
      </w:r>
      <w:r w:rsidR="006C1370">
        <w:rPr>
          <w:sz w:val="22"/>
          <w:szCs w:val="24"/>
        </w:rPr>
        <w:t xml:space="preserve">    </w:t>
      </w:r>
      <w:r w:rsidRPr="005337FB">
        <w:rPr>
          <w:sz w:val="22"/>
          <w:szCs w:val="24"/>
        </w:rPr>
        <w:tab/>
      </w:r>
      <w:r w:rsidRPr="005337FB">
        <w:rPr>
          <w:sz w:val="22"/>
          <w:szCs w:val="24"/>
        </w:rPr>
        <w:tab/>
        <w:t>М.Мазура</w:t>
      </w:r>
    </w:p>
    <w:p w14:paraId="45846F90" w14:textId="77777777" w:rsidR="005C321B" w:rsidRPr="005337FB" w:rsidRDefault="005C321B" w:rsidP="00C54BEA">
      <w:pPr>
        <w:pStyle w:val="af3"/>
        <w:ind w:left="1440" w:firstLine="720"/>
        <w:rPr>
          <w:sz w:val="22"/>
          <w:szCs w:val="24"/>
        </w:rPr>
      </w:pPr>
    </w:p>
    <w:sectPr w:rsidR="005C321B" w:rsidRPr="005337FB" w:rsidSect="00AF0E9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D3BAA" w14:textId="77777777" w:rsidR="00B351A7" w:rsidRDefault="00B351A7" w:rsidP="00C95A7D">
      <w:pPr>
        <w:spacing w:after="0" w:line="240" w:lineRule="auto"/>
      </w:pPr>
      <w:r>
        <w:separator/>
      </w:r>
    </w:p>
  </w:endnote>
  <w:endnote w:type="continuationSeparator" w:id="0">
    <w:p w14:paraId="44BD4F2B" w14:textId="77777777" w:rsidR="00B351A7" w:rsidRDefault="00B351A7" w:rsidP="00C9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4000207B"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116185"/>
      <w:docPartObj>
        <w:docPartGallery w:val="Page Numbers (Bottom of Page)"/>
        <w:docPartUnique/>
      </w:docPartObj>
    </w:sdtPr>
    <w:sdtEndPr/>
    <w:sdtContent>
      <w:p w14:paraId="5A29EC0F" w14:textId="18342EC9" w:rsidR="001436E7" w:rsidRDefault="001436E7">
        <w:pPr>
          <w:pStyle w:val="a7"/>
          <w:jc w:val="right"/>
        </w:pPr>
        <w:r>
          <w:fldChar w:fldCharType="begin"/>
        </w:r>
        <w:r>
          <w:instrText>PAGE   \* MERGEFORMAT</w:instrText>
        </w:r>
        <w:r>
          <w:fldChar w:fldCharType="separate"/>
        </w:r>
        <w:r w:rsidR="008E3A04">
          <w:rPr>
            <w:noProof/>
          </w:rPr>
          <w:t>1</w:t>
        </w:r>
        <w:r>
          <w:rPr>
            <w:noProof/>
          </w:rPr>
          <w:fldChar w:fldCharType="end"/>
        </w:r>
      </w:p>
    </w:sdtContent>
  </w:sdt>
  <w:p w14:paraId="1551D7FD" w14:textId="77777777" w:rsidR="001436E7" w:rsidRDefault="001436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751D0" w14:textId="77777777" w:rsidR="00B351A7" w:rsidRDefault="00B351A7" w:rsidP="00C95A7D">
      <w:pPr>
        <w:spacing w:after="0" w:line="240" w:lineRule="auto"/>
      </w:pPr>
      <w:r>
        <w:separator/>
      </w:r>
    </w:p>
  </w:footnote>
  <w:footnote w:type="continuationSeparator" w:id="0">
    <w:p w14:paraId="383DA0A2" w14:textId="77777777" w:rsidR="00B351A7" w:rsidRDefault="00B351A7" w:rsidP="00C95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5DC6E" w14:textId="77777777" w:rsidR="001436E7" w:rsidRPr="00C95A7D" w:rsidRDefault="001436E7" w:rsidP="00C95A7D">
    <w:pPr>
      <w:pStyle w:val="a5"/>
      <w:jc w:val="center"/>
      <w:rPr>
        <w:i/>
        <w:lang w:val="uk-UA"/>
      </w:rPr>
    </w:pPr>
    <w:r w:rsidRPr="00C95A7D">
      <w:rPr>
        <w:i/>
        <w:lang w:val="uk-UA"/>
      </w:rPr>
      <w:t>План місцевого економічного розвитку Смолінської ОТГ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0EC"/>
    <w:multiLevelType w:val="hybridMultilevel"/>
    <w:tmpl w:val="9A6A754E"/>
    <w:lvl w:ilvl="0" w:tplc="89E8EC1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05DFE"/>
    <w:multiLevelType w:val="multilevel"/>
    <w:tmpl w:val="796225B0"/>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07364E77"/>
    <w:multiLevelType w:val="hybridMultilevel"/>
    <w:tmpl w:val="07A6C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2C41D9"/>
    <w:multiLevelType w:val="hybridMultilevel"/>
    <w:tmpl w:val="A5E6E7A2"/>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4">
    <w:nsid w:val="0B4C1187"/>
    <w:multiLevelType w:val="hybridMultilevel"/>
    <w:tmpl w:val="1F6A9914"/>
    <w:lvl w:ilvl="0" w:tplc="A24A5F5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10B1897"/>
    <w:multiLevelType w:val="hybridMultilevel"/>
    <w:tmpl w:val="2E1A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F7963"/>
    <w:multiLevelType w:val="hybridMultilevel"/>
    <w:tmpl w:val="3970F2FE"/>
    <w:lvl w:ilvl="0" w:tplc="F97CAAE8">
      <w:start w:val="1"/>
      <w:numFmt w:val="decimal"/>
      <w:lvlText w:val="%1."/>
      <w:lvlJc w:val="left"/>
      <w:pPr>
        <w:ind w:left="644" w:hanging="360"/>
      </w:pPr>
      <w:rPr>
        <w:rFonts w:hint="default"/>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7">
    <w:nsid w:val="1F717C86"/>
    <w:multiLevelType w:val="multilevel"/>
    <w:tmpl w:val="796225B0"/>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1FD55B7E"/>
    <w:multiLevelType w:val="hybridMultilevel"/>
    <w:tmpl w:val="C042401E"/>
    <w:lvl w:ilvl="0" w:tplc="D806DA0C">
      <w:start w:val="1"/>
      <w:numFmt w:val="decimal"/>
      <w:lvlText w:val="7.%1."/>
      <w:lvlJc w:val="left"/>
      <w:pPr>
        <w:ind w:left="927" w:hanging="360"/>
      </w:pPr>
      <w:rPr>
        <w:rFonts w:ascii="Calibri Light" w:hAnsi="Calibri Light" w:cs="Calibri Light" w:hint="default"/>
        <w:b/>
        <w:bCs/>
        <w:i w:val="0"/>
        <w:iCs w:val="0"/>
        <w:caps w:val="0"/>
        <w:smallCaps w:val="0"/>
        <w:strike w:val="0"/>
        <w:dstrike w:val="0"/>
        <w:vanish w:val="0"/>
        <w:color w:val="000000"/>
        <w:spacing w:val="0"/>
        <w:kern w:val="0"/>
        <w:position w:val="0"/>
        <w:sz w:val="24"/>
        <w:szCs w:val="24"/>
        <w:u w:val="none"/>
        <w:effect w:val="none"/>
        <w:vertAlign w:val="baseline"/>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9">
    <w:nsid w:val="21A61D2C"/>
    <w:multiLevelType w:val="hybridMultilevel"/>
    <w:tmpl w:val="14486738"/>
    <w:lvl w:ilvl="0" w:tplc="72360B18">
      <w:start w:val="1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FE3E4B"/>
    <w:multiLevelType w:val="hybridMultilevel"/>
    <w:tmpl w:val="B4281036"/>
    <w:lvl w:ilvl="0" w:tplc="5E3EF6A4">
      <w:start w:val="40"/>
      <w:numFmt w:val="bullet"/>
      <w:lvlText w:val="-"/>
      <w:lvlJc w:val="left"/>
      <w:pPr>
        <w:ind w:left="394" w:hanging="360"/>
      </w:pPr>
      <w:rPr>
        <w:rFonts w:ascii="Calibri" w:eastAsiaTheme="minorHAnsi" w:hAnsi="Calibri" w:cs="Calibr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1">
    <w:nsid w:val="26CA4B61"/>
    <w:multiLevelType w:val="hybridMultilevel"/>
    <w:tmpl w:val="F630350A"/>
    <w:lvl w:ilvl="0" w:tplc="27F690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8990810"/>
    <w:multiLevelType w:val="hybridMultilevel"/>
    <w:tmpl w:val="F99E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C5DE0"/>
    <w:multiLevelType w:val="hybridMultilevel"/>
    <w:tmpl w:val="41D0326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nsid w:val="3B5F6AD4"/>
    <w:multiLevelType w:val="hybridMultilevel"/>
    <w:tmpl w:val="48623C02"/>
    <w:lvl w:ilvl="0" w:tplc="E4FC4CF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40D57302"/>
    <w:multiLevelType w:val="hybridMultilevel"/>
    <w:tmpl w:val="5D5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A5461"/>
    <w:multiLevelType w:val="hybridMultilevel"/>
    <w:tmpl w:val="ACE0A094"/>
    <w:lvl w:ilvl="0" w:tplc="5E3EF6A4">
      <w:start w:val="40"/>
      <w:numFmt w:val="bullet"/>
      <w:lvlText w:val="-"/>
      <w:lvlJc w:val="left"/>
      <w:pPr>
        <w:ind w:left="428" w:hanging="360"/>
      </w:pPr>
      <w:rPr>
        <w:rFonts w:ascii="Calibri" w:eastAsiaTheme="minorHAnsi" w:hAnsi="Calibri" w:cs="Calibri"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nsid w:val="45A34AA5"/>
    <w:multiLevelType w:val="hybridMultilevel"/>
    <w:tmpl w:val="296C811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6187E"/>
    <w:multiLevelType w:val="multilevel"/>
    <w:tmpl w:val="D592C67E"/>
    <w:lvl w:ilvl="0">
      <w:numFmt w:val="decimal"/>
      <w:pStyle w:val="1"/>
      <w:lvlText w:val="%1."/>
      <w:lvlJc w:val="left"/>
      <w:pPr>
        <w:ind w:left="928" w:hanging="360"/>
      </w:pPr>
      <w:rPr>
        <w:rFonts w:ascii="Calibri" w:hAnsi="Calibri" w:cs="Calibri" w:hint="default"/>
        <w:b/>
        <w:bCs/>
        <w:i w:val="0"/>
        <w:iCs w:val="0"/>
        <w:color w:val="000000"/>
        <w:sz w:val="28"/>
        <w:szCs w:val="28"/>
      </w:rPr>
    </w:lvl>
    <w:lvl w:ilvl="1">
      <w:start w:val="1"/>
      <w:numFmt w:val="decimal"/>
      <w:isLgl/>
      <w:lvlText w:val="%1.%2"/>
      <w:lvlJc w:val="left"/>
      <w:pPr>
        <w:ind w:left="1773" w:hanging="4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19">
    <w:nsid w:val="47BE0B2E"/>
    <w:multiLevelType w:val="hybridMultilevel"/>
    <w:tmpl w:val="65CE1E12"/>
    <w:lvl w:ilvl="0" w:tplc="AA228B16">
      <w:start w:val="4"/>
      <w:numFmt w:val="decimal"/>
      <w:pStyle w:val="a"/>
      <w:lvlText w:val="Таблиця %1."/>
      <w:lvlJc w:val="left"/>
      <w:pPr>
        <w:ind w:left="360" w:hanging="360"/>
      </w:pPr>
      <w:rPr>
        <w:rFonts w:ascii="Calibri" w:hAnsi="Calibri" w:cs="Calibri" w:hint="default"/>
        <w:b/>
        <w:bCs/>
        <w:i/>
        <w:iCs/>
        <w:color w:val="auto"/>
        <w:sz w:val="22"/>
        <w:szCs w:val="22"/>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0">
    <w:nsid w:val="4AA31F11"/>
    <w:multiLevelType w:val="multilevel"/>
    <w:tmpl w:val="9A6A754E"/>
    <w:lvl w:ilvl="0">
      <w:start w:val="1"/>
      <w:numFmt w:val="decimal"/>
      <w:lvlText w:val="%1."/>
      <w:lvlJc w:val="left"/>
      <w:pPr>
        <w:ind w:left="1068" w:hanging="708"/>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BAA7B92"/>
    <w:multiLevelType w:val="hybridMultilevel"/>
    <w:tmpl w:val="525E5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33362D"/>
    <w:multiLevelType w:val="hybridMultilevel"/>
    <w:tmpl w:val="55B470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5E4A0C3C"/>
    <w:multiLevelType w:val="hybridMultilevel"/>
    <w:tmpl w:val="528AD30C"/>
    <w:lvl w:ilvl="0" w:tplc="CE94996C">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4FC6707"/>
    <w:multiLevelType w:val="singleLevel"/>
    <w:tmpl w:val="88B4F2C8"/>
    <w:lvl w:ilvl="0">
      <w:numFmt w:val="bullet"/>
      <w:lvlText w:val="-"/>
      <w:lvlJc w:val="left"/>
      <w:pPr>
        <w:tabs>
          <w:tab w:val="num" w:pos="360"/>
        </w:tabs>
        <w:ind w:left="360" w:hanging="360"/>
      </w:pPr>
      <w:rPr>
        <w:rFonts w:hint="default"/>
      </w:rPr>
    </w:lvl>
  </w:abstractNum>
  <w:abstractNum w:abstractNumId="25">
    <w:nsid w:val="65386332"/>
    <w:multiLevelType w:val="multilevel"/>
    <w:tmpl w:val="796225B0"/>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659006B3"/>
    <w:multiLevelType w:val="multilevel"/>
    <w:tmpl w:val="796225B0"/>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963573A"/>
    <w:multiLevelType w:val="multilevel"/>
    <w:tmpl w:val="E6E45140"/>
    <w:lvl w:ilvl="0">
      <w:start w:val="1"/>
      <w:numFmt w:val="decimal"/>
      <w:lvlText w:val="%1."/>
      <w:lvlJc w:val="left"/>
      <w:pPr>
        <w:ind w:left="1068" w:hanging="708"/>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1A769CA"/>
    <w:multiLevelType w:val="hybridMultilevel"/>
    <w:tmpl w:val="3970F2FE"/>
    <w:lvl w:ilvl="0" w:tplc="F97CAAE8">
      <w:start w:val="1"/>
      <w:numFmt w:val="decimal"/>
      <w:lvlText w:val="%1."/>
      <w:lvlJc w:val="left"/>
      <w:pPr>
        <w:ind w:left="786" w:hanging="360"/>
      </w:pPr>
      <w:rPr>
        <w:rFonts w:hint="default"/>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29">
    <w:nsid w:val="72F85424"/>
    <w:multiLevelType w:val="multilevel"/>
    <w:tmpl w:val="5816B114"/>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1288"/>
        </w:tabs>
        <w:ind w:left="1288" w:hanging="720"/>
      </w:pPr>
      <w:rPr>
        <w:rFonts w:hint="default"/>
      </w:rPr>
    </w:lvl>
    <w:lvl w:ilvl="2">
      <w:start w:val="1"/>
      <w:numFmt w:val="decimal"/>
      <w:pStyle w:val="Annexheading2"/>
      <w:lvlText w:val="%1.%2.%3"/>
      <w:lvlJc w:val="left"/>
      <w:pPr>
        <w:tabs>
          <w:tab w:val="num" w:pos="720"/>
        </w:tabs>
        <w:ind w:left="720"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0"/>
      <w:pStyle w:val="Annextable"/>
      <w:lvlText w:val="Table %1.%5"/>
      <w:lvlJc w:val="left"/>
      <w:pPr>
        <w:tabs>
          <w:tab w:val="num" w:pos="1440"/>
        </w:tabs>
        <w:ind w:left="1440" w:hanging="1440"/>
      </w:pPr>
      <w:rPr>
        <w:rFonts w:hint="default"/>
      </w:rPr>
    </w:lvl>
    <w:lvl w:ilvl="5">
      <w:start w:val="1"/>
      <w:numFmt w:val="decimal"/>
      <w:lvlRestart w:val="0"/>
      <w:pStyle w:val="Annexfigure"/>
      <w:lvlText w:val="Figure %1.%6"/>
      <w:lvlJc w:val="left"/>
      <w:pPr>
        <w:tabs>
          <w:tab w:val="num" w:pos="1440"/>
        </w:tabs>
        <w:ind w:left="1440" w:hanging="1440"/>
      </w:pPr>
      <w:rPr>
        <w:rFonts w:hint="default"/>
      </w:rPr>
    </w:lvl>
    <w:lvl w:ilvl="6">
      <w:start w:val="1"/>
      <w:numFmt w:val="decimal"/>
      <w:lvlRestart w:val="0"/>
      <w:pStyle w:val="Annexbox"/>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3427B2F"/>
    <w:multiLevelType w:val="hybridMultilevel"/>
    <w:tmpl w:val="04E8A658"/>
    <w:lvl w:ilvl="0" w:tplc="5E3EF6A4">
      <w:start w:val="40"/>
      <w:numFmt w:val="bullet"/>
      <w:lvlText w:val="-"/>
      <w:lvlJc w:val="left"/>
      <w:pPr>
        <w:ind w:left="428" w:hanging="360"/>
      </w:pPr>
      <w:rPr>
        <w:rFonts w:ascii="Calibri" w:eastAsiaTheme="minorHAnsi" w:hAnsi="Calibri" w:cs="Calibri"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77A12B29"/>
    <w:multiLevelType w:val="hybridMultilevel"/>
    <w:tmpl w:val="2FDA2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AC7303"/>
    <w:multiLevelType w:val="hybridMultilevel"/>
    <w:tmpl w:val="F8D4637A"/>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33">
    <w:nsid w:val="7C1348F4"/>
    <w:multiLevelType w:val="hybridMultilevel"/>
    <w:tmpl w:val="0E7019A4"/>
    <w:lvl w:ilvl="0" w:tplc="5F70BDD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8"/>
  </w:num>
  <w:num w:numId="5">
    <w:abstractNumId w:val="26"/>
  </w:num>
  <w:num w:numId="6">
    <w:abstractNumId w:val="28"/>
  </w:num>
  <w:num w:numId="7">
    <w:abstractNumId w:val="23"/>
  </w:num>
  <w:num w:numId="8">
    <w:abstractNumId w:val="4"/>
  </w:num>
  <w:num w:numId="9">
    <w:abstractNumId w:val="17"/>
  </w:num>
  <w:num w:numId="10">
    <w:abstractNumId w:val="21"/>
  </w:num>
  <w:num w:numId="11">
    <w:abstractNumId w:val="5"/>
  </w:num>
  <w:num w:numId="12">
    <w:abstractNumId w:val="15"/>
  </w:num>
  <w:num w:numId="13">
    <w:abstractNumId w:val="13"/>
  </w:num>
  <w:num w:numId="14">
    <w:abstractNumId w:val="12"/>
  </w:num>
  <w:num w:numId="15">
    <w:abstractNumId w:val="31"/>
  </w:num>
  <w:num w:numId="16">
    <w:abstractNumId w:val="9"/>
  </w:num>
  <w:num w:numId="17">
    <w:abstractNumId w:val="24"/>
  </w:num>
  <w:num w:numId="18">
    <w:abstractNumId w:val="11"/>
  </w:num>
  <w:num w:numId="19">
    <w:abstractNumId w:val="14"/>
  </w:num>
  <w:num w:numId="20">
    <w:abstractNumId w:val="19"/>
  </w:num>
  <w:num w:numId="21">
    <w:abstractNumId w:val="10"/>
  </w:num>
  <w:num w:numId="22">
    <w:abstractNumId w:val="16"/>
  </w:num>
  <w:num w:numId="23">
    <w:abstractNumId w:val="30"/>
  </w:num>
  <w:num w:numId="24">
    <w:abstractNumId w:val="19"/>
    <w:lvlOverride w:ilvl="0">
      <w:startOverride w:val="4"/>
    </w:lvlOverride>
  </w:num>
  <w:num w:numId="25">
    <w:abstractNumId w:val="33"/>
  </w:num>
  <w:num w:numId="26">
    <w:abstractNumId w:val="25"/>
  </w:num>
  <w:num w:numId="27">
    <w:abstractNumId w:val="7"/>
  </w:num>
  <w:num w:numId="28">
    <w:abstractNumId w:val="0"/>
  </w:num>
  <w:num w:numId="29">
    <w:abstractNumId w:val="20"/>
  </w:num>
  <w:num w:numId="30">
    <w:abstractNumId w:val="27"/>
  </w:num>
  <w:num w:numId="31">
    <w:abstractNumId w:val="1"/>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22"/>
  </w:num>
  <w:num w:numId="44">
    <w:abstractNumId w:val="29"/>
  </w:num>
  <w:num w:numId="45">
    <w:abstractNumId w:val="3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49"/>
    <w:rsid w:val="00005AA4"/>
    <w:rsid w:val="00007EBC"/>
    <w:rsid w:val="00011702"/>
    <w:rsid w:val="00015DB4"/>
    <w:rsid w:val="0002731F"/>
    <w:rsid w:val="0004027E"/>
    <w:rsid w:val="00051886"/>
    <w:rsid w:val="00053A39"/>
    <w:rsid w:val="0006230F"/>
    <w:rsid w:val="00062E7D"/>
    <w:rsid w:val="000668DE"/>
    <w:rsid w:val="000670E7"/>
    <w:rsid w:val="00076F19"/>
    <w:rsid w:val="00093E7F"/>
    <w:rsid w:val="000A653E"/>
    <w:rsid w:val="000B1D5F"/>
    <w:rsid w:val="000B6D5B"/>
    <w:rsid w:val="000C5C2F"/>
    <w:rsid w:val="000C761C"/>
    <w:rsid w:val="000C7F08"/>
    <w:rsid w:val="000E2561"/>
    <w:rsid w:val="000E7141"/>
    <w:rsid w:val="000F04BC"/>
    <w:rsid w:val="001221F8"/>
    <w:rsid w:val="00127401"/>
    <w:rsid w:val="001279F6"/>
    <w:rsid w:val="00131613"/>
    <w:rsid w:val="00134673"/>
    <w:rsid w:val="001352E9"/>
    <w:rsid w:val="00135E04"/>
    <w:rsid w:val="001436E7"/>
    <w:rsid w:val="001451EE"/>
    <w:rsid w:val="00146F66"/>
    <w:rsid w:val="00147190"/>
    <w:rsid w:val="00147F77"/>
    <w:rsid w:val="0015072C"/>
    <w:rsid w:val="00150F39"/>
    <w:rsid w:val="00156C04"/>
    <w:rsid w:val="00167E59"/>
    <w:rsid w:val="0017011D"/>
    <w:rsid w:val="00181E21"/>
    <w:rsid w:val="00190594"/>
    <w:rsid w:val="001A115A"/>
    <w:rsid w:val="001B4009"/>
    <w:rsid w:val="001C232F"/>
    <w:rsid w:val="001D49D4"/>
    <w:rsid w:val="001E2F25"/>
    <w:rsid w:val="00200D14"/>
    <w:rsid w:val="00203AE8"/>
    <w:rsid w:val="00206921"/>
    <w:rsid w:val="00217475"/>
    <w:rsid w:val="00224E78"/>
    <w:rsid w:val="002351F8"/>
    <w:rsid w:val="00240149"/>
    <w:rsid w:val="00243EFF"/>
    <w:rsid w:val="00256E65"/>
    <w:rsid w:val="002707FD"/>
    <w:rsid w:val="00273FDB"/>
    <w:rsid w:val="00274F5C"/>
    <w:rsid w:val="0028171D"/>
    <w:rsid w:val="00291897"/>
    <w:rsid w:val="002B61B8"/>
    <w:rsid w:val="002D4F0F"/>
    <w:rsid w:val="002E2D37"/>
    <w:rsid w:val="002E70E1"/>
    <w:rsid w:val="002F1F13"/>
    <w:rsid w:val="002F2143"/>
    <w:rsid w:val="002F5BE5"/>
    <w:rsid w:val="0031166A"/>
    <w:rsid w:val="00312CD5"/>
    <w:rsid w:val="00321A30"/>
    <w:rsid w:val="00346131"/>
    <w:rsid w:val="0035744A"/>
    <w:rsid w:val="00370713"/>
    <w:rsid w:val="00374F3E"/>
    <w:rsid w:val="00381332"/>
    <w:rsid w:val="00393DC8"/>
    <w:rsid w:val="003A6571"/>
    <w:rsid w:val="003A7976"/>
    <w:rsid w:val="003B0BEE"/>
    <w:rsid w:val="003B3E8F"/>
    <w:rsid w:val="003C259D"/>
    <w:rsid w:val="003C5387"/>
    <w:rsid w:val="003C7462"/>
    <w:rsid w:val="003D4466"/>
    <w:rsid w:val="003D6C8A"/>
    <w:rsid w:val="003F3EFA"/>
    <w:rsid w:val="0040151F"/>
    <w:rsid w:val="004138DD"/>
    <w:rsid w:val="0041533C"/>
    <w:rsid w:val="00422270"/>
    <w:rsid w:val="00422DB1"/>
    <w:rsid w:val="0042519D"/>
    <w:rsid w:val="00431167"/>
    <w:rsid w:val="004329DC"/>
    <w:rsid w:val="00436437"/>
    <w:rsid w:val="0044353B"/>
    <w:rsid w:val="00450801"/>
    <w:rsid w:val="00485C3C"/>
    <w:rsid w:val="00493D38"/>
    <w:rsid w:val="004A070E"/>
    <w:rsid w:val="004A5923"/>
    <w:rsid w:val="004B18E3"/>
    <w:rsid w:val="004C1A1F"/>
    <w:rsid w:val="004C1D13"/>
    <w:rsid w:val="004D1B79"/>
    <w:rsid w:val="005035E3"/>
    <w:rsid w:val="0051154A"/>
    <w:rsid w:val="00512D85"/>
    <w:rsid w:val="00517483"/>
    <w:rsid w:val="00523FFC"/>
    <w:rsid w:val="0052436C"/>
    <w:rsid w:val="0052657D"/>
    <w:rsid w:val="00527C46"/>
    <w:rsid w:val="00541F81"/>
    <w:rsid w:val="00553214"/>
    <w:rsid w:val="005610BA"/>
    <w:rsid w:val="00567EB6"/>
    <w:rsid w:val="00575EC2"/>
    <w:rsid w:val="00577B5A"/>
    <w:rsid w:val="00595B39"/>
    <w:rsid w:val="005A611A"/>
    <w:rsid w:val="005B5CAC"/>
    <w:rsid w:val="005C321B"/>
    <w:rsid w:val="005C5642"/>
    <w:rsid w:val="005E409D"/>
    <w:rsid w:val="005F08A6"/>
    <w:rsid w:val="005F4BBE"/>
    <w:rsid w:val="00616C22"/>
    <w:rsid w:val="00621B95"/>
    <w:rsid w:val="00622152"/>
    <w:rsid w:val="0062320C"/>
    <w:rsid w:val="00631563"/>
    <w:rsid w:val="00640347"/>
    <w:rsid w:val="006416F6"/>
    <w:rsid w:val="00642E4A"/>
    <w:rsid w:val="00650CEB"/>
    <w:rsid w:val="00653831"/>
    <w:rsid w:val="00657D82"/>
    <w:rsid w:val="00665248"/>
    <w:rsid w:val="00685B51"/>
    <w:rsid w:val="0068723E"/>
    <w:rsid w:val="0069022D"/>
    <w:rsid w:val="00697F2E"/>
    <w:rsid w:val="006A19CD"/>
    <w:rsid w:val="006A2EAF"/>
    <w:rsid w:val="006A3679"/>
    <w:rsid w:val="006B429F"/>
    <w:rsid w:val="006B4306"/>
    <w:rsid w:val="006B4A39"/>
    <w:rsid w:val="006C1370"/>
    <w:rsid w:val="006E0AEE"/>
    <w:rsid w:val="006E254A"/>
    <w:rsid w:val="00706FFF"/>
    <w:rsid w:val="0071344D"/>
    <w:rsid w:val="00723938"/>
    <w:rsid w:val="00756B9C"/>
    <w:rsid w:val="00756EE3"/>
    <w:rsid w:val="00767FBE"/>
    <w:rsid w:val="0077311E"/>
    <w:rsid w:val="007751CF"/>
    <w:rsid w:val="00785E23"/>
    <w:rsid w:val="00787D98"/>
    <w:rsid w:val="007B1CBD"/>
    <w:rsid w:val="007B5A66"/>
    <w:rsid w:val="007B69DC"/>
    <w:rsid w:val="007C2EAC"/>
    <w:rsid w:val="007C753F"/>
    <w:rsid w:val="007D1394"/>
    <w:rsid w:val="007E0DC6"/>
    <w:rsid w:val="007E36E5"/>
    <w:rsid w:val="007E65EA"/>
    <w:rsid w:val="00800318"/>
    <w:rsid w:val="00801A30"/>
    <w:rsid w:val="00801CDB"/>
    <w:rsid w:val="00805E17"/>
    <w:rsid w:val="0080724C"/>
    <w:rsid w:val="00810604"/>
    <w:rsid w:val="00812AAB"/>
    <w:rsid w:val="00813E2C"/>
    <w:rsid w:val="00823DD1"/>
    <w:rsid w:val="0083679D"/>
    <w:rsid w:val="008439C4"/>
    <w:rsid w:val="0085523B"/>
    <w:rsid w:val="00861188"/>
    <w:rsid w:val="0086130E"/>
    <w:rsid w:val="00862437"/>
    <w:rsid w:val="008651EC"/>
    <w:rsid w:val="00866F61"/>
    <w:rsid w:val="00892BB8"/>
    <w:rsid w:val="00895181"/>
    <w:rsid w:val="00897E63"/>
    <w:rsid w:val="008A3432"/>
    <w:rsid w:val="008B02CF"/>
    <w:rsid w:val="008B729D"/>
    <w:rsid w:val="008B793F"/>
    <w:rsid w:val="008C373E"/>
    <w:rsid w:val="008E1B7A"/>
    <w:rsid w:val="008E2A29"/>
    <w:rsid w:val="008E3A04"/>
    <w:rsid w:val="008F4745"/>
    <w:rsid w:val="009051E0"/>
    <w:rsid w:val="009241C2"/>
    <w:rsid w:val="00925C26"/>
    <w:rsid w:val="00926175"/>
    <w:rsid w:val="009276DE"/>
    <w:rsid w:val="00927D3C"/>
    <w:rsid w:val="00936C29"/>
    <w:rsid w:val="00953D08"/>
    <w:rsid w:val="00962037"/>
    <w:rsid w:val="00975F81"/>
    <w:rsid w:val="009869AB"/>
    <w:rsid w:val="009923A6"/>
    <w:rsid w:val="00993502"/>
    <w:rsid w:val="00994BA0"/>
    <w:rsid w:val="009C561C"/>
    <w:rsid w:val="009E45CD"/>
    <w:rsid w:val="009F128B"/>
    <w:rsid w:val="009F42FB"/>
    <w:rsid w:val="00A04087"/>
    <w:rsid w:val="00A10685"/>
    <w:rsid w:val="00A21354"/>
    <w:rsid w:val="00A31C21"/>
    <w:rsid w:val="00A34EB8"/>
    <w:rsid w:val="00A60394"/>
    <w:rsid w:val="00A70107"/>
    <w:rsid w:val="00A71828"/>
    <w:rsid w:val="00A72FCE"/>
    <w:rsid w:val="00A75B98"/>
    <w:rsid w:val="00A8343A"/>
    <w:rsid w:val="00A83D3F"/>
    <w:rsid w:val="00A91D65"/>
    <w:rsid w:val="00A94A64"/>
    <w:rsid w:val="00AA048B"/>
    <w:rsid w:val="00AA765C"/>
    <w:rsid w:val="00AB2F03"/>
    <w:rsid w:val="00AB52A3"/>
    <w:rsid w:val="00AD58D5"/>
    <w:rsid w:val="00AF0E9C"/>
    <w:rsid w:val="00AF38F1"/>
    <w:rsid w:val="00B04CAB"/>
    <w:rsid w:val="00B0556A"/>
    <w:rsid w:val="00B05A50"/>
    <w:rsid w:val="00B1102A"/>
    <w:rsid w:val="00B111CB"/>
    <w:rsid w:val="00B14C58"/>
    <w:rsid w:val="00B2105C"/>
    <w:rsid w:val="00B2484E"/>
    <w:rsid w:val="00B30874"/>
    <w:rsid w:val="00B351A7"/>
    <w:rsid w:val="00B803CD"/>
    <w:rsid w:val="00B81A81"/>
    <w:rsid w:val="00BA3FF4"/>
    <w:rsid w:val="00BB379F"/>
    <w:rsid w:val="00BC5F1B"/>
    <w:rsid w:val="00BC6D0C"/>
    <w:rsid w:val="00BD13AA"/>
    <w:rsid w:val="00BD15C5"/>
    <w:rsid w:val="00BD2646"/>
    <w:rsid w:val="00BD7922"/>
    <w:rsid w:val="00BE0E90"/>
    <w:rsid w:val="00BE233E"/>
    <w:rsid w:val="00BE36CC"/>
    <w:rsid w:val="00BE75B4"/>
    <w:rsid w:val="00BF00CD"/>
    <w:rsid w:val="00BF4892"/>
    <w:rsid w:val="00BF6CC7"/>
    <w:rsid w:val="00C05833"/>
    <w:rsid w:val="00C12D62"/>
    <w:rsid w:val="00C20EE2"/>
    <w:rsid w:val="00C31EBC"/>
    <w:rsid w:val="00C33411"/>
    <w:rsid w:val="00C35D2F"/>
    <w:rsid w:val="00C40874"/>
    <w:rsid w:val="00C40C22"/>
    <w:rsid w:val="00C41854"/>
    <w:rsid w:val="00C4360E"/>
    <w:rsid w:val="00C52C27"/>
    <w:rsid w:val="00C54BEA"/>
    <w:rsid w:val="00C574D6"/>
    <w:rsid w:val="00C70E47"/>
    <w:rsid w:val="00C77842"/>
    <w:rsid w:val="00C81B66"/>
    <w:rsid w:val="00C95A7D"/>
    <w:rsid w:val="00CC2F91"/>
    <w:rsid w:val="00CC6A89"/>
    <w:rsid w:val="00CC7B48"/>
    <w:rsid w:val="00CD2D1B"/>
    <w:rsid w:val="00CD3033"/>
    <w:rsid w:val="00CE4FC3"/>
    <w:rsid w:val="00CE63CC"/>
    <w:rsid w:val="00CF3128"/>
    <w:rsid w:val="00CF4570"/>
    <w:rsid w:val="00D1641B"/>
    <w:rsid w:val="00D24548"/>
    <w:rsid w:val="00D37C8E"/>
    <w:rsid w:val="00DA0B1B"/>
    <w:rsid w:val="00DB0ED2"/>
    <w:rsid w:val="00DB2565"/>
    <w:rsid w:val="00DC3229"/>
    <w:rsid w:val="00DD1ECD"/>
    <w:rsid w:val="00DF272D"/>
    <w:rsid w:val="00E16234"/>
    <w:rsid w:val="00E23549"/>
    <w:rsid w:val="00E2439F"/>
    <w:rsid w:val="00E37D1F"/>
    <w:rsid w:val="00E827D2"/>
    <w:rsid w:val="00E875D4"/>
    <w:rsid w:val="00EA1488"/>
    <w:rsid w:val="00EA2D63"/>
    <w:rsid w:val="00EC3987"/>
    <w:rsid w:val="00ED4B63"/>
    <w:rsid w:val="00EE2C3F"/>
    <w:rsid w:val="00EE4AA4"/>
    <w:rsid w:val="00EE6A52"/>
    <w:rsid w:val="00EF074B"/>
    <w:rsid w:val="00EF40E8"/>
    <w:rsid w:val="00EF5715"/>
    <w:rsid w:val="00EF7ADC"/>
    <w:rsid w:val="00F02BF2"/>
    <w:rsid w:val="00F04B7A"/>
    <w:rsid w:val="00F102CA"/>
    <w:rsid w:val="00F33A55"/>
    <w:rsid w:val="00F351FF"/>
    <w:rsid w:val="00F658FF"/>
    <w:rsid w:val="00F7564E"/>
    <w:rsid w:val="00F80FAF"/>
    <w:rsid w:val="00F91EE0"/>
    <w:rsid w:val="00FA4670"/>
    <w:rsid w:val="00FB4D6F"/>
    <w:rsid w:val="00FB4D83"/>
    <w:rsid w:val="00FB561A"/>
    <w:rsid w:val="00FC1307"/>
    <w:rsid w:val="00FE0075"/>
    <w:rsid w:val="00FE4665"/>
    <w:rsid w:val="00FE66F7"/>
    <w:rsid w:val="00FF221D"/>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10"/>
    <w:link w:val="11"/>
    <w:uiPriority w:val="99"/>
    <w:qFormat/>
    <w:rsid w:val="00785E23"/>
    <w:pPr>
      <w:keepNext/>
      <w:numPr>
        <w:numId w:val="2"/>
      </w:numPr>
      <w:spacing w:before="240" w:after="120" w:line="240" w:lineRule="auto"/>
      <w:outlineLvl w:val="0"/>
    </w:pPr>
    <w:rPr>
      <w:rFonts w:ascii="Calibri" w:eastAsia="Times New Roman" w:hAnsi="Calibri" w:cs="Times New Roman"/>
      <w:b/>
      <w:bCs/>
      <w:kern w:val="32"/>
      <w:sz w:val="28"/>
      <w:szCs w:val="28"/>
      <w:lang w:val="uk-UA"/>
    </w:rPr>
  </w:style>
  <w:style w:type="paragraph" w:styleId="2">
    <w:name w:val="heading 2"/>
    <w:basedOn w:val="a0"/>
    <w:next w:val="a0"/>
    <w:link w:val="20"/>
    <w:uiPriority w:val="9"/>
    <w:semiHidden/>
    <w:unhideWhenUsed/>
    <w:qFormat/>
    <w:rsid w:val="004222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9276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0"/>
    <w:next w:val="a0"/>
    <w:link w:val="90"/>
    <w:uiPriority w:val="9"/>
    <w:semiHidden/>
    <w:unhideWhenUsed/>
    <w:qFormat/>
    <w:rsid w:val="00706FF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сновной текст1"/>
    <w:aliases w:val="OPM,Body text"/>
    <w:basedOn w:val="a0"/>
    <w:link w:val="BodytextChar"/>
    <w:uiPriority w:val="99"/>
    <w:qFormat/>
    <w:rsid w:val="00493D38"/>
    <w:pPr>
      <w:spacing w:after="240" w:line="240" w:lineRule="auto"/>
      <w:jc w:val="both"/>
    </w:pPr>
    <w:rPr>
      <w:rFonts w:ascii="Arial" w:eastAsia="Times New Roman" w:hAnsi="Arial" w:cs="Times New Roman"/>
      <w:lang w:val="en-GB"/>
    </w:rPr>
  </w:style>
  <w:style w:type="character" w:customStyle="1" w:styleId="BodytextChar">
    <w:name w:val="Body text Char"/>
    <w:aliases w:val="OPM Char,(Main Text) Char2,date Char Char,(Main Text) Char"/>
    <w:link w:val="10"/>
    <w:uiPriority w:val="99"/>
    <w:locked/>
    <w:rsid w:val="00493D38"/>
    <w:rPr>
      <w:rFonts w:ascii="Arial" w:eastAsia="Times New Roman" w:hAnsi="Arial" w:cs="Times New Roman"/>
      <w:lang w:val="en-GB"/>
    </w:rPr>
  </w:style>
  <w:style w:type="character" w:styleId="a4">
    <w:name w:val="Hyperlink"/>
    <w:uiPriority w:val="99"/>
    <w:rsid w:val="009F128B"/>
    <w:rPr>
      <w:color w:val="0000FF"/>
      <w:u w:val="single"/>
    </w:rPr>
  </w:style>
  <w:style w:type="paragraph" w:styleId="12">
    <w:name w:val="toc 1"/>
    <w:basedOn w:val="a0"/>
    <w:next w:val="a0"/>
    <w:autoRedefine/>
    <w:uiPriority w:val="39"/>
    <w:rsid w:val="00FB4D6F"/>
    <w:pPr>
      <w:tabs>
        <w:tab w:val="right" w:leader="dot" w:pos="9345"/>
      </w:tabs>
      <w:spacing w:before="120" w:after="0" w:line="240" w:lineRule="auto"/>
    </w:pPr>
    <w:rPr>
      <w:rFonts w:ascii="Times New Roman" w:hAnsi="Times New Roman"/>
      <w:b/>
      <w:bCs/>
      <w:caps/>
      <w:sz w:val="24"/>
      <w:szCs w:val="24"/>
    </w:rPr>
  </w:style>
  <w:style w:type="paragraph" w:styleId="21">
    <w:name w:val="toc 2"/>
    <w:basedOn w:val="12"/>
    <w:next w:val="a0"/>
    <w:autoRedefine/>
    <w:uiPriority w:val="39"/>
    <w:rsid w:val="00FB4D6F"/>
    <w:rPr>
      <w:caps w:val="0"/>
      <w:sz w:val="20"/>
      <w:szCs w:val="20"/>
    </w:rPr>
  </w:style>
  <w:style w:type="paragraph" w:styleId="a5">
    <w:name w:val="header"/>
    <w:basedOn w:val="a0"/>
    <w:link w:val="a6"/>
    <w:uiPriority w:val="99"/>
    <w:unhideWhenUsed/>
    <w:rsid w:val="00C95A7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C95A7D"/>
  </w:style>
  <w:style w:type="paragraph" w:styleId="a7">
    <w:name w:val="footer"/>
    <w:basedOn w:val="a0"/>
    <w:link w:val="a8"/>
    <w:uiPriority w:val="99"/>
    <w:unhideWhenUsed/>
    <w:rsid w:val="00C95A7D"/>
    <w:pPr>
      <w:tabs>
        <w:tab w:val="center" w:pos="4677"/>
        <w:tab w:val="right" w:pos="9355"/>
      </w:tabs>
      <w:spacing w:after="0" w:line="240" w:lineRule="auto"/>
    </w:pPr>
  </w:style>
  <w:style w:type="character" w:customStyle="1" w:styleId="a8">
    <w:name w:val="Нижний колонтитул Знак"/>
    <w:basedOn w:val="a1"/>
    <w:link w:val="a7"/>
    <w:uiPriority w:val="99"/>
    <w:rsid w:val="00C95A7D"/>
  </w:style>
  <w:style w:type="paragraph" w:styleId="a9">
    <w:name w:val="No Spacing"/>
    <w:link w:val="aa"/>
    <w:uiPriority w:val="1"/>
    <w:qFormat/>
    <w:rsid w:val="00C95A7D"/>
    <w:pPr>
      <w:spacing w:after="0" w:line="240" w:lineRule="auto"/>
    </w:pPr>
  </w:style>
  <w:style w:type="character" w:customStyle="1" w:styleId="aa">
    <w:name w:val="Без интервала Знак"/>
    <w:basedOn w:val="a1"/>
    <w:link w:val="a9"/>
    <w:uiPriority w:val="1"/>
    <w:rsid w:val="00C95A7D"/>
    <w:rPr>
      <w:rFonts w:eastAsiaTheme="minorEastAsia"/>
      <w:lang w:eastAsia="ru-RU"/>
    </w:rPr>
  </w:style>
  <w:style w:type="paragraph" w:styleId="ab">
    <w:name w:val="List Paragraph"/>
    <w:basedOn w:val="a0"/>
    <w:link w:val="ac"/>
    <w:uiPriority w:val="34"/>
    <w:qFormat/>
    <w:rsid w:val="00AB2F03"/>
    <w:pPr>
      <w:spacing w:after="160" w:line="259" w:lineRule="auto"/>
      <w:ind w:left="720"/>
      <w:contextualSpacing/>
    </w:pPr>
    <w:rPr>
      <w:rFonts w:ascii="Calibri" w:eastAsia="Calibri" w:hAnsi="Calibri" w:cs="Times New Roman"/>
      <w:lang w:val="en-US"/>
    </w:rPr>
  </w:style>
  <w:style w:type="character" w:customStyle="1" w:styleId="ac">
    <w:name w:val="Абзац списка Знак"/>
    <w:link w:val="ab"/>
    <w:uiPriority w:val="34"/>
    <w:rsid w:val="00AB2F03"/>
    <w:rPr>
      <w:rFonts w:ascii="Calibri" w:eastAsia="Calibri" w:hAnsi="Calibri" w:cs="Times New Roman"/>
      <w:lang w:val="en-US"/>
    </w:rPr>
  </w:style>
  <w:style w:type="character" w:customStyle="1" w:styleId="11">
    <w:name w:val="Заголовок 1 Знак"/>
    <w:basedOn w:val="a1"/>
    <w:link w:val="1"/>
    <w:uiPriority w:val="99"/>
    <w:rsid w:val="00785E23"/>
    <w:rPr>
      <w:rFonts w:ascii="Calibri" w:eastAsia="Times New Roman" w:hAnsi="Calibri" w:cs="Times New Roman"/>
      <w:b/>
      <w:bCs/>
      <w:kern w:val="32"/>
      <w:sz w:val="28"/>
      <w:szCs w:val="28"/>
      <w:lang w:val="uk-UA"/>
    </w:rPr>
  </w:style>
  <w:style w:type="paragraph" w:customStyle="1" w:styleId="Heading2">
    <w:name w:val="Heading 2."/>
    <w:basedOn w:val="ad"/>
    <w:next w:val="10"/>
    <w:uiPriority w:val="99"/>
    <w:rsid w:val="00F04B7A"/>
    <w:pPr>
      <w:keepNext/>
      <w:spacing w:before="120" w:after="120" w:line="240" w:lineRule="auto"/>
      <w:contextualSpacing w:val="0"/>
      <w:outlineLvl w:val="1"/>
    </w:pPr>
    <w:rPr>
      <w:rFonts w:ascii="Calibri" w:eastAsia="Times New Roman" w:hAnsi="Calibri" w:cs="Calibri"/>
      <w:b/>
      <w:bCs/>
      <w:sz w:val="24"/>
      <w:szCs w:val="24"/>
      <w:lang w:val="uk-UA"/>
    </w:rPr>
  </w:style>
  <w:style w:type="paragraph" w:styleId="ad">
    <w:name w:val="List Number"/>
    <w:basedOn w:val="a0"/>
    <w:uiPriority w:val="99"/>
    <w:semiHidden/>
    <w:unhideWhenUsed/>
    <w:rsid w:val="00F04B7A"/>
    <w:pPr>
      <w:ind w:left="927" w:hanging="360"/>
      <w:contextualSpacing/>
    </w:pPr>
  </w:style>
  <w:style w:type="paragraph" w:styleId="ae">
    <w:name w:val="annotation text"/>
    <w:basedOn w:val="a0"/>
    <w:link w:val="af"/>
    <w:uiPriority w:val="99"/>
    <w:semiHidden/>
    <w:rsid w:val="00156C04"/>
    <w:pPr>
      <w:spacing w:after="0" w:line="240" w:lineRule="auto"/>
    </w:pPr>
    <w:rPr>
      <w:rFonts w:ascii="Calibri" w:eastAsia="Times New Roman" w:hAnsi="Calibri" w:cs="Times New Roman"/>
      <w:sz w:val="20"/>
      <w:szCs w:val="20"/>
      <w:lang w:val="uk-UA"/>
    </w:rPr>
  </w:style>
  <w:style w:type="character" w:customStyle="1" w:styleId="af">
    <w:name w:val="Текст примечания Знак"/>
    <w:basedOn w:val="a1"/>
    <w:link w:val="ae"/>
    <w:uiPriority w:val="99"/>
    <w:semiHidden/>
    <w:rsid w:val="00156C04"/>
    <w:rPr>
      <w:rFonts w:ascii="Calibri" w:eastAsia="Times New Roman" w:hAnsi="Calibri" w:cs="Times New Roman"/>
      <w:sz w:val="20"/>
      <w:szCs w:val="20"/>
      <w:lang w:val="uk-UA"/>
    </w:rPr>
  </w:style>
  <w:style w:type="table" w:styleId="af0">
    <w:name w:val="Table Grid"/>
    <w:basedOn w:val="a2"/>
    <w:uiPriority w:val="59"/>
    <w:rsid w:val="00F80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писок-таблица 1 светлая — акцент 41"/>
    <w:basedOn w:val="a2"/>
    <w:uiPriority w:val="46"/>
    <w:rsid w:val="007B69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af1">
    <w:name w:val="Balloon Text"/>
    <w:basedOn w:val="a0"/>
    <w:link w:val="af2"/>
    <w:uiPriority w:val="99"/>
    <w:semiHidden/>
    <w:unhideWhenUsed/>
    <w:rsid w:val="00723938"/>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723938"/>
    <w:rPr>
      <w:rFonts w:ascii="Segoe UI" w:hAnsi="Segoe UI" w:cs="Segoe UI"/>
      <w:sz w:val="18"/>
      <w:szCs w:val="18"/>
    </w:rPr>
  </w:style>
  <w:style w:type="paragraph" w:styleId="af3">
    <w:name w:val="Body Text"/>
    <w:basedOn w:val="a0"/>
    <w:link w:val="af4"/>
    <w:rsid w:val="00C54BEA"/>
    <w:pPr>
      <w:spacing w:after="0" w:line="240" w:lineRule="auto"/>
      <w:jc w:val="both"/>
    </w:pPr>
    <w:rPr>
      <w:rFonts w:ascii="Times New Roman" w:eastAsia="Times New Roman" w:hAnsi="Times New Roman" w:cs="Times New Roman"/>
      <w:sz w:val="28"/>
      <w:szCs w:val="20"/>
      <w:lang w:val="uk-UA"/>
    </w:rPr>
  </w:style>
  <w:style w:type="character" w:customStyle="1" w:styleId="af4">
    <w:name w:val="Основной текст Знак"/>
    <w:basedOn w:val="a1"/>
    <w:link w:val="af3"/>
    <w:rsid w:val="00C54BEA"/>
    <w:rPr>
      <w:rFonts w:ascii="Times New Roman" w:eastAsia="Times New Roman" w:hAnsi="Times New Roman" w:cs="Times New Roman"/>
      <w:sz w:val="28"/>
      <w:szCs w:val="20"/>
      <w:lang w:val="uk-UA" w:eastAsia="ru-RU"/>
    </w:rPr>
  </w:style>
  <w:style w:type="paragraph" w:customStyle="1" w:styleId="a">
    <w:name w:val="Таблиця"/>
    <w:basedOn w:val="a0"/>
    <w:uiPriority w:val="99"/>
    <w:rsid w:val="00523FFC"/>
    <w:pPr>
      <w:keepNext/>
      <w:keepLines/>
      <w:numPr>
        <w:numId w:val="20"/>
      </w:numPr>
      <w:suppressAutoHyphens/>
      <w:spacing w:before="120" w:after="120" w:line="240" w:lineRule="auto"/>
      <w:ind w:left="644"/>
    </w:pPr>
    <w:rPr>
      <w:rFonts w:ascii="Calibri" w:eastAsia="Times New Roman" w:hAnsi="Calibri" w:cs="Times New Roman"/>
      <w:b/>
      <w:bCs/>
      <w:i/>
      <w:iCs/>
      <w:color w:val="000000"/>
      <w:sz w:val="20"/>
      <w:szCs w:val="20"/>
      <w:lang w:val="uk-UA"/>
    </w:rPr>
  </w:style>
  <w:style w:type="character" w:customStyle="1" w:styleId="90">
    <w:name w:val="Заголовок 9 Знак"/>
    <w:basedOn w:val="a1"/>
    <w:link w:val="9"/>
    <w:uiPriority w:val="9"/>
    <w:semiHidden/>
    <w:rsid w:val="00706FFF"/>
    <w:rPr>
      <w:rFonts w:asciiTheme="majorHAnsi" w:eastAsiaTheme="majorEastAsia" w:hAnsiTheme="majorHAnsi" w:cstheme="majorBidi"/>
      <w:i/>
      <w:iCs/>
      <w:color w:val="272727" w:themeColor="text1" w:themeTint="D8"/>
      <w:sz w:val="21"/>
      <w:szCs w:val="21"/>
    </w:rPr>
  </w:style>
  <w:style w:type="paragraph" w:styleId="af5">
    <w:name w:val="TOC Heading"/>
    <w:basedOn w:val="1"/>
    <w:next w:val="a0"/>
    <w:uiPriority w:val="39"/>
    <w:unhideWhenUsed/>
    <w:qFormat/>
    <w:rsid w:val="00706FFF"/>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paragraph" w:styleId="31">
    <w:name w:val="toc 3"/>
    <w:basedOn w:val="a0"/>
    <w:next w:val="a0"/>
    <w:autoRedefine/>
    <w:uiPriority w:val="39"/>
    <w:unhideWhenUsed/>
    <w:rsid w:val="00706FFF"/>
    <w:pPr>
      <w:spacing w:after="0"/>
      <w:ind w:left="220"/>
    </w:pPr>
    <w:rPr>
      <w:sz w:val="20"/>
      <w:szCs w:val="20"/>
    </w:rPr>
  </w:style>
  <w:style w:type="paragraph" w:styleId="4">
    <w:name w:val="toc 4"/>
    <w:basedOn w:val="a0"/>
    <w:next w:val="a0"/>
    <w:autoRedefine/>
    <w:uiPriority w:val="39"/>
    <w:unhideWhenUsed/>
    <w:rsid w:val="00422270"/>
    <w:pPr>
      <w:spacing w:after="0"/>
      <w:ind w:left="440"/>
    </w:pPr>
    <w:rPr>
      <w:sz w:val="20"/>
      <w:szCs w:val="20"/>
    </w:rPr>
  </w:style>
  <w:style w:type="paragraph" w:styleId="5">
    <w:name w:val="toc 5"/>
    <w:basedOn w:val="a0"/>
    <w:next w:val="a0"/>
    <w:autoRedefine/>
    <w:uiPriority w:val="39"/>
    <w:unhideWhenUsed/>
    <w:rsid w:val="00422270"/>
    <w:pPr>
      <w:spacing w:after="0"/>
      <w:ind w:left="660"/>
    </w:pPr>
    <w:rPr>
      <w:sz w:val="20"/>
      <w:szCs w:val="20"/>
    </w:rPr>
  </w:style>
  <w:style w:type="paragraph" w:styleId="6">
    <w:name w:val="toc 6"/>
    <w:basedOn w:val="a0"/>
    <w:next w:val="a0"/>
    <w:autoRedefine/>
    <w:uiPriority w:val="39"/>
    <w:unhideWhenUsed/>
    <w:rsid w:val="00422270"/>
    <w:pPr>
      <w:spacing w:after="0"/>
      <w:ind w:left="880"/>
    </w:pPr>
    <w:rPr>
      <w:sz w:val="20"/>
      <w:szCs w:val="20"/>
    </w:rPr>
  </w:style>
  <w:style w:type="paragraph" w:styleId="7">
    <w:name w:val="toc 7"/>
    <w:basedOn w:val="a0"/>
    <w:next w:val="a0"/>
    <w:autoRedefine/>
    <w:uiPriority w:val="39"/>
    <w:unhideWhenUsed/>
    <w:rsid w:val="00422270"/>
    <w:pPr>
      <w:spacing w:after="0"/>
      <w:ind w:left="1100"/>
    </w:pPr>
    <w:rPr>
      <w:sz w:val="20"/>
      <w:szCs w:val="20"/>
    </w:rPr>
  </w:style>
  <w:style w:type="paragraph" w:styleId="8">
    <w:name w:val="toc 8"/>
    <w:basedOn w:val="a0"/>
    <w:next w:val="a0"/>
    <w:autoRedefine/>
    <w:uiPriority w:val="39"/>
    <w:unhideWhenUsed/>
    <w:rsid w:val="00422270"/>
    <w:pPr>
      <w:spacing w:after="0"/>
      <w:ind w:left="1320"/>
    </w:pPr>
    <w:rPr>
      <w:sz w:val="20"/>
      <w:szCs w:val="20"/>
    </w:rPr>
  </w:style>
  <w:style w:type="paragraph" w:styleId="91">
    <w:name w:val="toc 9"/>
    <w:basedOn w:val="a0"/>
    <w:next w:val="a0"/>
    <w:autoRedefine/>
    <w:uiPriority w:val="39"/>
    <w:unhideWhenUsed/>
    <w:rsid w:val="00422270"/>
    <w:pPr>
      <w:spacing w:after="0"/>
      <w:ind w:left="1540"/>
    </w:pPr>
    <w:rPr>
      <w:sz w:val="20"/>
      <w:szCs w:val="20"/>
    </w:rPr>
  </w:style>
  <w:style w:type="character" w:customStyle="1" w:styleId="20">
    <w:name w:val="Заголовок 2 Знак"/>
    <w:basedOn w:val="a1"/>
    <w:link w:val="2"/>
    <w:uiPriority w:val="9"/>
    <w:semiHidden/>
    <w:rsid w:val="00422270"/>
    <w:rPr>
      <w:rFonts w:asciiTheme="majorHAnsi" w:eastAsiaTheme="majorEastAsia" w:hAnsiTheme="majorHAnsi" w:cstheme="majorBidi"/>
      <w:color w:val="365F91" w:themeColor="accent1" w:themeShade="BF"/>
      <w:sz w:val="26"/>
      <w:szCs w:val="26"/>
    </w:rPr>
  </w:style>
  <w:style w:type="character" w:styleId="af6">
    <w:name w:val="annotation reference"/>
    <w:basedOn w:val="a1"/>
    <w:uiPriority w:val="99"/>
    <w:semiHidden/>
    <w:unhideWhenUsed/>
    <w:rsid w:val="00274F5C"/>
    <w:rPr>
      <w:sz w:val="16"/>
      <w:szCs w:val="16"/>
    </w:rPr>
  </w:style>
  <w:style w:type="paragraph" w:styleId="af7">
    <w:name w:val="annotation subject"/>
    <w:basedOn w:val="ae"/>
    <w:next w:val="ae"/>
    <w:link w:val="af8"/>
    <w:uiPriority w:val="99"/>
    <w:semiHidden/>
    <w:unhideWhenUsed/>
    <w:rsid w:val="00274F5C"/>
    <w:pPr>
      <w:spacing w:after="200"/>
    </w:pPr>
    <w:rPr>
      <w:rFonts w:asciiTheme="minorHAnsi" w:eastAsiaTheme="minorHAnsi" w:hAnsiTheme="minorHAnsi" w:cstheme="minorBidi"/>
      <w:b/>
      <w:bCs/>
      <w:lang w:val="ru-RU"/>
    </w:rPr>
  </w:style>
  <w:style w:type="character" w:customStyle="1" w:styleId="af8">
    <w:name w:val="Тема примечания Знак"/>
    <w:basedOn w:val="af"/>
    <w:link w:val="af7"/>
    <w:uiPriority w:val="99"/>
    <w:semiHidden/>
    <w:rsid w:val="00274F5C"/>
    <w:rPr>
      <w:rFonts w:ascii="Calibri" w:eastAsia="Times New Roman" w:hAnsi="Calibri" w:cs="Times New Roman"/>
      <w:b/>
      <w:bCs/>
      <w:sz w:val="20"/>
      <w:szCs w:val="20"/>
      <w:lang w:val="uk-UA"/>
    </w:rPr>
  </w:style>
  <w:style w:type="paragraph" w:styleId="af9">
    <w:name w:val="Revision"/>
    <w:hidden/>
    <w:uiPriority w:val="99"/>
    <w:semiHidden/>
    <w:rsid w:val="00274F5C"/>
    <w:pPr>
      <w:spacing w:after="0" w:line="240" w:lineRule="auto"/>
    </w:pPr>
  </w:style>
  <w:style w:type="paragraph" w:customStyle="1" w:styleId="Default">
    <w:name w:val="Default"/>
    <w:rsid w:val="0044353B"/>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30">
    <w:name w:val="Заголовок 3 Знак"/>
    <w:basedOn w:val="a1"/>
    <w:link w:val="3"/>
    <w:uiPriority w:val="9"/>
    <w:semiHidden/>
    <w:rsid w:val="009276DE"/>
    <w:rPr>
      <w:rFonts w:asciiTheme="majorHAnsi" w:eastAsiaTheme="majorEastAsia" w:hAnsiTheme="majorHAnsi" w:cstheme="majorBidi"/>
      <w:color w:val="243F60" w:themeColor="accent1" w:themeShade="7F"/>
      <w:sz w:val="24"/>
      <w:szCs w:val="24"/>
    </w:rPr>
  </w:style>
  <w:style w:type="paragraph" w:customStyle="1" w:styleId="Annexbox">
    <w:name w:val="Annex box"/>
    <w:basedOn w:val="a0"/>
    <w:next w:val="a0"/>
    <w:uiPriority w:val="99"/>
    <w:rsid w:val="00DD1ECD"/>
    <w:pPr>
      <w:keepNext/>
      <w:numPr>
        <w:ilvl w:val="6"/>
        <w:numId w:val="44"/>
      </w:numPr>
      <w:spacing w:before="160" w:after="240" w:line="240" w:lineRule="auto"/>
      <w:ind w:right="170" w:hanging="1270"/>
      <w:outlineLvl w:val="1"/>
    </w:pPr>
    <w:rPr>
      <w:rFonts w:ascii="Calibri" w:eastAsia="Times New Roman" w:hAnsi="Calibri" w:cs="Calibri"/>
      <w:b/>
      <w:bCs/>
      <w:sz w:val="24"/>
      <w:szCs w:val="24"/>
      <w:lang w:val="uk-UA"/>
    </w:rPr>
  </w:style>
  <w:style w:type="paragraph" w:customStyle="1" w:styleId="Annexfigure">
    <w:name w:val="Annex figure"/>
    <w:basedOn w:val="a0"/>
    <w:next w:val="10"/>
    <w:uiPriority w:val="99"/>
    <w:rsid w:val="00DD1ECD"/>
    <w:pPr>
      <w:keepNext/>
      <w:numPr>
        <w:ilvl w:val="5"/>
        <w:numId w:val="44"/>
      </w:numPr>
      <w:spacing w:after="240" w:line="240" w:lineRule="auto"/>
      <w:outlineLvl w:val="1"/>
    </w:pPr>
    <w:rPr>
      <w:rFonts w:ascii="Calibri" w:eastAsia="Times New Roman" w:hAnsi="Calibri" w:cs="Calibri"/>
      <w:b/>
      <w:bCs/>
      <w:sz w:val="24"/>
      <w:szCs w:val="24"/>
      <w:lang w:val="uk-UA"/>
    </w:rPr>
  </w:style>
  <w:style w:type="paragraph" w:customStyle="1" w:styleId="Annextable">
    <w:name w:val="Annex table"/>
    <w:basedOn w:val="a0"/>
    <w:next w:val="10"/>
    <w:uiPriority w:val="99"/>
    <w:rsid w:val="00DD1ECD"/>
    <w:pPr>
      <w:keepNext/>
      <w:numPr>
        <w:ilvl w:val="4"/>
        <w:numId w:val="44"/>
      </w:numPr>
      <w:spacing w:after="240" w:line="240" w:lineRule="auto"/>
      <w:outlineLvl w:val="1"/>
    </w:pPr>
    <w:rPr>
      <w:rFonts w:ascii="Calibri" w:eastAsia="Times New Roman" w:hAnsi="Calibri" w:cs="Calibri"/>
      <w:b/>
      <w:bCs/>
      <w:sz w:val="24"/>
      <w:szCs w:val="24"/>
      <w:lang w:val="uk-UA"/>
    </w:rPr>
  </w:style>
  <w:style w:type="paragraph" w:customStyle="1" w:styleId="Annexheading3">
    <w:name w:val="Annex heading 3"/>
    <w:basedOn w:val="a0"/>
    <w:next w:val="10"/>
    <w:uiPriority w:val="99"/>
    <w:rsid w:val="00DD1ECD"/>
    <w:pPr>
      <w:keepNext/>
      <w:numPr>
        <w:ilvl w:val="3"/>
        <w:numId w:val="44"/>
      </w:numPr>
      <w:spacing w:after="60" w:line="240" w:lineRule="auto"/>
      <w:outlineLvl w:val="3"/>
    </w:pPr>
    <w:rPr>
      <w:rFonts w:ascii="Calibri" w:eastAsia="Times New Roman" w:hAnsi="Calibri" w:cs="Calibri"/>
      <w:b/>
      <w:bCs/>
      <w:sz w:val="24"/>
      <w:szCs w:val="24"/>
      <w:lang w:val="uk-UA"/>
    </w:rPr>
  </w:style>
  <w:style w:type="paragraph" w:customStyle="1" w:styleId="Annexheading2">
    <w:name w:val="Annex heading 2"/>
    <w:basedOn w:val="a0"/>
    <w:next w:val="10"/>
    <w:uiPriority w:val="99"/>
    <w:rsid w:val="00DD1ECD"/>
    <w:pPr>
      <w:keepNext/>
      <w:numPr>
        <w:ilvl w:val="2"/>
        <w:numId w:val="44"/>
      </w:numPr>
      <w:spacing w:before="160" w:after="240" w:line="240" w:lineRule="auto"/>
      <w:outlineLvl w:val="2"/>
    </w:pPr>
    <w:rPr>
      <w:rFonts w:ascii="Calibri" w:eastAsia="Times New Roman" w:hAnsi="Calibri" w:cs="Calibri"/>
      <w:b/>
      <w:bCs/>
      <w:kern w:val="32"/>
      <w:sz w:val="24"/>
      <w:szCs w:val="24"/>
      <w:lang w:val="uk-UA"/>
    </w:rPr>
  </w:style>
  <w:style w:type="paragraph" w:customStyle="1" w:styleId="Annexheading1">
    <w:name w:val="Annex heading 1"/>
    <w:basedOn w:val="a0"/>
    <w:next w:val="10"/>
    <w:uiPriority w:val="99"/>
    <w:rsid w:val="00DD1ECD"/>
    <w:pPr>
      <w:keepNext/>
      <w:numPr>
        <w:ilvl w:val="1"/>
        <w:numId w:val="44"/>
      </w:numPr>
      <w:tabs>
        <w:tab w:val="clear" w:pos="1288"/>
        <w:tab w:val="num" w:pos="720"/>
      </w:tabs>
      <w:spacing w:before="240" w:after="240" w:line="240" w:lineRule="auto"/>
      <w:ind w:left="720"/>
      <w:outlineLvl w:val="1"/>
    </w:pPr>
    <w:rPr>
      <w:rFonts w:ascii="Calibri" w:eastAsia="Times New Roman" w:hAnsi="Calibri" w:cs="Calibri"/>
      <w:b/>
      <w:bCs/>
      <w:sz w:val="28"/>
      <w:szCs w:val="28"/>
      <w:lang w:val="uk-UA"/>
    </w:rPr>
  </w:style>
  <w:style w:type="paragraph" w:customStyle="1" w:styleId="Annextitle">
    <w:name w:val="Annex title"/>
    <w:basedOn w:val="a0"/>
    <w:next w:val="Annexheading1"/>
    <w:uiPriority w:val="99"/>
    <w:rsid w:val="00DD1ECD"/>
    <w:pPr>
      <w:keepNext/>
      <w:pageBreakBefore/>
      <w:numPr>
        <w:numId w:val="44"/>
      </w:numPr>
      <w:tabs>
        <w:tab w:val="left" w:pos="1701"/>
      </w:tabs>
      <w:spacing w:after="400" w:line="240" w:lineRule="auto"/>
      <w:outlineLvl w:val="0"/>
    </w:pPr>
    <w:rPr>
      <w:rFonts w:ascii="Calibri" w:eastAsia="Times New Roman" w:hAnsi="Calibri" w:cs="Calibri"/>
      <w:b/>
      <w:bCs/>
      <w:kern w:val="32"/>
      <w:sz w:val="32"/>
      <w:szCs w:val="3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10"/>
    <w:link w:val="11"/>
    <w:uiPriority w:val="99"/>
    <w:qFormat/>
    <w:rsid w:val="00785E23"/>
    <w:pPr>
      <w:keepNext/>
      <w:numPr>
        <w:numId w:val="2"/>
      </w:numPr>
      <w:spacing w:before="240" w:after="120" w:line="240" w:lineRule="auto"/>
      <w:outlineLvl w:val="0"/>
    </w:pPr>
    <w:rPr>
      <w:rFonts w:ascii="Calibri" w:eastAsia="Times New Roman" w:hAnsi="Calibri" w:cs="Times New Roman"/>
      <w:b/>
      <w:bCs/>
      <w:kern w:val="32"/>
      <w:sz w:val="28"/>
      <w:szCs w:val="28"/>
      <w:lang w:val="uk-UA"/>
    </w:rPr>
  </w:style>
  <w:style w:type="paragraph" w:styleId="2">
    <w:name w:val="heading 2"/>
    <w:basedOn w:val="a0"/>
    <w:next w:val="a0"/>
    <w:link w:val="20"/>
    <w:uiPriority w:val="9"/>
    <w:semiHidden/>
    <w:unhideWhenUsed/>
    <w:qFormat/>
    <w:rsid w:val="004222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9276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0"/>
    <w:next w:val="a0"/>
    <w:link w:val="90"/>
    <w:uiPriority w:val="9"/>
    <w:semiHidden/>
    <w:unhideWhenUsed/>
    <w:qFormat/>
    <w:rsid w:val="00706FF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сновной текст1"/>
    <w:aliases w:val="OPM,Body text"/>
    <w:basedOn w:val="a0"/>
    <w:link w:val="BodytextChar"/>
    <w:uiPriority w:val="99"/>
    <w:qFormat/>
    <w:rsid w:val="00493D38"/>
    <w:pPr>
      <w:spacing w:after="240" w:line="240" w:lineRule="auto"/>
      <w:jc w:val="both"/>
    </w:pPr>
    <w:rPr>
      <w:rFonts w:ascii="Arial" w:eastAsia="Times New Roman" w:hAnsi="Arial" w:cs="Times New Roman"/>
      <w:lang w:val="en-GB"/>
    </w:rPr>
  </w:style>
  <w:style w:type="character" w:customStyle="1" w:styleId="BodytextChar">
    <w:name w:val="Body text Char"/>
    <w:aliases w:val="OPM Char,(Main Text) Char2,date Char Char,(Main Text) Char"/>
    <w:link w:val="10"/>
    <w:uiPriority w:val="99"/>
    <w:locked/>
    <w:rsid w:val="00493D38"/>
    <w:rPr>
      <w:rFonts w:ascii="Arial" w:eastAsia="Times New Roman" w:hAnsi="Arial" w:cs="Times New Roman"/>
      <w:lang w:val="en-GB"/>
    </w:rPr>
  </w:style>
  <w:style w:type="character" w:styleId="a4">
    <w:name w:val="Hyperlink"/>
    <w:uiPriority w:val="99"/>
    <w:rsid w:val="009F128B"/>
    <w:rPr>
      <w:color w:val="0000FF"/>
      <w:u w:val="single"/>
    </w:rPr>
  </w:style>
  <w:style w:type="paragraph" w:styleId="12">
    <w:name w:val="toc 1"/>
    <w:basedOn w:val="a0"/>
    <w:next w:val="a0"/>
    <w:autoRedefine/>
    <w:uiPriority w:val="39"/>
    <w:rsid w:val="00FB4D6F"/>
    <w:pPr>
      <w:tabs>
        <w:tab w:val="right" w:leader="dot" w:pos="9345"/>
      </w:tabs>
      <w:spacing w:before="120" w:after="0" w:line="240" w:lineRule="auto"/>
    </w:pPr>
    <w:rPr>
      <w:rFonts w:ascii="Times New Roman" w:hAnsi="Times New Roman"/>
      <w:b/>
      <w:bCs/>
      <w:caps/>
      <w:sz w:val="24"/>
      <w:szCs w:val="24"/>
    </w:rPr>
  </w:style>
  <w:style w:type="paragraph" w:styleId="21">
    <w:name w:val="toc 2"/>
    <w:basedOn w:val="12"/>
    <w:next w:val="a0"/>
    <w:autoRedefine/>
    <w:uiPriority w:val="39"/>
    <w:rsid w:val="00FB4D6F"/>
    <w:rPr>
      <w:caps w:val="0"/>
      <w:sz w:val="20"/>
      <w:szCs w:val="20"/>
    </w:rPr>
  </w:style>
  <w:style w:type="paragraph" w:styleId="a5">
    <w:name w:val="header"/>
    <w:basedOn w:val="a0"/>
    <w:link w:val="a6"/>
    <w:uiPriority w:val="99"/>
    <w:unhideWhenUsed/>
    <w:rsid w:val="00C95A7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C95A7D"/>
  </w:style>
  <w:style w:type="paragraph" w:styleId="a7">
    <w:name w:val="footer"/>
    <w:basedOn w:val="a0"/>
    <w:link w:val="a8"/>
    <w:uiPriority w:val="99"/>
    <w:unhideWhenUsed/>
    <w:rsid w:val="00C95A7D"/>
    <w:pPr>
      <w:tabs>
        <w:tab w:val="center" w:pos="4677"/>
        <w:tab w:val="right" w:pos="9355"/>
      </w:tabs>
      <w:spacing w:after="0" w:line="240" w:lineRule="auto"/>
    </w:pPr>
  </w:style>
  <w:style w:type="character" w:customStyle="1" w:styleId="a8">
    <w:name w:val="Нижний колонтитул Знак"/>
    <w:basedOn w:val="a1"/>
    <w:link w:val="a7"/>
    <w:uiPriority w:val="99"/>
    <w:rsid w:val="00C95A7D"/>
  </w:style>
  <w:style w:type="paragraph" w:styleId="a9">
    <w:name w:val="No Spacing"/>
    <w:link w:val="aa"/>
    <w:uiPriority w:val="1"/>
    <w:qFormat/>
    <w:rsid w:val="00C95A7D"/>
    <w:pPr>
      <w:spacing w:after="0" w:line="240" w:lineRule="auto"/>
    </w:pPr>
  </w:style>
  <w:style w:type="character" w:customStyle="1" w:styleId="aa">
    <w:name w:val="Без интервала Знак"/>
    <w:basedOn w:val="a1"/>
    <w:link w:val="a9"/>
    <w:uiPriority w:val="1"/>
    <w:rsid w:val="00C95A7D"/>
    <w:rPr>
      <w:rFonts w:eastAsiaTheme="minorEastAsia"/>
      <w:lang w:eastAsia="ru-RU"/>
    </w:rPr>
  </w:style>
  <w:style w:type="paragraph" w:styleId="ab">
    <w:name w:val="List Paragraph"/>
    <w:basedOn w:val="a0"/>
    <w:link w:val="ac"/>
    <w:uiPriority w:val="34"/>
    <w:qFormat/>
    <w:rsid w:val="00AB2F03"/>
    <w:pPr>
      <w:spacing w:after="160" w:line="259" w:lineRule="auto"/>
      <w:ind w:left="720"/>
      <w:contextualSpacing/>
    </w:pPr>
    <w:rPr>
      <w:rFonts w:ascii="Calibri" w:eastAsia="Calibri" w:hAnsi="Calibri" w:cs="Times New Roman"/>
      <w:lang w:val="en-US"/>
    </w:rPr>
  </w:style>
  <w:style w:type="character" w:customStyle="1" w:styleId="ac">
    <w:name w:val="Абзац списка Знак"/>
    <w:link w:val="ab"/>
    <w:uiPriority w:val="34"/>
    <w:rsid w:val="00AB2F03"/>
    <w:rPr>
      <w:rFonts w:ascii="Calibri" w:eastAsia="Calibri" w:hAnsi="Calibri" w:cs="Times New Roman"/>
      <w:lang w:val="en-US"/>
    </w:rPr>
  </w:style>
  <w:style w:type="character" w:customStyle="1" w:styleId="11">
    <w:name w:val="Заголовок 1 Знак"/>
    <w:basedOn w:val="a1"/>
    <w:link w:val="1"/>
    <w:uiPriority w:val="99"/>
    <w:rsid w:val="00785E23"/>
    <w:rPr>
      <w:rFonts w:ascii="Calibri" w:eastAsia="Times New Roman" w:hAnsi="Calibri" w:cs="Times New Roman"/>
      <w:b/>
      <w:bCs/>
      <w:kern w:val="32"/>
      <w:sz w:val="28"/>
      <w:szCs w:val="28"/>
      <w:lang w:val="uk-UA"/>
    </w:rPr>
  </w:style>
  <w:style w:type="paragraph" w:customStyle="1" w:styleId="Heading2">
    <w:name w:val="Heading 2."/>
    <w:basedOn w:val="ad"/>
    <w:next w:val="10"/>
    <w:uiPriority w:val="99"/>
    <w:rsid w:val="00F04B7A"/>
    <w:pPr>
      <w:keepNext/>
      <w:spacing w:before="120" w:after="120" w:line="240" w:lineRule="auto"/>
      <w:contextualSpacing w:val="0"/>
      <w:outlineLvl w:val="1"/>
    </w:pPr>
    <w:rPr>
      <w:rFonts w:ascii="Calibri" w:eastAsia="Times New Roman" w:hAnsi="Calibri" w:cs="Calibri"/>
      <w:b/>
      <w:bCs/>
      <w:sz w:val="24"/>
      <w:szCs w:val="24"/>
      <w:lang w:val="uk-UA"/>
    </w:rPr>
  </w:style>
  <w:style w:type="paragraph" w:styleId="ad">
    <w:name w:val="List Number"/>
    <w:basedOn w:val="a0"/>
    <w:uiPriority w:val="99"/>
    <w:semiHidden/>
    <w:unhideWhenUsed/>
    <w:rsid w:val="00F04B7A"/>
    <w:pPr>
      <w:ind w:left="927" w:hanging="360"/>
      <w:contextualSpacing/>
    </w:pPr>
  </w:style>
  <w:style w:type="paragraph" w:styleId="ae">
    <w:name w:val="annotation text"/>
    <w:basedOn w:val="a0"/>
    <w:link w:val="af"/>
    <w:uiPriority w:val="99"/>
    <w:semiHidden/>
    <w:rsid w:val="00156C04"/>
    <w:pPr>
      <w:spacing w:after="0" w:line="240" w:lineRule="auto"/>
    </w:pPr>
    <w:rPr>
      <w:rFonts w:ascii="Calibri" w:eastAsia="Times New Roman" w:hAnsi="Calibri" w:cs="Times New Roman"/>
      <w:sz w:val="20"/>
      <w:szCs w:val="20"/>
      <w:lang w:val="uk-UA"/>
    </w:rPr>
  </w:style>
  <w:style w:type="character" w:customStyle="1" w:styleId="af">
    <w:name w:val="Текст примечания Знак"/>
    <w:basedOn w:val="a1"/>
    <w:link w:val="ae"/>
    <w:uiPriority w:val="99"/>
    <w:semiHidden/>
    <w:rsid w:val="00156C04"/>
    <w:rPr>
      <w:rFonts w:ascii="Calibri" w:eastAsia="Times New Roman" w:hAnsi="Calibri" w:cs="Times New Roman"/>
      <w:sz w:val="20"/>
      <w:szCs w:val="20"/>
      <w:lang w:val="uk-UA"/>
    </w:rPr>
  </w:style>
  <w:style w:type="table" w:styleId="af0">
    <w:name w:val="Table Grid"/>
    <w:basedOn w:val="a2"/>
    <w:uiPriority w:val="59"/>
    <w:rsid w:val="00F80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писок-таблица 1 светлая — акцент 41"/>
    <w:basedOn w:val="a2"/>
    <w:uiPriority w:val="46"/>
    <w:rsid w:val="007B69D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af1">
    <w:name w:val="Balloon Text"/>
    <w:basedOn w:val="a0"/>
    <w:link w:val="af2"/>
    <w:uiPriority w:val="99"/>
    <w:semiHidden/>
    <w:unhideWhenUsed/>
    <w:rsid w:val="00723938"/>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723938"/>
    <w:rPr>
      <w:rFonts w:ascii="Segoe UI" w:hAnsi="Segoe UI" w:cs="Segoe UI"/>
      <w:sz w:val="18"/>
      <w:szCs w:val="18"/>
    </w:rPr>
  </w:style>
  <w:style w:type="paragraph" w:styleId="af3">
    <w:name w:val="Body Text"/>
    <w:basedOn w:val="a0"/>
    <w:link w:val="af4"/>
    <w:rsid w:val="00C54BEA"/>
    <w:pPr>
      <w:spacing w:after="0" w:line="240" w:lineRule="auto"/>
      <w:jc w:val="both"/>
    </w:pPr>
    <w:rPr>
      <w:rFonts w:ascii="Times New Roman" w:eastAsia="Times New Roman" w:hAnsi="Times New Roman" w:cs="Times New Roman"/>
      <w:sz w:val="28"/>
      <w:szCs w:val="20"/>
      <w:lang w:val="uk-UA"/>
    </w:rPr>
  </w:style>
  <w:style w:type="character" w:customStyle="1" w:styleId="af4">
    <w:name w:val="Основной текст Знак"/>
    <w:basedOn w:val="a1"/>
    <w:link w:val="af3"/>
    <w:rsid w:val="00C54BEA"/>
    <w:rPr>
      <w:rFonts w:ascii="Times New Roman" w:eastAsia="Times New Roman" w:hAnsi="Times New Roman" w:cs="Times New Roman"/>
      <w:sz w:val="28"/>
      <w:szCs w:val="20"/>
      <w:lang w:val="uk-UA" w:eastAsia="ru-RU"/>
    </w:rPr>
  </w:style>
  <w:style w:type="paragraph" w:customStyle="1" w:styleId="a">
    <w:name w:val="Таблиця"/>
    <w:basedOn w:val="a0"/>
    <w:uiPriority w:val="99"/>
    <w:rsid w:val="00523FFC"/>
    <w:pPr>
      <w:keepNext/>
      <w:keepLines/>
      <w:numPr>
        <w:numId w:val="20"/>
      </w:numPr>
      <w:suppressAutoHyphens/>
      <w:spacing w:before="120" w:after="120" w:line="240" w:lineRule="auto"/>
      <w:ind w:left="644"/>
    </w:pPr>
    <w:rPr>
      <w:rFonts w:ascii="Calibri" w:eastAsia="Times New Roman" w:hAnsi="Calibri" w:cs="Times New Roman"/>
      <w:b/>
      <w:bCs/>
      <w:i/>
      <w:iCs/>
      <w:color w:val="000000"/>
      <w:sz w:val="20"/>
      <w:szCs w:val="20"/>
      <w:lang w:val="uk-UA"/>
    </w:rPr>
  </w:style>
  <w:style w:type="character" w:customStyle="1" w:styleId="90">
    <w:name w:val="Заголовок 9 Знак"/>
    <w:basedOn w:val="a1"/>
    <w:link w:val="9"/>
    <w:uiPriority w:val="9"/>
    <w:semiHidden/>
    <w:rsid w:val="00706FFF"/>
    <w:rPr>
      <w:rFonts w:asciiTheme="majorHAnsi" w:eastAsiaTheme="majorEastAsia" w:hAnsiTheme="majorHAnsi" w:cstheme="majorBidi"/>
      <w:i/>
      <w:iCs/>
      <w:color w:val="272727" w:themeColor="text1" w:themeTint="D8"/>
      <w:sz w:val="21"/>
      <w:szCs w:val="21"/>
    </w:rPr>
  </w:style>
  <w:style w:type="paragraph" w:styleId="af5">
    <w:name w:val="TOC Heading"/>
    <w:basedOn w:val="1"/>
    <w:next w:val="a0"/>
    <w:uiPriority w:val="39"/>
    <w:unhideWhenUsed/>
    <w:qFormat/>
    <w:rsid w:val="00706FFF"/>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paragraph" w:styleId="31">
    <w:name w:val="toc 3"/>
    <w:basedOn w:val="a0"/>
    <w:next w:val="a0"/>
    <w:autoRedefine/>
    <w:uiPriority w:val="39"/>
    <w:unhideWhenUsed/>
    <w:rsid w:val="00706FFF"/>
    <w:pPr>
      <w:spacing w:after="0"/>
      <w:ind w:left="220"/>
    </w:pPr>
    <w:rPr>
      <w:sz w:val="20"/>
      <w:szCs w:val="20"/>
    </w:rPr>
  </w:style>
  <w:style w:type="paragraph" w:styleId="4">
    <w:name w:val="toc 4"/>
    <w:basedOn w:val="a0"/>
    <w:next w:val="a0"/>
    <w:autoRedefine/>
    <w:uiPriority w:val="39"/>
    <w:unhideWhenUsed/>
    <w:rsid w:val="00422270"/>
    <w:pPr>
      <w:spacing w:after="0"/>
      <w:ind w:left="440"/>
    </w:pPr>
    <w:rPr>
      <w:sz w:val="20"/>
      <w:szCs w:val="20"/>
    </w:rPr>
  </w:style>
  <w:style w:type="paragraph" w:styleId="5">
    <w:name w:val="toc 5"/>
    <w:basedOn w:val="a0"/>
    <w:next w:val="a0"/>
    <w:autoRedefine/>
    <w:uiPriority w:val="39"/>
    <w:unhideWhenUsed/>
    <w:rsid w:val="00422270"/>
    <w:pPr>
      <w:spacing w:after="0"/>
      <w:ind w:left="660"/>
    </w:pPr>
    <w:rPr>
      <w:sz w:val="20"/>
      <w:szCs w:val="20"/>
    </w:rPr>
  </w:style>
  <w:style w:type="paragraph" w:styleId="6">
    <w:name w:val="toc 6"/>
    <w:basedOn w:val="a0"/>
    <w:next w:val="a0"/>
    <w:autoRedefine/>
    <w:uiPriority w:val="39"/>
    <w:unhideWhenUsed/>
    <w:rsid w:val="00422270"/>
    <w:pPr>
      <w:spacing w:after="0"/>
      <w:ind w:left="880"/>
    </w:pPr>
    <w:rPr>
      <w:sz w:val="20"/>
      <w:szCs w:val="20"/>
    </w:rPr>
  </w:style>
  <w:style w:type="paragraph" w:styleId="7">
    <w:name w:val="toc 7"/>
    <w:basedOn w:val="a0"/>
    <w:next w:val="a0"/>
    <w:autoRedefine/>
    <w:uiPriority w:val="39"/>
    <w:unhideWhenUsed/>
    <w:rsid w:val="00422270"/>
    <w:pPr>
      <w:spacing w:after="0"/>
      <w:ind w:left="1100"/>
    </w:pPr>
    <w:rPr>
      <w:sz w:val="20"/>
      <w:szCs w:val="20"/>
    </w:rPr>
  </w:style>
  <w:style w:type="paragraph" w:styleId="8">
    <w:name w:val="toc 8"/>
    <w:basedOn w:val="a0"/>
    <w:next w:val="a0"/>
    <w:autoRedefine/>
    <w:uiPriority w:val="39"/>
    <w:unhideWhenUsed/>
    <w:rsid w:val="00422270"/>
    <w:pPr>
      <w:spacing w:after="0"/>
      <w:ind w:left="1320"/>
    </w:pPr>
    <w:rPr>
      <w:sz w:val="20"/>
      <w:szCs w:val="20"/>
    </w:rPr>
  </w:style>
  <w:style w:type="paragraph" w:styleId="91">
    <w:name w:val="toc 9"/>
    <w:basedOn w:val="a0"/>
    <w:next w:val="a0"/>
    <w:autoRedefine/>
    <w:uiPriority w:val="39"/>
    <w:unhideWhenUsed/>
    <w:rsid w:val="00422270"/>
    <w:pPr>
      <w:spacing w:after="0"/>
      <w:ind w:left="1540"/>
    </w:pPr>
    <w:rPr>
      <w:sz w:val="20"/>
      <w:szCs w:val="20"/>
    </w:rPr>
  </w:style>
  <w:style w:type="character" w:customStyle="1" w:styleId="20">
    <w:name w:val="Заголовок 2 Знак"/>
    <w:basedOn w:val="a1"/>
    <w:link w:val="2"/>
    <w:uiPriority w:val="9"/>
    <w:semiHidden/>
    <w:rsid w:val="00422270"/>
    <w:rPr>
      <w:rFonts w:asciiTheme="majorHAnsi" w:eastAsiaTheme="majorEastAsia" w:hAnsiTheme="majorHAnsi" w:cstheme="majorBidi"/>
      <w:color w:val="365F91" w:themeColor="accent1" w:themeShade="BF"/>
      <w:sz w:val="26"/>
      <w:szCs w:val="26"/>
    </w:rPr>
  </w:style>
  <w:style w:type="character" w:styleId="af6">
    <w:name w:val="annotation reference"/>
    <w:basedOn w:val="a1"/>
    <w:uiPriority w:val="99"/>
    <w:semiHidden/>
    <w:unhideWhenUsed/>
    <w:rsid w:val="00274F5C"/>
    <w:rPr>
      <w:sz w:val="16"/>
      <w:szCs w:val="16"/>
    </w:rPr>
  </w:style>
  <w:style w:type="paragraph" w:styleId="af7">
    <w:name w:val="annotation subject"/>
    <w:basedOn w:val="ae"/>
    <w:next w:val="ae"/>
    <w:link w:val="af8"/>
    <w:uiPriority w:val="99"/>
    <w:semiHidden/>
    <w:unhideWhenUsed/>
    <w:rsid w:val="00274F5C"/>
    <w:pPr>
      <w:spacing w:after="200"/>
    </w:pPr>
    <w:rPr>
      <w:rFonts w:asciiTheme="minorHAnsi" w:eastAsiaTheme="minorHAnsi" w:hAnsiTheme="minorHAnsi" w:cstheme="minorBidi"/>
      <w:b/>
      <w:bCs/>
      <w:lang w:val="ru-RU"/>
    </w:rPr>
  </w:style>
  <w:style w:type="character" w:customStyle="1" w:styleId="af8">
    <w:name w:val="Тема примечания Знак"/>
    <w:basedOn w:val="af"/>
    <w:link w:val="af7"/>
    <w:uiPriority w:val="99"/>
    <w:semiHidden/>
    <w:rsid w:val="00274F5C"/>
    <w:rPr>
      <w:rFonts w:ascii="Calibri" w:eastAsia="Times New Roman" w:hAnsi="Calibri" w:cs="Times New Roman"/>
      <w:b/>
      <w:bCs/>
      <w:sz w:val="20"/>
      <w:szCs w:val="20"/>
      <w:lang w:val="uk-UA"/>
    </w:rPr>
  </w:style>
  <w:style w:type="paragraph" w:styleId="af9">
    <w:name w:val="Revision"/>
    <w:hidden/>
    <w:uiPriority w:val="99"/>
    <w:semiHidden/>
    <w:rsid w:val="00274F5C"/>
    <w:pPr>
      <w:spacing w:after="0" w:line="240" w:lineRule="auto"/>
    </w:pPr>
  </w:style>
  <w:style w:type="paragraph" w:customStyle="1" w:styleId="Default">
    <w:name w:val="Default"/>
    <w:rsid w:val="0044353B"/>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30">
    <w:name w:val="Заголовок 3 Знак"/>
    <w:basedOn w:val="a1"/>
    <w:link w:val="3"/>
    <w:uiPriority w:val="9"/>
    <w:semiHidden/>
    <w:rsid w:val="009276DE"/>
    <w:rPr>
      <w:rFonts w:asciiTheme="majorHAnsi" w:eastAsiaTheme="majorEastAsia" w:hAnsiTheme="majorHAnsi" w:cstheme="majorBidi"/>
      <w:color w:val="243F60" w:themeColor="accent1" w:themeShade="7F"/>
      <w:sz w:val="24"/>
      <w:szCs w:val="24"/>
    </w:rPr>
  </w:style>
  <w:style w:type="paragraph" w:customStyle="1" w:styleId="Annexbox">
    <w:name w:val="Annex box"/>
    <w:basedOn w:val="a0"/>
    <w:next w:val="a0"/>
    <w:uiPriority w:val="99"/>
    <w:rsid w:val="00DD1ECD"/>
    <w:pPr>
      <w:keepNext/>
      <w:numPr>
        <w:ilvl w:val="6"/>
        <w:numId w:val="44"/>
      </w:numPr>
      <w:spacing w:before="160" w:after="240" w:line="240" w:lineRule="auto"/>
      <w:ind w:right="170" w:hanging="1270"/>
      <w:outlineLvl w:val="1"/>
    </w:pPr>
    <w:rPr>
      <w:rFonts w:ascii="Calibri" w:eastAsia="Times New Roman" w:hAnsi="Calibri" w:cs="Calibri"/>
      <w:b/>
      <w:bCs/>
      <w:sz w:val="24"/>
      <w:szCs w:val="24"/>
      <w:lang w:val="uk-UA"/>
    </w:rPr>
  </w:style>
  <w:style w:type="paragraph" w:customStyle="1" w:styleId="Annexfigure">
    <w:name w:val="Annex figure"/>
    <w:basedOn w:val="a0"/>
    <w:next w:val="10"/>
    <w:uiPriority w:val="99"/>
    <w:rsid w:val="00DD1ECD"/>
    <w:pPr>
      <w:keepNext/>
      <w:numPr>
        <w:ilvl w:val="5"/>
        <w:numId w:val="44"/>
      </w:numPr>
      <w:spacing w:after="240" w:line="240" w:lineRule="auto"/>
      <w:outlineLvl w:val="1"/>
    </w:pPr>
    <w:rPr>
      <w:rFonts w:ascii="Calibri" w:eastAsia="Times New Roman" w:hAnsi="Calibri" w:cs="Calibri"/>
      <w:b/>
      <w:bCs/>
      <w:sz w:val="24"/>
      <w:szCs w:val="24"/>
      <w:lang w:val="uk-UA"/>
    </w:rPr>
  </w:style>
  <w:style w:type="paragraph" w:customStyle="1" w:styleId="Annextable">
    <w:name w:val="Annex table"/>
    <w:basedOn w:val="a0"/>
    <w:next w:val="10"/>
    <w:uiPriority w:val="99"/>
    <w:rsid w:val="00DD1ECD"/>
    <w:pPr>
      <w:keepNext/>
      <w:numPr>
        <w:ilvl w:val="4"/>
        <w:numId w:val="44"/>
      </w:numPr>
      <w:spacing w:after="240" w:line="240" w:lineRule="auto"/>
      <w:outlineLvl w:val="1"/>
    </w:pPr>
    <w:rPr>
      <w:rFonts w:ascii="Calibri" w:eastAsia="Times New Roman" w:hAnsi="Calibri" w:cs="Calibri"/>
      <w:b/>
      <w:bCs/>
      <w:sz w:val="24"/>
      <w:szCs w:val="24"/>
      <w:lang w:val="uk-UA"/>
    </w:rPr>
  </w:style>
  <w:style w:type="paragraph" w:customStyle="1" w:styleId="Annexheading3">
    <w:name w:val="Annex heading 3"/>
    <w:basedOn w:val="a0"/>
    <w:next w:val="10"/>
    <w:uiPriority w:val="99"/>
    <w:rsid w:val="00DD1ECD"/>
    <w:pPr>
      <w:keepNext/>
      <w:numPr>
        <w:ilvl w:val="3"/>
        <w:numId w:val="44"/>
      </w:numPr>
      <w:spacing w:after="60" w:line="240" w:lineRule="auto"/>
      <w:outlineLvl w:val="3"/>
    </w:pPr>
    <w:rPr>
      <w:rFonts w:ascii="Calibri" w:eastAsia="Times New Roman" w:hAnsi="Calibri" w:cs="Calibri"/>
      <w:b/>
      <w:bCs/>
      <w:sz w:val="24"/>
      <w:szCs w:val="24"/>
      <w:lang w:val="uk-UA"/>
    </w:rPr>
  </w:style>
  <w:style w:type="paragraph" w:customStyle="1" w:styleId="Annexheading2">
    <w:name w:val="Annex heading 2"/>
    <w:basedOn w:val="a0"/>
    <w:next w:val="10"/>
    <w:uiPriority w:val="99"/>
    <w:rsid w:val="00DD1ECD"/>
    <w:pPr>
      <w:keepNext/>
      <w:numPr>
        <w:ilvl w:val="2"/>
        <w:numId w:val="44"/>
      </w:numPr>
      <w:spacing w:before="160" w:after="240" w:line="240" w:lineRule="auto"/>
      <w:outlineLvl w:val="2"/>
    </w:pPr>
    <w:rPr>
      <w:rFonts w:ascii="Calibri" w:eastAsia="Times New Roman" w:hAnsi="Calibri" w:cs="Calibri"/>
      <w:b/>
      <w:bCs/>
      <w:kern w:val="32"/>
      <w:sz w:val="24"/>
      <w:szCs w:val="24"/>
      <w:lang w:val="uk-UA"/>
    </w:rPr>
  </w:style>
  <w:style w:type="paragraph" w:customStyle="1" w:styleId="Annexheading1">
    <w:name w:val="Annex heading 1"/>
    <w:basedOn w:val="a0"/>
    <w:next w:val="10"/>
    <w:uiPriority w:val="99"/>
    <w:rsid w:val="00DD1ECD"/>
    <w:pPr>
      <w:keepNext/>
      <w:numPr>
        <w:ilvl w:val="1"/>
        <w:numId w:val="44"/>
      </w:numPr>
      <w:tabs>
        <w:tab w:val="clear" w:pos="1288"/>
        <w:tab w:val="num" w:pos="720"/>
      </w:tabs>
      <w:spacing w:before="240" w:after="240" w:line="240" w:lineRule="auto"/>
      <w:ind w:left="720"/>
      <w:outlineLvl w:val="1"/>
    </w:pPr>
    <w:rPr>
      <w:rFonts w:ascii="Calibri" w:eastAsia="Times New Roman" w:hAnsi="Calibri" w:cs="Calibri"/>
      <w:b/>
      <w:bCs/>
      <w:sz w:val="28"/>
      <w:szCs w:val="28"/>
      <w:lang w:val="uk-UA"/>
    </w:rPr>
  </w:style>
  <w:style w:type="paragraph" w:customStyle="1" w:styleId="Annextitle">
    <w:name w:val="Annex title"/>
    <w:basedOn w:val="a0"/>
    <w:next w:val="Annexheading1"/>
    <w:uiPriority w:val="99"/>
    <w:rsid w:val="00DD1ECD"/>
    <w:pPr>
      <w:keepNext/>
      <w:pageBreakBefore/>
      <w:numPr>
        <w:numId w:val="44"/>
      </w:numPr>
      <w:tabs>
        <w:tab w:val="left" w:pos="1701"/>
      </w:tabs>
      <w:spacing w:after="400" w:line="240" w:lineRule="auto"/>
      <w:outlineLvl w:val="0"/>
    </w:pPr>
    <w:rPr>
      <w:rFonts w:ascii="Calibri" w:eastAsia="Times New Roman" w:hAnsi="Calibri" w:cs="Calibri"/>
      <w:b/>
      <w:bCs/>
      <w:kern w:val="32"/>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65172">
      <w:bodyDiv w:val="1"/>
      <w:marLeft w:val="0"/>
      <w:marRight w:val="0"/>
      <w:marTop w:val="0"/>
      <w:marBottom w:val="0"/>
      <w:divBdr>
        <w:top w:val="none" w:sz="0" w:space="0" w:color="auto"/>
        <w:left w:val="none" w:sz="0" w:space="0" w:color="auto"/>
        <w:bottom w:val="none" w:sz="0" w:space="0" w:color="auto"/>
        <w:right w:val="none" w:sz="0" w:space="0" w:color="auto"/>
      </w:divBdr>
    </w:div>
    <w:div w:id="20177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channel/UCn7Er_Gw9Y6k1Bhci03uX_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molinorada/?epa=SEARCH_BO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molino-rada.gov.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7FF0F-2716-4410-A6C6-930A2CE5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9017</Words>
  <Characters>51397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Vikonkom</cp:lastModifiedBy>
  <cp:revision>2</cp:revision>
  <cp:lastPrinted>2020-11-03T09:38:00Z</cp:lastPrinted>
  <dcterms:created xsi:type="dcterms:W3CDTF">2020-12-07T08:54:00Z</dcterms:created>
  <dcterms:modified xsi:type="dcterms:W3CDTF">2020-12-07T08:54:00Z</dcterms:modified>
</cp:coreProperties>
</file>