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F79" w:rsidRDefault="00936F79" w:rsidP="00936F79">
      <w:pPr>
        <w:spacing w:after="0" w:line="240" w:lineRule="auto"/>
        <w:jc w:val="center"/>
        <w:rPr>
          <w:lang w:val="uk-UA"/>
        </w:rPr>
      </w:pPr>
      <w:r>
        <w:rPr>
          <w:lang w:val="uk-UA"/>
        </w:rPr>
        <w:t>Додаток  № 1</w:t>
      </w:r>
    </w:p>
    <w:p w:rsidR="00936F79" w:rsidRDefault="00936F79" w:rsidP="00936F79">
      <w:pPr>
        <w:spacing w:after="0" w:line="240" w:lineRule="auto"/>
        <w:rPr>
          <w:lang w:val="uk-UA"/>
        </w:rPr>
      </w:pPr>
      <w:r>
        <w:rPr>
          <w:rFonts w:eastAsia="Times New Roman"/>
          <w:lang w:val="uk-UA"/>
        </w:rPr>
        <w:t xml:space="preserve">                                                                                   </w:t>
      </w:r>
      <w:r>
        <w:rPr>
          <w:lang w:val="uk-UA"/>
        </w:rPr>
        <w:t xml:space="preserve">до рішення Виконавчого </w:t>
      </w:r>
      <w:r>
        <w:rPr>
          <w:lang w:val="uk-UA"/>
        </w:rPr>
        <w:t xml:space="preserve">              </w:t>
      </w:r>
      <w:r>
        <w:rPr>
          <w:lang w:val="uk-UA"/>
        </w:rPr>
        <w:t>комітету</w:t>
      </w:r>
    </w:p>
    <w:p w:rsidR="00936F79" w:rsidRDefault="00936F79" w:rsidP="00936F79">
      <w:pPr>
        <w:spacing w:after="0" w:line="240" w:lineRule="auto"/>
        <w:rPr>
          <w:lang w:val="uk-UA"/>
        </w:rPr>
      </w:pPr>
    </w:p>
    <w:p w:rsidR="00936F79" w:rsidRDefault="00936F79" w:rsidP="00936F79">
      <w:pPr>
        <w:spacing w:after="0" w:line="240" w:lineRule="auto"/>
        <w:rPr>
          <w:lang w:val="uk-UA"/>
        </w:rPr>
      </w:pPr>
    </w:p>
    <w:p w:rsidR="00936F79" w:rsidRDefault="00936F79" w:rsidP="00936F79">
      <w:pPr>
        <w:spacing w:after="0" w:line="240" w:lineRule="auto"/>
        <w:rPr>
          <w:lang w:val="uk-UA"/>
        </w:rPr>
      </w:pPr>
      <w:r>
        <w:rPr>
          <w:rFonts w:eastAsia="Times New Roman"/>
          <w:lang w:val="uk-UA"/>
        </w:rPr>
        <w:t xml:space="preserve">                                                                                   </w:t>
      </w:r>
      <w:proofErr w:type="spellStart"/>
      <w:r>
        <w:rPr>
          <w:lang w:val="uk-UA"/>
        </w:rPr>
        <w:t>Смолінської</w:t>
      </w:r>
      <w:proofErr w:type="spellEnd"/>
      <w:r>
        <w:rPr>
          <w:lang w:val="uk-UA"/>
        </w:rPr>
        <w:t xml:space="preserve">  селищної ради </w:t>
      </w:r>
    </w:p>
    <w:p w:rsidR="00936F79" w:rsidRDefault="00936F79" w:rsidP="00936F79">
      <w:pPr>
        <w:spacing w:after="0" w:line="240" w:lineRule="auto"/>
        <w:rPr>
          <w:lang w:val="uk-UA"/>
        </w:rPr>
      </w:pPr>
      <w:r>
        <w:rPr>
          <w:rFonts w:eastAsia="Times New Roman"/>
          <w:lang w:val="uk-UA"/>
        </w:rPr>
        <w:t xml:space="preserve">                                                                                   </w:t>
      </w:r>
      <w:proofErr w:type="spellStart"/>
      <w:r>
        <w:rPr>
          <w:lang w:val="uk-UA"/>
        </w:rPr>
        <w:t>Новоукраїнського</w:t>
      </w:r>
      <w:proofErr w:type="spellEnd"/>
      <w:r>
        <w:rPr>
          <w:lang w:val="uk-UA"/>
        </w:rPr>
        <w:t xml:space="preserve"> району</w:t>
      </w:r>
    </w:p>
    <w:p w:rsidR="00936F79" w:rsidRDefault="00936F79" w:rsidP="00936F79">
      <w:pPr>
        <w:spacing w:after="0" w:line="240" w:lineRule="auto"/>
        <w:rPr>
          <w:lang w:val="uk-UA"/>
        </w:rPr>
      </w:pPr>
      <w:r>
        <w:rPr>
          <w:rFonts w:eastAsia="Times New Roman"/>
          <w:lang w:val="uk-UA"/>
        </w:rPr>
        <w:t xml:space="preserve">                                                                                    </w:t>
      </w:r>
      <w:r>
        <w:rPr>
          <w:lang w:val="uk-UA"/>
        </w:rPr>
        <w:t xml:space="preserve">Кіровоградської  області   </w:t>
      </w:r>
    </w:p>
    <w:p w:rsidR="00936F79" w:rsidRDefault="00936F79" w:rsidP="00936F79">
      <w:pPr>
        <w:spacing w:after="0" w:line="240" w:lineRule="auto"/>
        <w:rPr>
          <w:lang w:val="uk-UA"/>
        </w:rPr>
      </w:pPr>
      <w:r>
        <w:rPr>
          <w:rFonts w:eastAsia="Times New Roman"/>
          <w:lang w:val="uk-UA"/>
        </w:rPr>
        <w:t xml:space="preserve">                                                                                    </w:t>
      </w:r>
      <w:r>
        <w:rPr>
          <w:lang w:val="uk-UA"/>
        </w:rPr>
        <w:t>від 10.12.2020 р.  №  9</w:t>
      </w:r>
    </w:p>
    <w:p w:rsidR="00936F79" w:rsidRDefault="00936F79" w:rsidP="00936F79">
      <w:pPr>
        <w:spacing w:after="0" w:line="240" w:lineRule="auto"/>
        <w:jc w:val="center"/>
        <w:rPr>
          <w:lang w:val="uk-UA"/>
        </w:rPr>
      </w:pPr>
      <w:r>
        <w:rPr>
          <w:szCs w:val="28"/>
          <w:lang w:val="uk-UA"/>
        </w:rPr>
        <w:t xml:space="preserve">Норми </w:t>
      </w:r>
    </w:p>
    <w:p w:rsidR="00936F79" w:rsidRDefault="00936F79" w:rsidP="00936F79">
      <w:pPr>
        <w:spacing w:after="0" w:line="240" w:lineRule="auto"/>
        <w:jc w:val="center"/>
        <w:rPr>
          <w:lang w:val="uk-UA"/>
        </w:rPr>
      </w:pPr>
      <w:r>
        <w:rPr>
          <w:szCs w:val="28"/>
          <w:lang w:val="uk-UA"/>
        </w:rPr>
        <w:t>у</w:t>
      </w:r>
      <w:r w:rsidRPr="00936F79">
        <w:rPr>
          <w:lang w:val="uk-UA"/>
        </w:rPr>
        <w:t xml:space="preserve">творення  побутових відходів в  </w:t>
      </w:r>
      <w:proofErr w:type="spellStart"/>
      <w:r w:rsidRPr="00936F79">
        <w:rPr>
          <w:lang w:val="uk-UA"/>
        </w:rPr>
        <w:t>Смолін</w:t>
      </w:r>
      <w:proofErr w:type="spellEnd"/>
      <w:r>
        <w:rPr>
          <w:lang w:val="en-US"/>
        </w:rPr>
        <w:t>c</w:t>
      </w:r>
      <w:proofErr w:type="spellStart"/>
      <w:r w:rsidRPr="00936F79">
        <w:rPr>
          <w:lang w:val="uk-UA"/>
        </w:rPr>
        <w:t>ькій</w:t>
      </w:r>
      <w:proofErr w:type="spellEnd"/>
      <w:r w:rsidRPr="00936F79">
        <w:rPr>
          <w:lang w:val="uk-UA"/>
        </w:rPr>
        <w:t xml:space="preserve"> селищній ОТГ</w:t>
      </w: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4"/>
        <w:gridCol w:w="3095"/>
        <w:gridCol w:w="2047"/>
        <w:gridCol w:w="1637"/>
        <w:gridCol w:w="1134"/>
        <w:gridCol w:w="1558"/>
      </w:tblGrid>
      <w:tr w:rsidR="00936F79" w:rsidTr="00936F79"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F79" w:rsidRDefault="00936F79">
            <w:pPr>
              <w:spacing w:after="0" w:line="240" w:lineRule="auto"/>
              <w:jc w:val="center"/>
            </w:pPr>
            <w:r>
              <w:rPr>
                <w:szCs w:val="28"/>
                <w:lang w:val="uk-UA"/>
              </w:rPr>
              <w:t>№</w:t>
            </w:r>
            <w:r>
              <w:rPr>
                <w:rFonts w:eastAsia="Times New Roman"/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п/</w:t>
            </w:r>
            <w:proofErr w:type="spellStart"/>
            <w:r>
              <w:rPr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3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F79" w:rsidRDefault="00936F79">
            <w:pPr>
              <w:snapToGrid w:val="0"/>
              <w:spacing w:after="0" w:line="240" w:lineRule="auto"/>
              <w:jc w:val="center"/>
              <w:rPr>
                <w:szCs w:val="28"/>
                <w:lang w:val="uk-UA"/>
              </w:rPr>
            </w:pPr>
          </w:p>
          <w:p w:rsidR="00936F79" w:rsidRDefault="00936F79">
            <w:pPr>
              <w:spacing w:after="0" w:line="240" w:lineRule="auto"/>
              <w:jc w:val="center"/>
            </w:pPr>
            <w:r>
              <w:rPr>
                <w:szCs w:val="28"/>
                <w:lang w:val="uk-UA"/>
              </w:rPr>
              <w:t>Об’єкт</w:t>
            </w:r>
          </w:p>
          <w:p w:rsidR="00936F79" w:rsidRDefault="00936F79">
            <w:pPr>
              <w:spacing w:after="0" w:line="240" w:lineRule="auto"/>
              <w:jc w:val="center"/>
              <w:rPr>
                <w:szCs w:val="28"/>
                <w:lang w:val="uk-UA"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F79" w:rsidRDefault="00936F79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 xml:space="preserve">Норма  утворення   твердих побутових відходів  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F79" w:rsidRDefault="00936F79">
            <w:pPr>
              <w:spacing w:after="0" w:line="240" w:lineRule="auto"/>
              <w:jc w:val="center"/>
            </w:pPr>
            <w:r>
              <w:rPr>
                <w:szCs w:val="28"/>
                <w:lang w:val="uk-UA"/>
              </w:rPr>
              <w:t>Середньорічна норма утворення ТПВ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F79" w:rsidRDefault="00936F79">
            <w:pPr>
              <w:spacing w:after="0" w:line="240" w:lineRule="auto"/>
              <w:jc w:val="center"/>
            </w:pPr>
            <w:r>
              <w:rPr>
                <w:szCs w:val="28"/>
                <w:lang w:val="uk-UA"/>
              </w:rPr>
              <w:t>Щільність сміття, кг/м</w:t>
            </w:r>
            <w:r>
              <w:rPr>
                <w:szCs w:val="28"/>
                <w:vertAlign w:val="superscript"/>
                <w:lang w:val="uk-UA"/>
              </w:rPr>
              <w:t>3</w:t>
            </w:r>
          </w:p>
        </w:tc>
      </w:tr>
      <w:tr w:rsidR="00936F79" w:rsidTr="00936F79">
        <w:tc>
          <w:tcPr>
            <w:tcW w:w="10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F79" w:rsidRDefault="00936F79">
            <w:pPr>
              <w:suppressAutoHyphens w:val="0"/>
              <w:spacing w:after="0" w:line="240" w:lineRule="auto"/>
            </w:pPr>
          </w:p>
        </w:tc>
        <w:tc>
          <w:tcPr>
            <w:tcW w:w="3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F79" w:rsidRDefault="00936F79">
            <w:pPr>
              <w:suppressAutoHyphens w:val="0"/>
              <w:spacing w:after="0" w:line="240" w:lineRule="auto"/>
              <w:rPr>
                <w:szCs w:val="28"/>
                <w:lang w:val="uk-UA"/>
              </w:rPr>
            </w:pPr>
          </w:p>
        </w:tc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F79" w:rsidRDefault="00936F79">
            <w:pPr>
              <w:suppressAutoHyphens w:val="0"/>
              <w:spacing w:after="0" w:line="240" w:lineRule="auto"/>
              <w:rPr>
                <w:lang w:val="uk-UA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F79" w:rsidRDefault="00936F79">
            <w:pPr>
              <w:spacing w:after="0" w:line="240" w:lineRule="auto"/>
              <w:jc w:val="center"/>
            </w:pPr>
            <w:r>
              <w:rPr>
                <w:szCs w:val="28"/>
                <w:lang w:val="uk-UA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F79" w:rsidRDefault="00936F79">
            <w:pPr>
              <w:spacing w:after="0" w:line="240" w:lineRule="auto"/>
              <w:jc w:val="center"/>
            </w:pPr>
            <w:r>
              <w:rPr>
                <w:szCs w:val="28"/>
                <w:lang w:val="uk-UA"/>
              </w:rPr>
              <w:t>м</w:t>
            </w:r>
            <w:r>
              <w:rPr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F79" w:rsidRDefault="00936F79">
            <w:pPr>
              <w:suppressAutoHyphens w:val="0"/>
              <w:spacing w:after="0" w:line="240" w:lineRule="auto"/>
            </w:pPr>
          </w:p>
        </w:tc>
      </w:tr>
      <w:tr w:rsidR="00936F79" w:rsidTr="00936F79">
        <w:tc>
          <w:tcPr>
            <w:tcW w:w="100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F79" w:rsidRDefault="00936F79">
            <w:pPr>
              <w:spacing w:after="0" w:line="240" w:lineRule="auto"/>
              <w:jc w:val="center"/>
            </w:pPr>
            <w:r>
              <w:rPr>
                <w:szCs w:val="28"/>
                <w:lang w:val="uk-UA"/>
              </w:rPr>
              <w:t>Тверді побутові відходи</w:t>
            </w:r>
          </w:p>
        </w:tc>
      </w:tr>
      <w:tr w:rsidR="00936F79" w:rsidTr="00936F79">
        <w:trPr>
          <w:trHeight w:val="549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F79" w:rsidRDefault="00936F79">
            <w:pPr>
              <w:snapToGrid w:val="0"/>
              <w:spacing w:after="0" w:line="240" w:lineRule="auto"/>
              <w:jc w:val="center"/>
              <w:rPr>
                <w:szCs w:val="28"/>
                <w:lang w:val="uk-UA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36F79" w:rsidRDefault="00936F79">
            <w:pPr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Будинки, забезпечені  комунальними послугами:   постачання природного газу,   централізоване водопостачання, централізоване водовідведення 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F79" w:rsidRDefault="00936F79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uk-UA"/>
              </w:rPr>
              <w:t xml:space="preserve"> на 1  людину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36F79" w:rsidRDefault="00936F79">
            <w:pPr>
              <w:jc w:val="center"/>
            </w:pPr>
            <w:r>
              <w:rPr>
                <w:sz w:val="24"/>
                <w:szCs w:val="24"/>
              </w:rPr>
              <w:t>281,1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36F79" w:rsidRDefault="00936F79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1,30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36F79" w:rsidRDefault="00936F79">
            <w:pPr>
              <w:jc w:val="center"/>
            </w:pPr>
            <w:r>
              <w:rPr>
                <w:sz w:val="24"/>
                <w:szCs w:val="24"/>
              </w:rPr>
              <w:t>216,3</w:t>
            </w:r>
          </w:p>
        </w:tc>
      </w:tr>
      <w:tr w:rsidR="00936F79" w:rsidTr="00936F79">
        <w:trPr>
          <w:trHeight w:val="27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F79" w:rsidRDefault="00936F79">
            <w:pPr>
              <w:snapToGrid w:val="0"/>
              <w:spacing w:after="0" w:line="240" w:lineRule="auto"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36F79" w:rsidRDefault="00936F79">
            <w:r>
              <w:rPr>
                <w:rFonts w:eastAsia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теж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із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смі</w:t>
            </w:r>
            <w:proofErr w:type="gramStart"/>
            <w:r>
              <w:rPr>
                <w:sz w:val="24"/>
                <w:szCs w:val="24"/>
              </w:rPr>
              <w:t>тт</w:t>
            </w:r>
            <w:proofErr w:type="gramEnd"/>
            <w:r>
              <w:rPr>
                <w:sz w:val="24"/>
                <w:szCs w:val="24"/>
              </w:rPr>
              <w:t>єкамерами</w:t>
            </w:r>
            <w:proofErr w:type="spellEnd"/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F79" w:rsidRDefault="00936F79">
            <w:pPr>
              <w:jc w:val="center"/>
            </w:pPr>
            <w:r>
              <w:rPr>
                <w:sz w:val="24"/>
                <w:szCs w:val="24"/>
                <w:lang w:val="uk-UA"/>
              </w:rPr>
              <w:t>на 1  людину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36F79" w:rsidRDefault="00936F79">
            <w:pPr>
              <w:jc w:val="center"/>
            </w:pPr>
            <w:r>
              <w:rPr>
                <w:sz w:val="24"/>
                <w:szCs w:val="24"/>
              </w:rPr>
              <w:t>281,1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36F79" w:rsidRDefault="00936F79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1,30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36F79" w:rsidRDefault="00936F79">
            <w:pPr>
              <w:jc w:val="center"/>
            </w:pPr>
            <w:r>
              <w:rPr>
                <w:sz w:val="24"/>
                <w:szCs w:val="24"/>
              </w:rPr>
              <w:t>216,3</w:t>
            </w:r>
          </w:p>
        </w:tc>
      </w:tr>
      <w:tr w:rsidR="00936F79" w:rsidTr="00936F79">
        <w:trPr>
          <w:trHeight w:val="313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F79" w:rsidRDefault="00936F79">
            <w:pPr>
              <w:snapToGrid w:val="0"/>
              <w:spacing w:after="0" w:line="240" w:lineRule="auto"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36F79" w:rsidRDefault="00936F79">
            <w:pPr>
              <w:rPr>
                <w:lang w:val="uk-UA"/>
              </w:rPr>
            </w:pPr>
            <w:proofErr w:type="spellStart"/>
            <w:r>
              <w:rPr>
                <w:sz w:val="24"/>
                <w:szCs w:val="24"/>
              </w:rPr>
              <w:t>Неупорядковані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будинки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F79" w:rsidRDefault="00936F79">
            <w:pPr>
              <w:jc w:val="center"/>
            </w:pPr>
            <w:r>
              <w:rPr>
                <w:sz w:val="24"/>
                <w:szCs w:val="24"/>
                <w:lang w:val="uk-UA"/>
              </w:rPr>
              <w:t>на 1  людину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36F79" w:rsidRDefault="00936F79">
            <w:pPr>
              <w:jc w:val="center"/>
            </w:pPr>
            <w:r>
              <w:rPr>
                <w:sz w:val="24"/>
                <w:szCs w:val="24"/>
              </w:rPr>
              <w:t>350,4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36F79" w:rsidRDefault="00936F79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1,40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36F79" w:rsidRDefault="00936F79">
            <w:pPr>
              <w:jc w:val="center"/>
            </w:pPr>
            <w:r>
              <w:rPr>
                <w:sz w:val="24"/>
                <w:szCs w:val="24"/>
              </w:rPr>
              <w:t>250,0</w:t>
            </w:r>
          </w:p>
        </w:tc>
      </w:tr>
      <w:tr w:rsidR="00936F79" w:rsidTr="00936F79">
        <w:trPr>
          <w:trHeight w:val="93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F79" w:rsidRDefault="00936F79">
            <w:pPr>
              <w:snapToGrid w:val="0"/>
              <w:spacing w:after="0" w:line="240" w:lineRule="auto"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36F79" w:rsidRDefault="00936F79">
            <w:proofErr w:type="spellStart"/>
            <w:r>
              <w:rPr>
                <w:sz w:val="24"/>
                <w:szCs w:val="24"/>
              </w:rPr>
              <w:t>Будинки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приватного</w:t>
            </w:r>
            <w:proofErr w:type="gramEnd"/>
            <w:r>
              <w:rPr>
                <w:sz w:val="24"/>
                <w:szCs w:val="24"/>
              </w:rPr>
              <w:t xml:space="preserve"> сектору з</w:t>
            </w:r>
            <w:r>
              <w:rPr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присадибними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ділянками</w:t>
            </w:r>
            <w:proofErr w:type="spellEnd"/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F79" w:rsidRDefault="00936F79">
            <w:pPr>
              <w:jc w:val="center"/>
            </w:pPr>
            <w:r>
              <w:rPr>
                <w:sz w:val="24"/>
                <w:szCs w:val="24"/>
                <w:lang w:val="uk-UA"/>
              </w:rPr>
              <w:t>на 1  людину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36F79" w:rsidRDefault="00936F79">
            <w:pPr>
              <w:jc w:val="center"/>
            </w:pPr>
            <w:r>
              <w:rPr>
                <w:sz w:val="24"/>
                <w:szCs w:val="24"/>
              </w:rPr>
              <w:t>459,9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36F79" w:rsidRDefault="00936F79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1,44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36F79" w:rsidRDefault="00936F79">
            <w:pPr>
              <w:jc w:val="center"/>
            </w:pPr>
            <w:r>
              <w:rPr>
                <w:sz w:val="24"/>
                <w:szCs w:val="24"/>
              </w:rPr>
              <w:t>319,8</w:t>
            </w:r>
          </w:p>
        </w:tc>
      </w:tr>
      <w:tr w:rsidR="00936F79" w:rsidTr="00936F79">
        <w:tc>
          <w:tcPr>
            <w:tcW w:w="100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F79" w:rsidRDefault="00936F79">
            <w:pPr>
              <w:spacing w:after="0" w:line="240" w:lineRule="auto"/>
              <w:jc w:val="center"/>
            </w:pPr>
            <w:r>
              <w:rPr>
                <w:szCs w:val="28"/>
                <w:lang w:val="uk-UA"/>
              </w:rPr>
              <w:t>Підприємства, установи та організації</w:t>
            </w:r>
          </w:p>
        </w:tc>
      </w:tr>
      <w:tr w:rsidR="00936F79" w:rsidTr="00936F7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F79" w:rsidRDefault="00936F79">
            <w:pPr>
              <w:snapToGrid w:val="0"/>
              <w:spacing w:after="0" w:line="240" w:lineRule="auto"/>
              <w:jc w:val="center"/>
              <w:rPr>
                <w:szCs w:val="28"/>
                <w:lang w:val="uk-UA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36F79" w:rsidRDefault="00936F79">
            <w:proofErr w:type="spellStart"/>
            <w:r>
              <w:rPr>
                <w:sz w:val="24"/>
                <w:szCs w:val="24"/>
              </w:rPr>
              <w:t>Готелі</w:t>
            </w:r>
            <w:proofErr w:type="spellEnd"/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F79" w:rsidRDefault="00936F79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uk-UA"/>
              </w:rPr>
              <w:t>місце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36F79" w:rsidRDefault="00936F79">
            <w:pPr>
              <w:jc w:val="center"/>
            </w:pPr>
            <w:r>
              <w:rPr>
                <w:sz w:val="24"/>
                <w:szCs w:val="24"/>
              </w:rPr>
              <w:t>182,5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36F79" w:rsidRDefault="00936F79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1,00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36F79" w:rsidRDefault="00936F79">
            <w:pPr>
              <w:jc w:val="center"/>
            </w:pPr>
            <w:r>
              <w:rPr>
                <w:sz w:val="24"/>
                <w:szCs w:val="24"/>
              </w:rPr>
              <w:t>182,50</w:t>
            </w:r>
          </w:p>
        </w:tc>
      </w:tr>
      <w:tr w:rsidR="00936F79" w:rsidTr="00936F7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F79" w:rsidRDefault="00936F79">
            <w:pPr>
              <w:snapToGrid w:val="0"/>
              <w:spacing w:after="0" w:line="240" w:lineRule="auto"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36F79" w:rsidRDefault="00936F79">
            <w:proofErr w:type="spellStart"/>
            <w:r>
              <w:rPr>
                <w:sz w:val="24"/>
                <w:szCs w:val="24"/>
              </w:rPr>
              <w:t>Гуртожиток</w:t>
            </w:r>
            <w:proofErr w:type="spellEnd"/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F79" w:rsidRDefault="00936F79">
            <w:pPr>
              <w:jc w:val="center"/>
            </w:pPr>
            <w:r>
              <w:rPr>
                <w:sz w:val="24"/>
                <w:szCs w:val="24"/>
                <w:lang w:val="uk-UA"/>
              </w:rPr>
              <w:t>місце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36F79" w:rsidRDefault="00936F79">
            <w:pPr>
              <w:jc w:val="center"/>
            </w:pPr>
            <w:r>
              <w:rPr>
                <w:sz w:val="24"/>
                <w:szCs w:val="24"/>
              </w:rPr>
              <w:t>127,8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36F79" w:rsidRDefault="00936F79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0,60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36F79" w:rsidRDefault="00936F79">
            <w:pPr>
              <w:jc w:val="center"/>
            </w:pPr>
            <w:r>
              <w:rPr>
                <w:sz w:val="24"/>
                <w:szCs w:val="24"/>
              </w:rPr>
              <w:t>212,20</w:t>
            </w:r>
          </w:p>
        </w:tc>
      </w:tr>
      <w:tr w:rsidR="00936F79" w:rsidTr="00936F7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F79" w:rsidRDefault="00936F79">
            <w:pPr>
              <w:snapToGrid w:val="0"/>
              <w:spacing w:after="0" w:line="240" w:lineRule="auto"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36F79" w:rsidRDefault="00936F79">
            <w:proofErr w:type="spellStart"/>
            <w:r>
              <w:rPr>
                <w:sz w:val="24"/>
                <w:szCs w:val="24"/>
              </w:rPr>
              <w:t>Лікарні</w:t>
            </w:r>
            <w:proofErr w:type="spellEnd"/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F79" w:rsidRDefault="00936F79">
            <w:pPr>
              <w:jc w:val="center"/>
            </w:pPr>
            <w:r>
              <w:rPr>
                <w:sz w:val="24"/>
                <w:szCs w:val="24"/>
                <w:lang w:val="uk-UA"/>
              </w:rPr>
              <w:t>місце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36F79" w:rsidRDefault="00936F79">
            <w:pPr>
              <w:jc w:val="center"/>
            </w:pPr>
            <w:r>
              <w:rPr>
                <w:sz w:val="24"/>
                <w:szCs w:val="24"/>
              </w:rPr>
              <w:t>127,8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36F79" w:rsidRDefault="00936F79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0,80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36F79" w:rsidRDefault="00936F79">
            <w:pPr>
              <w:jc w:val="center"/>
            </w:pPr>
            <w:r>
              <w:rPr>
                <w:sz w:val="24"/>
                <w:szCs w:val="24"/>
              </w:rPr>
              <w:t>159,90</w:t>
            </w:r>
          </w:p>
        </w:tc>
      </w:tr>
      <w:tr w:rsidR="00936F79" w:rsidTr="00936F7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F79" w:rsidRDefault="00936F79">
            <w:pPr>
              <w:snapToGrid w:val="0"/>
              <w:spacing w:after="0" w:line="240" w:lineRule="auto"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36F79" w:rsidRDefault="00936F79">
            <w:proofErr w:type="spellStart"/>
            <w:r>
              <w:rPr>
                <w:sz w:val="24"/>
                <w:szCs w:val="24"/>
              </w:rPr>
              <w:t>Поліклініки</w:t>
            </w:r>
            <w:proofErr w:type="spellEnd"/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F79" w:rsidRDefault="00936F79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uk-UA"/>
              </w:rPr>
              <w:t>відвідування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36F79" w:rsidRDefault="00936F79">
            <w:pPr>
              <w:jc w:val="center"/>
            </w:pPr>
            <w:r>
              <w:rPr>
                <w:sz w:val="24"/>
                <w:szCs w:val="24"/>
              </w:rPr>
              <w:t>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36F79" w:rsidRDefault="00936F79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0,02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36F79" w:rsidRDefault="00936F79">
            <w:pPr>
              <w:jc w:val="center"/>
            </w:pPr>
            <w:r>
              <w:rPr>
                <w:sz w:val="24"/>
                <w:szCs w:val="24"/>
              </w:rPr>
              <w:t>168,90</w:t>
            </w:r>
          </w:p>
        </w:tc>
      </w:tr>
      <w:tr w:rsidR="00936F79" w:rsidTr="00936F7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F79" w:rsidRDefault="00936F79">
            <w:pPr>
              <w:snapToGrid w:val="0"/>
              <w:spacing w:after="0" w:line="240" w:lineRule="auto"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36F79" w:rsidRDefault="00936F7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Аптеки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F79" w:rsidRDefault="00936F79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м</w:t>
            </w:r>
            <w:r>
              <w:rPr>
                <w:sz w:val="24"/>
                <w:szCs w:val="24"/>
                <w:vertAlign w:val="superscript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 xml:space="preserve"> торг. площі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36F79" w:rsidRDefault="00936F7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36F79" w:rsidRDefault="00936F79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0,30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36F79" w:rsidRDefault="00936F7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183,10</w:t>
            </w:r>
          </w:p>
        </w:tc>
      </w:tr>
      <w:tr w:rsidR="00936F79" w:rsidTr="00936F7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F79" w:rsidRDefault="00936F79">
            <w:pPr>
              <w:snapToGrid w:val="0"/>
              <w:spacing w:after="0" w:line="240" w:lineRule="auto"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36F79" w:rsidRDefault="00936F79">
            <w:proofErr w:type="spellStart"/>
            <w:r>
              <w:rPr>
                <w:sz w:val="24"/>
                <w:szCs w:val="24"/>
              </w:rPr>
              <w:t>Склади</w:t>
            </w:r>
            <w:proofErr w:type="spellEnd"/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F79" w:rsidRDefault="00936F79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uk-UA"/>
              </w:rPr>
              <w:t>1 м</w:t>
            </w:r>
            <w:r>
              <w:rPr>
                <w:sz w:val="24"/>
                <w:szCs w:val="24"/>
                <w:vertAlign w:val="superscript"/>
                <w:lang w:val="uk-UA"/>
              </w:rPr>
              <w:t xml:space="preserve">2 </w:t>
            </w:r>
            <w:r>
              <w:rPr>
                <w:sz w:val="24"/>
                <w:szCs w:val="24"/>
                <w:lang w:val="uk-UA"/>
              </w:rPr>
              <w:t>площі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36F79" w:rsidRDefault="00936F79">
            <w:pPr>
              <w:jc w:val="center"/>
            </w:pPr>
            <w:r>
              <w:rPr>
                <w:sz w:val="24"/>
                <w:szCs w:val="24"/>
              </w:rPr>
              <w:t>36,5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36F79" w:rsidRDefault="00936F79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0,08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36F79" w:rsidRDefault="00936F79">
            <w:pPr>
              <w:jc w:val="center"/>
            </w:pPr>
            <w:r>
              <w:rPr>
                <w:sz w:val="24"/>
                <w:szCs w:val="24"/>
              </w:rPr>
              <w:t>454,50</w:t>
            </w:r>
          </w:p>
        </w:tc>
      </w:tr>
      <w:tr w:rsidR="00936F79" w:rsidTr="00936F7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F79" w:rsidRDefault="00936F79">
            <w:pPr>
              <w:snapToGrid w:val="0"/>
              <w:spacing w:after="0" w:line="240" w:lineRule="auto"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36F79" w:rsidRDefault="00936F79">
            <w:proofErr w:type="spellStart"/>
            <w:proofErr w:type="gramStart"/>
            <w:r>
              <w:rPr>
                <w:sz w:val="24"/>
                <w:szCs w:val="24"/>
              </w:rPr>
              <w:t>Адм</w:t>
            </w:r>
            <w:proofErr w:type="gramEnd"/>
            <w:r>
              <w:rPr>
                <w:sz w:val="24"/>
                <w:szCs w:val="24"/>
              </w:rPr>
              <w:t>іністративні</w:t>
            </w:r>
            <w:proofErr w:type="spellEnd"/>
            <w:r>
              <w:rPr>
                <w:sz w:val="24"/>
                <w:szCs w:val="24"/>
              </w:rPr>
              <w:t xml:space="preserve"> та </w:t>
            </w:r>
            <w:proofErr w:type="spellStart"/>
            <w:r>
              <w:rPr>
                <w:sz w:val="24"/>
                <w:szCs w:val="24"/>
              </w:rPr>
              <w:t>громадські</w:t>
            </w:r>
            <w:proofErr w:type="spellEnd"/>
            <w:r>
              <w:rPr>
                <w:sz w:val="24"/>
                <w:szCs w:val="24"/>
              </w:rPr>
              <w:t xml:space="preserve"> установи та </w:t>
            </w:r>
            <w:proofErr w:type="spellStart"/>
            <w:r>
              <w:rPr>
                <w:sz w:val="24"/>
                <w:szCs w:val="24"/>
              </w:rPr>
              <w:lastRenderedPageBreak/>
              <w:t>організації</w:t>
            </w:r>
            <w:proofErr w:type="spellEnd"/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F79" w:rsidRDefault="00936F79">
            <w:pPr>
              <w:snapToGrid w:val="0"/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:rsidR="00936F79" w:rsidRDefault="00936F79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:rsidR="00936F79" w:rsidRDefault="00936F79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uk-UA"/>
              </w:rPr>
              <w:t>робоче місце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36F79" w:rsidRDefault="00936F79">
            <w:pPr>
              <w:jc w:val="center"/>
            </w:pPr>
            <w:r>
              <w:rPr>
                <w:sz w:val="24"/>
                <w:szCs w:val="24"/>
              </w:rPr>
              <w:t>109,5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36F79" w:rsidRDefault="00936F79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0,47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36F79" w:rsidRDefault="00936F79">
            <w:pPr>
              <w:jc w:val="center"/>
            </w:pPr>
            <w:r>
              <w:rPr>
                <w:sz w:val="24"/>
                <w:szCs w:val="24"/>
              </w:rPr>
              <w:t>230,80</w:t>
            </w:r>
          </w:p>
        </w:tc>
      </w:tr>
      <w:tr w:rsidR="00936F79" w:rsidTr="00936F79">
        <w:trPr>
          <w:trHeight w:val="23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F79" w:rsidRDefault="00936F79">
            <w:pPr>
              <w:snapToGrid w:val="0"/>
              <w:spacing w:after="0" w:line="240" w:lineRule="auto"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36F79" w:rsidRDefault="00936F79">
            <w:proofErr w:type="spellStart"/>
            <w:r>
              <w:rPr>
                <w:sz w:val="24"/>
                <w:szCs w:val="24"/>
              </w:rPr>
              <w:t>Школи</w:t>
            </w:r>
            <w:proofErr w:type="spellEnd"/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F79" w:rsidRDefault="00936F79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uk-UA"/>
              </w:rPr>
              <w:t>учень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36F79" w:rsidRDefault="00936F79">
            <w:pPr>
              <w:jc w:val="center"/>
            </w:pPr>
            <w:r>
              <w:rPr>
                <w:sz w:val="24"/>
                <w:szCs w:val="24"/>
              </w:rPr>
              <w:t>29,2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36F79" w:rsidRDefault="00936F79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0,15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36F79" w:rsidRDefault="00936F79">
            <w:pPr>
              <w:jc w:val="center"/>
            </w:pPr>
            <w:r>
              <w:rPr>
                <w:sz w:val="24"/>
                <w:szCs w:val="24"/>
              </w:rPr>
              <w:t>200,00</w:t>
            </w:r>
          </w:p>
        </w:tc>
      </w:tr>
      <w:tr w:rsidR="00936F79" w:rsidTr="00936F7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F79" w:rsidRDefault="00936F79">
            <w:pPr>
              <w:snapToGrid w:val="0"/>
              <w:spacing w:after="0" w:line="240" w:lineRule="auto"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36F79" w:rsidRDefault="00936F79">
            <w:proofErr w:type="spellStart"/>
            <w:r>
              <w:rPr>
                <w:sz w:val="24"/>
                <w:szCs w:val="24"/>
              </w:rPr>
              <w:t>Дитячі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дошкільні</w:t>
            </w:r>
            <w:proofErr w:type="spellEnd"/>
            <w:r>
              <w:rPr>
                <w:sz w:val="24"/>
                <w:szCs w:val="24"/>
              </w:rPr>
              <w:t xml:space="preserve"> установи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F79" w:rsidRDefault="00936F79">
            <w:pPr>
              <w:snapToGrid w:val="0"/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:rsidR="00936F79" w:rsidRDefault="00936F79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uk-UA"/>
              </w:rPr>
              <w:t>місце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36F79" w:rsidRDefault="00936F79">
            <w:pPr>
              <w:jc w:val="center"/>
            </w:pPr>
            <w:r>
              <w:rPr>
                <w:sz w:val="24"/>
                <w:szCs w:val="24"/>
              </w:rPr>
              <w:t>102,2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36F79" w:rsidRDefault="00936F79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0,51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36F79" w:rsidRDefault="00936F79">
            <w:pPr>
              <w:jc w:val="center"/>
            </w:pPr>
            <w:r>
              <w:rPr>
                <w:sz w:val="24"/>
                <w:szCs w:val="24"/>
              </w:rPr>
              <w:t>200,00</w:t>
            </w:r>
          </w:p>
        </w:tc>
      </w:tr>
      <w:tr w:rsidR="00936F79" w:rsidTr="00936F7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F79" w:rsidRDefault="00936F79">
            <w:pPr>
              <w:snapToGrid w:val="0"/>
              <w:spacing w:after="0" w:line="240" w:lineRule="auto"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F79" w:rsidRDefault="00936F79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uk-UA"/>
              </w:rPr>
              <w:t>ДЮЦ, музична школа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F79" w:rsidRDefault="00936F79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uk-UA"/>
              </w:rPr>
              <w:t>відвідувач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36F79" w:rsidRDefault="00936F79">
            <w:pPr>
              <w:jc w:val="center"/>
            </w:pPr>
            <w:r>
              <w:rPr>
                <w:sz w:val="24"/>
                <w:szCs w:val="24"/>
              </w:rPr>
              <w:t>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36F79" w:rsidRDefault="00936F79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0,02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36F79" w:rsidRDefault="00936F79">
            <w:pPr>
              <w:jc w:val="center"/>
            </w:pPr>
            <w:r>
              <w:rPr>
                <w:sz w:val="24"/>
                <w:szCs w:val="24"/>
              </w:rPr>
              <w:t>168,90</w:t>
            </w:r>
          </w:p>
        </w:tc>
      </w:tr>
      <w:tr w:rsidR="00936F79" w:rsidTr="00936F79"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F79" w:rsidRDefault="00936F79">
            <w:pPr>
              <w:snapToGrid w:val="0"/>
              <w:spacing w:after="0" w:line="240" w:lineRule="auto"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F79" w:rsidRDefault="00936F79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uk-UA"/>
              </w:rPr>
              <w:t>Підприємства торгівлі:</w:t>
            </w:r>
          </w:p>
          <w:p w:rsidR="00936F79" w:rsidRDefault="00936F79" w:rsidP="00DE3EDF">
            <w:pPr>
              <w:numPr>
                <w:ilvl w:val="0"/>
                <w:numId w:val="1"/>
              </w:numPr>
              <w:spacing w:after="0" w:line="240" w:lineRule="auto"/>
              <w:ind w:left="148"/>
            </w:pPr>
            <w:r>
              <w:rPr>
                <w:sz w:val="24"/>
                <w:szCs w:val="24"/>
                <w:lang w:val="uk-UA"/>
              </w:rPr>
              <w:t>- промтоварні магазини</w:t>
            </w:r>
          </w:p>
        </w:tc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F79" w:rsidRDefault="00936F79">
            <w:pPr>
              <w:snapToGrid w:val="0"/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:rsidR="00936F79" w:rsidRDefault="00936F79">
            <w:pPr>
              <w:jc w:val="center"/>
            </w:pPr>
            <w:r>
              <w:rPr>
                <w:sz w:val="24"/>
                <w:szCs w:val="24"/>
                <w:lang w:val="uk-UA"/>
              </w:rPr>
              <w:t>1 м</w:t>
            </w:r>
            <w:r>
              <w:rPr>
                <w:sz w:val="24"/>
                <w:szCs w:val="24"/>
                <w:vertAlign w:val="superscript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 xml:space="preserve"> торгівельної площі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36F79" w:rsidRDefault="00936F79">
            <w:pPr>
              <w:jc w:val="center"/>
            </w:pPr>
            <w:r>
              <w:rPr>
                <w:sz w:val="24"/>
                <w:szCs w:val="24"/>
              </w:rPr>
              <w:t>54,8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36F79" w:rsidRDefault="00936F79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0,30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36F79" w:rsidRDefault="00936F79">
            <w:pPr>
              <w:jc w:val="center"/>
            </w:pPr>
            <w:r>
              <w:rPr>
                <w:sz w:val="24"/>
                <w:szCs w:val="24"/>
              </w:rPr>
              <w:t>183,10</w:t>
            </w:r>
          </w:p>
        </w:tc>
      </w:tr>
      <w:tr w:rsidR="00936F79" w:rsidTr="00936F79">
        <w:tc>
          <w:tcPr>
            <w:tcW w:w="10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F79" w:rsidRDefault="00936F79">
            <w:pPr>
              <w:suppressAutoHyphens w:val="0"/>
              <w:spacing w:after="0" w:line="240" w:lineRule="auto"/>
              <w:rPr>
                <w:sz w:val="24"/>
                <w:szCs w:val="28"/>
                <w:lang w:val="uk-UA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F79" w:rsidRDefault="00936F79" w:rsidP="00DE3EDF">
            <w:pPr>
              <w:numPr>
                <w:ilvl w:val="0"/>
                <w:numId w:val="2"/>
              </w:numPr>
              <w:spacing w:after="0" w:line="240" w:lineRule="auto"/>
              <w:ind w:left="148"/>
              <w:jc w:val="center"/>
            </w:pPr>
            <w:r>
              <w:rPr>
                <w:sz w:val="24"/>
                <w:szCs w:val="24"/>
                <w:lang w:val="uk-UA"/>
              </w:rPr>
              <w:t>продовольчі магазини</w:t>
            </w:r>
          </w:p>
        </w:tc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F79" w:rsidRDefault="00936F79">
            <w:pPr>
              <w:suppressAutoHyphens w:val="0"/>
              <w:spacing w:after="0" w:line="240" w:lineRule="auto"/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36F79" w:rsidRDefault="00936F79">
            <w:pPr>
              <w:jc w:val="center"/>
            </w:pPr>
            <w:r>
              <w:rPr>
                <w:sz w:val="24"/>
                <w:szCs w:val="24"/>
              </w:rPr>
              <w:t>109,5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36F79" w:rsidRDefault="00936F79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0,55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36F79" w:rsidRDefault="00936F79">
            <w:pPr>
              <w:jc w:val="center"/>
            </w:pPr>
            <w:r>
              <w:rPr>
                <w:sz w:val="24"/>
                <w:szCs w:val="24"/>
              </w:rPr>
              <w:t>200,00</w:t>
            </w:r>
          </w:p>
        </w:tc>
      </w:tr>
      <w:tr w:rsidR="00936F79" w:rsidTr="00936F79">
        <w:trPr>
          <w:trHeight w:val="288"/>
        </w:trPr>
        <w:tc>
          <w:tcPr>
            <w:tcW w:w="10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F79" w:rsidRDefault="00936F79">
            <w:pPr>
              <w:suppressAutoHyphens w:val="0"/>
              <w:spacing w:after="0" w:line="240" w:lineRule="auto"/>
              <w:rPr>
                <w:sz w:val="24"/>
                <w:szCs w:val="28"/>
                <w:lang w:val="uk-UA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F79" w:rsidRDefault="00936F79" w:rsidP="00DE3EDF">
            <w:pPr>
              <w:numPr>
                <w:ilvl w:val="0"/>
                <w:numId w:val="2"/>
              </w:numPr>
              <w:spacing w:after="0" w:line="240" w:lineRule="auto"/>
              <w:ind w:left="0"/>
            </w:pPr>
            <w:r>
              <w:rPr>
                <w:sz w:val="24"/>
                <w:szCs w:val="24"/>
                <w:lang w:val="uk-UA"/>
              </w:rPr>
              <w:t>- ринки</w:t>
            </w:r>
            <w:r>
              <w:rPr>
                <w:sz w:val="24"/>
                <w:szCs w:val="24"/>
                <w:vertAlign w:val="superscript"/>
                <w:lang w:val="uk-UA"/>
              </w:rPr>
              <w:t>*</w:t>
            </w:r>
          </w:p>
        </w:tc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F79" w:rsidRDefault="00936F79">
            <w:pPr>
              <w:suppressAutoHyphens w:val="0"/>
              <w:spacing w:after="0" w:line="240" w:lineRule="auto"/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36F79" w:rsidRDefault="00936F79">
            <w:pPr>
              <w:jc w:val="center"/>
            </w:pPr>
            <w:r>
              <w:rPr>
                <w:sz w:val="24"/>
                <w:szCs w:val="24"/>
              </w:rPr>
              <w:t>16,1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36F79" w:rsidRDefault="00936F79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0,06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36F79" w:rsidRDefault="00936F79">
            <w:pPr>
              <w:jc w:val="center"/>
            </w:pPr>
            <w:r>
              <w:rPr>
                <w:sz w:val="24"/>
                <w:szCs w:val="24"/>
              </w:rPr>
              <w:t>281,50</w:t>
            </w:r>
          </w:p>
        </w:tc>
      </w:tr>
      <w:tr w:rsidR="00936F79" w:rsidTr="00936F7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F79" w:rsidRDefault="00936F79">
            <w:pPr>
              <w:snapToGrid w:val="0"/>
              <w:spacing w:after="0" w:line="240" w:lineRule="auto"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F79" w:rsidRDefault="00936F79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uk-UA"/>
              </w:rPr>
              <w:t>Підприємства побутового</w:t>
            </w:r>
          </w:p>
          <w:p w:rsidR="00936F79" w:rsidRDefault="00936F79">
            <w:pPr>
              <w:spacing w:after="0" w:line="240" w:lineRule="auto"/>
              <w:jc w:val="center"/>
            </w:pPr>
            <w:r>
              <w:rPr>
                <w:rFonts w:eastAsia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обслуговування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F79" w:rsidRDefault="00936F79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uk-UA"/>
              </w:rPr>
              <w:t>робоче місце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36F79" w:rsidRDefault="00936F79">
            <w:pPr>
              <w:jc w:val="center"/>
            </w:pPr>
            <w:r>
              <w:rPr>
                <w:sz w:val="24"/>
                <w:szCs w:val="24"/>
              </w:rPr>
              <w:t>273,8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36F79" w:rsidRDefault="00936F79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1,24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36F79" w:rsidRDefault="00936F79">
            <w:pPr>
              <w:jc w:val="center"/>
            </w:pPr>
            <w:r>
              <w:rPr>
                <w:sz w:val="24"/>
                <w:szCs w:val="24"/>
              </w:rPr>
              <w:t>220,60</w:t>
            </w:r>
          </w:p>
        </w:tc>
      </w:tr>
      <w:tr w:rsidR="00936F79" w:rsidTr="00936F79"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F79" w:rsidRDefault="00936F79">
            <w:pPr>
              <w:snapToGrid w:val="0"/>
              <w:spacing w:after="0" w:line="240" w:lineRule="auto"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F79" w:rsidRDefault="00936F79">
            <w:pPr>
              <w:spacing w:after="0" w:line="240" w:lineRule="auto"/>
            </w:pPr>
            <w:r>
              <w:rPr>
                <w:sz w:val="24"/>
                <w:szCs w:val="24"/>
                <w:lang w:val="uk-UA"/>
              </w:rPr>
              <w:t>Підприємства громадського харчування</w:t>
            </w:r>
          </w:p>
          <w:p w:rsidR="00936F79" w:rsidRDefault="00936F79" w:rsidP="00DE3EDF">
            <w:pPr>
              <w:numPr>
                <w:ilvl w:val="0"/>
                <w:numId w:val="2"/>
              </w:numPr>
              <w:spacing w:after="0" w:line="240" w:lineRule="auto"/>
              <w:ind w:left="6"/>
            </w:pPr>
            <w:proofErr w:type="spellStart"/>
            <w:r>
              <w:rPr>
                <w:sz w:val="24"/>
                <w:szCs w:val="24"/>
                <w:lang w:val="uk-UA"/>
              </w:rPr>
              <w:t>-ресторани</w:t>
            </w:r>
            <w:proofErr w:type="spellEnd"/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F79" w:rsidRDefault="00936F79">
            <w:pPr>
              <w:snapToGrid w:val="0"/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:rsidR="00936F79" w:rsidRDefault="00936F79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uk-UA"/>
              </w:rPr>
              <w:t>місце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36F79" w:rsidRDefault="00936F79">
            <w:pPr>
              <w:jc w:val="center"/>
            </w:pPr>
            <w:r>
              <w:rPr>
                <w:sz w:val="24"/>
                <w:szCs w:val="24"/>
              </w:rPr>
              <w:t>365,0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36F79" w:rsidRDefault="00936F79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1,83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36F79" w:rsidRDefault="00936F79">
            <w:pPr>
              <w:jc w:val="center"/>
            </w:pPr>
            <w:r>
              <w:rPr>
                <w:sz w:val="24"/>
                <w:szCs w:val="24"/>
              </w:rPr>
              <w:t>200,00</w:t>
            </w:r>
          </w:p>
        </w:tc>
      </w:tr>
      <w:tr w:rsidR="00936F79" w:rsidTr="00936F79">
        <w:tc>
          <w:tcPr>
            <w:tcW w:w="10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F79" w:rsidRDefault="00936F79">
            <w:pPr>
              <w:suppressAutoHyphens w:val="0"/>
              <w:spacing w:after="0" w:line="240" w:lineRule="auto"/>
              <w:rPr>
                <w:sz w:val="24"/>
                <w:szCs w:val="28"/>
                <w:lang w:val="uk-UA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F79" w:rsidRDefault="00936F79">
            <w:pPr>
              <w:spacing w:after="0" w:line="240" w:lineRule="auto"/>
            </w:pPr>
            <w:proofErr w:type="spellStart"/>
            <w:r>
              <w:rPr>
                <w:sz w:val="24"/>
                <w:szCs w:val="24"/>
                <w:lang w:val="uk-UA"/>
              </w:rPr>
              <w:t>-кафе</w:t>
            </w:r>
            <w:proofErr w:type="spellEnd"/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F79" w:rsidRDefault="00936F79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uk-UA"/>
              </w:rPr>
              <w:t>місце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36F79" w:rsidRDefault="00936F79">
            <w:pPr>
              <w:jc w:val="center"/>
            </w:pPr>
            <w:r>
              <w:rPr>
                <w:sz w:val="24"/>
                <w:szCs w:val="24"/>
              </w:rPr>
              <w:t>157,0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36F79" w:rsidRDefault="00936F79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0,80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36F79" w:rsidRDefault="00936F79">
            <w:pPr>
              <w:jc w:val="center"/>
            </w:pPr>
            <w:r>
              <w:rPr>
                <w:sz w:val="24"/>
                <w:szCs w:val="24"/>
              </w:rPr>
              <w:t>195,50</w:t>
            </w:r>
          </w:p>
        </w:tc>
      </w:tr>
      <w:tr w:rsidR="00936F79" w:rsidTr="00936F79"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F79" w:rsidRDefault="00936F79">
            <w:pPr>
              <w:spacing w:after="0" w:line="240" w:lineRule="auto"/>
            </w:pPr>
            <w:r>
              <w:rPr>
                <w:sz w:val="24"/>
                <w:szCs w:val="24"/>
                <w:lang w:val="uk-UA"/>
              </w:rPr>
              <w:t>Великогабаритні відходи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F79" w:rsidRDefault="00936F79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uk-UA"/>
              </w:rPr>
              <w:t>1 людина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F79" w:rsidRDefault="00936F79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uk-UA"/>
              </w:rPr>
              <w:t>29,2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36F79" w:rsidRDefault="00936F79">
            <w:pPr>
              <w:jc w:val="center"/>
            </w:pPr>
            <w:r>
              <w:rPr>
                <w:b/>
                <w:sz w:val="24"/>
                <w:szCs w:val="24"/>
                <w:lang w:val="uk-UA"/>
              </w:rPr>
              <w:t>0,15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36F79" w:rsidRDefault="00936F79">
            <w:pPr>
              <w:jc w:val="center"/>
            </w:pPr>
            <w:r>
              <w:rPr>
                <w:bCs/>
                <w:sz w:val="24"/>
                <w:szCs w:val="24"/>
                <w:lang w:val="uk-UA"/>
              </w:rPr>
              <w:t>194,70</w:t>
            </w:r>
          </w:p>
        </w:tc>
      </w:tr>
      <w:tr w:rsidR="00936F79" w:rsidTr="00936F79"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F79" w:rsidRDefault="00936F79">
            <w:pPr>
              <w:spacing w:after="0" w:line="240" w:lineRule="auto"/>
            </w:pPr>
            <w:r>
              <w:rPr>
                <w:sz w:val="24"/>
                <w:szCs w:val="24"/>
                <w:lang w:val="uk-UA"/>
              </w:rPr>
              <w:t>Ремонтні відходи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F79" w:rsidRDefault="00936F79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uk-UA"/>
              </w:rPr>
              <w:t>1 людина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F79" w:rsidRDefault="00936F79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uk-UA"/>
              </w:rPr>
              <w:t>40,2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36F79" w:rsidRDefault="00936F79">
            <w:pPr>
              <w:jc w:val="center"/>
            </w:pPr>
            <w:r>
              <w:rPr>
                <w:b/>
                <w:sz w:val="24"/>
                <w:szCs w:val="24"/>
                <w:lang w:val="uk-UA"/>
              </w:rPr>
              <w:t>0,05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36F79" w:rsidRDefault="00936F79">
            <w:pPr>
              <w:jc w:val="center"/>
            </w:pPr>
            <w:r>
              <w:rPr>
                <w:bCs/>
                <w:sz w:val="24"/>
                <w:szCs w:val="24"/>
                <w:lang w:val="uk-UA"/>
              </w:rPr>
              <w:t>803,00</w:t>
            </w:r>
          </w:p>
        </w:tc>
      </w:tr>
    </w:tbl>
    <w:p w:rsidR="00936F79" w:rsidRDefault="00936F79" w:rsidP="00936F79">
      <w:pPr>
        <w:spacing w:after="0" w:line="240" w:lineRule="auto"/>
        <w:jc w:val="center"/>
        <w:rPr>
          <w:szCs w:val="28"/>
          <w:lang w:val="uk-UA"/>
        </w:rPr>
      </w:pPr>
    </w:p>
    <w:p w:rsidR="00936F79" w:rsidRDefault="00936F79" w:rsidP="00936F79">
      <w:pPr>
        <w:spacing w:after="0" w:line="240" w:lineRule="auto"/>
      </w:pPr>
      <w:r>
        <w:rPr>
          <w:rFonts w:eastAsia="Times New Roman"/>
          <w:szCs w:val="28"/>
          <w:lang w:val="uk-UA"/>
        </w:rPr>
        <w:t xml:space="preserve">          </w:t>
      </w:r>
      <w:r>
        <w:rPr>
          <w:szCs w:val="28"/>
          <w:lang w:val="uk-UA"/>
        </w:rPr>
        <w:t>* для ринку норма утворення ТПВ розрахована з урахуванням того, що ринок  в селищі працює один день на тиждень.</w:t>
      </w:r>
    </w:p>
    <w:p w:rsidR="00936F79" w:rsidRDefault="00936F79" w:rsidP="00936F79">
      <w:pPr>
        <w:spacing w:after="0" w:line="240" w:lineRule="auto"/>
      </w:pPr>
    </w:p>
    <w:p w:rsidR="00936F79" w:rsidRDefault="00936F79" w:rsidP="00936F79">
      <w:pPr>
        <w:spacing w:after="0" w:line="240" w:lineRule="auto"/>
        <w:rPr>
          <w:lang w:val="uk-UA"/>
        </w:rPr>
      </w:pPr>
    </w:p>
    <w:p w:rsidR="00936F79" w:rsidRDefault="00936F79" w:rsidP="00936F79">
      <w:pPr>
        <w:spacing w:after="0" w:line="240" w:lineRule="auto"/>
        <w:rPr>
          <w:lang w:val="uk-UA"/>
        </w:rPr>
      </w:pPr>
    </w:p>
    <w:p w:rsidR="00936F79" w:rsidRDefault="00936F79" w:rsidP="00936F79">
      <w:pPr>
        <w:spacing w:after="0" w:line="240" w:lineRule="auto"/>
        <w:rPr>
          <w:i/>
          <w:lang w:val="uk-UA"/>
        </w:rPr>
      </w:pPr>
      <w:r>
        <w:rPr>
          <w:i/>
          <w:lang w:val="uk-UA"/>
        </w:rPr>
        <w:t>Підпис, ПІБ особи відповідальної за Додаток (представник селищної ради)</w:t>
      </w:r>
    </w:p>
    <w:p w:rsidR="00936F79" w:rsidRDefault="00936F79" w:rsidP="00936F79">
      <w:pPr>
        <w:spacing w:after="0" w:line="240" w:lineRule="auto"/>
      </w:pPr>
    </w:p>
    <w:p w:rsidR="00936F79" w:rsidRDefault="00936F79" w:rsidP="00936F79">
      <w:pPr>
        <w:spacing w:after="0" w:line="240" w:lineRule="auto"/>
      </w:pPr>
      <w:r>
        <w:rPr>
          <w:rFonts w:eastAsia="Times New Roman"/>
          <w:b/>
          <w:lang w:val="uk-UA" w:eastAsia="uk-UA"/>
        </w:rPr>
        <w:t xml:space="preserve">                                                                                       </w:t>
      </w:r>
      <w:r>
        <w:rPr>
          <w:rFonts w:eastAsia="Times New Roman"/>
          <w:b/>
          <w:szCs w:val="28"/>
          <w:lang w:val="uk-UA" w:eastAsia="uk-UA"/>
        </w:rPr>
        <w:t xml:space="preserve"> </w:t>
      </w:r>
      <w:r>
        <w:rPr>
          <w:rFonts w:eastAsia="Times New Roman"/>
          <w:b/>
          <w:szCs w:val="28"/>
          <w:lang w:val="uk-UA" w:eastAsia="uk-UA"/>
        </w:rPr>
        <w:tab/>
        <w:t xml:space="preserve"> </w:t>
      </w:r>
    </w:p>
    <w:p w:rsidR="00936F79" w:rsidRDefault="00936F79" w:rsidP="00936F79">
      <w:pPr>
        <w:spacing w:after="0" w:line="240" w:lineRule="auto"/>
        <w:rPr>
          <w:b/>
          <w:szCs w:val="28"/>
          <w:lang w:val="uk-UA" w:eastAsia="uk-UA"/>
        </w:rPr>
      </w:pPr>
      <w:r>
        <w:rPr>
          <w:b/>
          <w:szCs w:val="28"/>
          <w:lang w:val="uk-UA" w:eastAsia="uk-UA"/>
        </w:rPr>
        <w:t xml:space="preserve">                                                                                         </w:t>
      </w:r>
    </w:p>
    <w:p w:rsidR="00936F79" w:rsidRDefault="00936F79" w:rsidP="00936F79">
      <w:pPr>
        <w:spacing w:after="0" w:line="240" w:lineRule="auto"/>
        <w:rPr>
          <w:b/>
          <w:szCs w:val="28"/>
          <w:lang w:val="uk-UA" w:eastAsia="uk-UA"/>
        </w:rPr>
      </w:pPr>
    </w:p>
    <w:p w:rsidR="00936F79" w:rsidRDefault="00936F79" w:rsidP="00936F79">
      <w:pPr>
        <w:spacing w:after="0" w:line="240" w:lineRule="auto"/>
        <w:rPr>
          <w:b/>
          <w:szCs w:val="28"/>
          <w:lang w:val="uk-UA" w:eastAsia="uk-UA"/>
        </w:rPr>
      </w:pPr>
    </w:p>
    <w:p w:rsidR="00936F79" w:rsidRDefault="00936F79" w:rsidP="00936F79">
      <w:pPr>
        <w:spacing w:after="0" w:line="240" w:lineRule="auto"/>
        <w:rPr>
          <w:b/>
          <w:szCs w:val="28"/>
          <w:lang w:val="uk-UA" w:eastAsia="uk-UA"/>
        </w:rPr>
      </w:pPr>
    </w:p>
    <w:p w:rsidR="00936F79" w:rsidRDefault="00936F79" w:rsidP="00936F79">
      <w:pPr>
        <w:spacing w:after="0" w:line="240" w:lineRule="auto"/>
        <w:rPr>
          <w:b/>
          <w:szCs w:val="28"/>
          <w:lang w:val="uk-UA" w:eastAsia="uk-UA"/>
        </w:rPr>
      </w:pPr>
    </w:p>
    <w:p w:rsidR="00936F79" w:rsidRDefault="00936F79" w:rsidP="00936F79">
      <w:pPr>
        <w:spacing w:after="0" w:line="240" w:lineRule="auto"/>
        <w:rPr>
          <w:b/>
          <w:szCs w:val="28"/>
          <w:lang w:val="uk-UA" w:eastAsia="uk-UA"/>
        </w:rPr>
      </w:pPr>
    </w:p>
    <w:p w:rsidR="00936F79" w:rsidRDefault="00936F79" w:rsidP="00936F79">
      <w:pPr>
        <w:spacing w:after="0" w:line="240" w:lineRule="auto"/>
        <w:rPr>
          <w:b/>
          <w:szCs w:val="28"/>
          <w:lang w:val="uk-UA" w:eastAsia="uk-UA"/>
        </w:rPr>
      </w:pPr>
    </w:p>
    <w:p w:rsidR="00936F79" w:rsidRDefault="00936F79" w:rsidP="00936F79">
      <w:pPr>
        <w:spacing w:after="0" w:line="240" w:lineRule="auto"/>
        <w:rPr>
          <w:b/>
          <w:szCs w:val="28"/>
          <w:lang w:val="uk-UA" w:eastAsia="uk-UA"/>
        </w:rPr>
      </w:pPr>
    </w:p>
    <w:p w:rsidR="00936F79" w:rsidRDefault="00936F79" w:rsidP="00936F79">
      <w:pPr>
        <w:spacing w:after="0" w:line="240" w:lineRule="auto"/>
        <w:rPr>
          <w:b/>
          <w:szCs w:val="28"/>
          <w:lang w:val="uk-UA" w:eastAsia="uk-UA"/>
        </w:rPr>
      </w:pPr>
    </w:p>
    <w:p w:rsidR="00936F79" w:rsidRDefault="00936F79" w:rsidP="00936F79">
      <w:pPr>
        <w:spacing w:after="0" w:line="240" w:lineRule="auto"/>
        <w:rPr>
          <w:b/>
          <w:szCs w:val="28"/>
          <w:lang w:val="uk-UA" w:eastAsia="uk-UA"/>
        </w:rPr>
      </w:pPr>
    </w:p>
    <w:p w:rsidR="00936F79" w:rsidRDefault="00936F79" w:rsidP="00936F79">
      <w:pPr>
        <w:spacing w:after="0" w:line="240" w:lineRule="auto"/>
        <w:rPr>
          <w:b/>
          <w:szCs w:val="28"/>
          <w:lang w:val="uk-UA" w:eastAsia="uk-UA"/>
        </w:rPr>
      </w:pPr>
    </w:p>
    <w:p w:rsidR="00936F79" w:rsidRDefault="00936F79" w:rsidP="00936F79">
      <w:pPr>
        <w:spacing w:after="0" w:line="240" w:lineRule="auto"/>
        <w:rPr>
          <w:b/>
          <w:szCs w:val="28"/>
          <w:lang w:val="uk-UA" w:eastAsia="uk-UA"/>
        </w:rPr>
      </w:pPr>
    </w:p>
    <w:p w:rsidR="00936F79" w:rsidRDefault="00936F79" w:rsidP="00936F79">
      <w:pPr>
        <w:spacing w:after="0" w:line="240" w:lineRule="auto"/>
        <w:rPr>
          <w:b/>
          <w:szCs w:val="28"/>
          <w:lang w:val="uk-UA" w:eastAsia="uk-UA"/>
        </w:rPr>
      </w:pPr>
    </w:p>
    <w:p w:rsidR="00936F79" w:rsidRDefault="00936F79" w:rsidP="00936F79">
      <w:pPr>
        <w:spacing w:after="0" w:line="240" w:lineRule="auto"/>
        <w:rPr>
          <w:b/>
          <w:szCs w:val="28"/>
          <w:lang w:val="uk-UA" w:eastAsia="uk-UA"/>
        </w:rPr>
      </w:pPr>
    </w:p>
    <w:p w:rsidR="00936F79" w:rsidRDefault="00936F79" w:rsidP="00936F79">
      <w:pPr>
        <w:spacing w:after="0" w:line="240" w:lineRule="auto"/>
        <w:rPr>
          <w:b/>
          <w:szCs w:val="28"/>
          <w:lang w:val="uk-UA" w:eastAsia="uk-UA"/>
        </w:rPr>
      </w:pPr>
    </w:p>
    <w:p w:rsidR="00936F79" w:rsidRDefault="00936F79" w:rsidP="00936F79">
      <w:pPr>
        <w:spacing w:after="0" w:line="240" w:lineRule="auto"/>
        <w:rPr>
          <w:b/>
          <w:szCs w:val="28"/>
          <w:lang w:val="uk-UA" w:eastAsia="uk-UA"/>
        </w:rPr>
      </w:pPr>
    </w:p>
    <w:p w:rsidR="00936F79" w:rsidRDefault="00936F79" w:rsidP="00936F79">
      <w:pPr>
        <w:spacing w:after="0" w:line="240" w:lineRule="auto"/>
        <w:rPr>
          <w:b/>
          <w:szCs w:val="28"/>
          <w:lang w:val="uk-UA" w:eastAsia="uk-UA"/>
        </w:rPr>
      </w:pPr>
    </w:p>
    <w:p w:rsidR="00936F79" w:rsidRDefault="00936F79" w:rsidP="00936F79">
      <w:pPr>
        <w:spacing w:after="0" w:line="240" w:lineRule="auto"/>
        <w:rPr>
          <w:b/>
          <w:szCs w:val="28"/>
          <w:lang w:val="uk-UA" w:eastAsia="uk-UA"/>
        </w:rPr>
      </w:pPr>
    </w:p>
    <w:p w:rsidR="00936F79" w:rsidRDefault="00936F79" w:rsidP="00936F79">
      <w:pPr>
        <w:spacing w:after="0" w:line="240" w:lineRule="auto"/>
        <w:rPr>
          <w:b/>
          <w:szCs w:val="28"/>
          <w:lang w:val="uk-UA" w:eastAsia="uk-UA"/>
        </w:rPr>
      </w:pPr>
      <w:r>
        <w:rPr>
          <w:b/>
          <w:szCs w:val="28"/>
          <w:lang w:val="uk-UA" w:eastAsia="uk-UA"/>
        </w:rPr>
        <w:t xml:space="preserve">                                                                                                                                </w:t>
      </w:r>
      <w:r>
        <w:rPr>
          <w:b/>
          <w:szCs w:val="28"/>
          <w:lang w:val="uk-UA" w:eastAsia="uk-UA"/>
        </w:rPr>
        <w:t xml:space="preserve">                            </w:t>
      </w:r>
    </w:p>
    <w:p w:rsidR="00936F79" w:rsidRDefault="00936F79" w:rsidP="00936F79">
      <w:pPr>
        <w:spacing w:after="0" w:line="240" w:lineRule="auto"/>
        <w:rPr>
          <w:b/>
          <w:szCs w:val="28"/>
          <w:lang w:val="uk-UA" w:eastAsia="uk-UA"/>
        </w:rPr>
      </w:pPr>
      <w:bookmarkStart w:id="0" w:name="_GoBack"/>
      <w:bookmarkEnd w:id="0"/>
    </w:p>
    <w:p w:rsidR="00936F79" w:rsidRDefault="00936F79" w:rsidP="00936F79">
      <w:pPr>
        <w:spacing w:after="0" w:line="240" w:lineRule="auto"/>
        <w:rPr>
          <w:lang w:val="uk-UA"/>
        </w:rPr>
      </w:pPr>
      <w:r>
        <w:rPr>
          <w:b/>
          <w:szCs w:val="28"/>
          <w:lang w:val="uk-UA" w:eastAsia="uk-UA"/>
        </w:rPr>
        <w:tab/>
      </w:r>
      <w:r>
        <w:rPr>
          <w:b/>
          <w:szCs w:val="28"/>
          <w:lang w:val="uk-UA" w:eastAsia="uk-UA"/>
        </w:rPr>
        <w:tab/>
      </w:r>
      <w:r>
        <w:rPr>
          <w:b/>
          <w:szCs w:val="28"/>
          <w:lang w:val="uk-UA" w:eastAsia="uk-UA"/>
        </w:rPr>
        <w:tab/>
      </w:r>
      <w:r>
        <w:rPr>
          <w:b/>
          <w:szCs w:val="28"/>
          <w:lang w:val="uk-UA" w:eastAsia="uk-UA"/>
        </w:rPr>
        <w:tab/>
      </w:r>
      <w:r>
        <w:rPr>
          <w:b/>
          <w:szCs w:val="28"/>
          <w:lang w:val="uk-UA" w:eastAsia="uk-UA"/>
        </w:rPr>
        <w:tab/>
      </w:r>
      <w:r>
        <w:rPr>
          <w:b/>
          <w:szCs w:val="28"/>
          <w:lang w:val="uk-UA" w:eastAsia="uk-UA"/>
        </w:rPr>
        <w:tab/>
      </w:r>
      <w:r>
        <w:rPr>
          <w:b/>
          <w:szCs w:val="28"/>
          <w:lang w:val="uk-UA" w:eastAsia="uk-UA"/>
        </w:rPr>
        <w:tab/>
      </w:r>
      <w:r>
        <w:rPr>
          <w:b/>
          <w:szCs w:val="28"/>
          <w:lang w:val="uk-UA" w:eastAsia="uk-UA"/>
        </w:rPr>
        <w:tab/>
        <w:t xml:space="preserve"> </w:t>
      </w:r>
      <w:r>
        <w:rPr>
          <w:szCs w:val="28"/>
          <w:lang w:val="uk-UA"/>
        </w:rPr>
        <w:t>Додаток №  2</w:t>
      </w:r>
    </w:p>
    <w:p w:rsidR="00936F79" w:rsidRDefault="00936F79" w:rsidP="00936F79">
      <w:pPr>
        <w:spacing w:after="0" w:line="240" w:lineRule="auto"/>
        <w:rPr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           до рішення Виконавчого комітету</w:t>
      </w:r>
    </w:p>
    <w:p w:rsidR="00936F79" w:rsidRDefault="00936F79" w:rsidP="00936F79">
      <w:pPr>
        <w:spacing w:after="0" w:line="240" w:lineRule="auto"/>
        <w:rPr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           </w:t>
      </w:r>
      <w:proofErr w:type="spellStart"/>
      <w:r>
        <w:rPr>
          <w:szCs w:val="28"/>
          <w:lang w:val="uk-UA"/>
        </w:rPr>
        <w:t>Смолінської</w:t>
      </w:r>
      <w:proofErr w:type="spellEnd"/>
      <w:r>
        <w:rPr>
          <w:szCs w:val="28"/>
          <w:lang w:val="uk-UA"/>
        </w:rPr>
        <w:t xml:space="preserve">  селищної ради </w:t>
      </w:r>
    </w:p>
    <w:p w:rsidR="00936F79" w:rsidRDefault="00936F79" w:rsidP="00936F79">
      <w:pPr>
        <w:spacing w:after="0" w:line="240" w:lineRule="auto"/>
        <w:rPr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           </w:t>
      </w:r>
      <w:proofErr w:type="spellStart"/>
      <w:r>
        <w:rPr>
          <w:szCs w:val="28"/>
          <w:lang w:val="uk-UA"/>
        </w:rPr>
        <w:t>Новоукраїнського</w:t>
      </w:r>
      <w:proofErr w:type="spellEnd"/>
      <w:r>
        <w:rPr>
          <w:szCs w:val="28"/>
          <w:lang w:val="uk-UA"/>
        </w:rPr>
        <w:t xml:space="preserve"> району</w:t>
      </w:r>
    </w:p>
    <w:p w:rsidR="00936F79" w:rsidRDefault="00936F79" w:rsidP="00936F79">
      <w:pPr>
        <w:spacing w:after="0" w:line="240" w:lineRule="auto"/>
        <w:rPr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           Кіровоградської  області   </w:t>
      </w:r>
    </w:p>
    <w:p w:rsidR="00936F79" w:rsidRDefault="00936F79" w:rsidP="00936F79">
      <w:pPr>
        <w:spacing w:after="0" w:line="240" w:lineRule="auto"/>
      </w:pPr>
      <w:r>
        <w:rPr>
          <w:szCs w:val="28"/>
          <w:lang w:val="uk-UA"/>
        </w:rPr>
        <w:t xml:space="preserve">                                                                                  від 10.12.2020 р. № 9</w:t>
      </w:r>
    </w:p>
    <w:p w:rsidR="00936F79" w:rsidRDefault="00936F79" w:rsidP="00936F79">
      <w:pPr>
        <w:spacing w:after="0" w:line="240" w:lineRule="auto"/>
      </w:pPr>
      <w:r>
        <w:rPr>
          <w:b/>
          <w:color w:val="FF0000"/>
          <w:szCs w:val="28"/>
          <w:lang w:val="uk-UA"/>
        </w:rPr>
        <w:t xml:space="preserve">          </w:t>
      </w:r>
    </w:p>
    <w:p w:rsidR="00936F79" w:rsidRDefault="00936F79" w:rsidP="00936F79">
      <w:pPr>
        <w:tabs>
          <w:tab w:val="left" w:pos="3360"/>
        </w:tabs>
        <w:spacing w:after="0" w:line="240" w:lineRule="auto"/>
        <w:jc w:val="center"/>
      </w:pPr>
      <w:r>
        <w:rPr>
          <w:szCs w:val="28"/>
          <w:lang w:val="uk-UA"/>
        </w:rPr>
        <w:t>Структура тарифу</w:t>
      </w:r>
    </w:p>
    <w:p w:rsidR="00936F79" w:rsidRDefault="00936F79" w:rsidP="00936F79">
      <w:pPr>
        <w:tabs>
          <w:tab w:val="left" w:pos="3360"/>
        </w:tabs>
        <w:spacing w:after="0" w:line="240" w:lineRule="auto"/>
        <w:jc w:val="center"/>
      </w:pPr>
      <w:r>
        <w:rPr>
          <w:szCs w:val="28"/>
          <w:lang w:val="uk-UA"/>
        </w:rPr>
        <w:t xml:space="preserve">на послуги з поводження з твердими побутовими відходами, </w:t>
      </w:r>
    </w:p>
    <w:p w:rsidR="00936F79" w:rsidRDefault="00936F79" w:rsidP="00936F79">
      <w:pPr>
        <w:tabs>
          <w:tab w:val="left" w:pos="3360"/>
        </w:tabs>
        <w:spacing w:after="0" w:line="240" w:lineRule="auto"/>
        <w:jc w:val="center"/>
        <w:rPr>
          <w:b/>
          <w:szCs w:val="28"/>
          <w:lang w:val="uk-UA"/>
        </w:rPr>
      </w:pPr>
      <w:r>
        <w:rPr>
          <w:szCs w:val="28"/>
          <w:lang w:val="uk-UA"/>
        </w:rPr>
        <w:t>що надає ТОВ «ГУДЕКС ЕКОСЕРВІС»</w:t>
      </w:r>
    </w:p>
    <w:tbl>
      <w:tblPr>
        <w:tblW w:w="1035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25"/>
        <w:gridCol w:w="7220"/>
        <w:gridCol w:w="2405"/>
      </w:tblGrid>
      <w:tr w:rsidR="00936F79" w:rsidTr="00936F79"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6F79" w:rsidRDefault="00936F79">
            <w:pPr>
              <w:widowControl w:val="0"/>
              <w:spacing w:after="0" w:line="240" w:lineRule="auto"/>
            </w:pPr>
            <w:r>
              <w:rPr>
                <w:szCs w:val="28"/>
              </w:rPr>
              <w:t>№ з/</w:t>
            </w:r>
            <w:proofErr w:type="gramStart"/>
            <w:r>
              <w:rPr>
                <w:szCs w:val="28"/>
              </w:rPr>
              <w:t>п</w:t>
            </w:r>
            <w:proofErr w:type="gramEnd"/>
          </w:p>
        </w:tc>
        <w:tc>
          <w:tcPr>
            <w:tcW w:w="7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6F79" w:rsidRDefault="00936F79">
            <w:pPr>
              <w:widowControl w:val="0"/>
              <w:spacing w:after="0" w:line="240" w:lineRule="auto"/>
              <w:jc w:val="center"/>
            </w:pPr>
            <w:r>
              <w:rPr>
                <w:szCs w:val="28"/>
                <w:lang w:val="uk-UA"/>
              </w:rPr>
              <w:t>Елементи витрат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6F79" w:rsidRDefault="00936F79">
            <w:pPr>
              <w:widowControl w:val="0"/>
              <w:spacing w:after="0" w:line="240" w:lineRule="auto"/>
              <w:jc w:val="center"/>
            </w:pPr>
            <w:r>
              <w:rPr>
                <w:b/>
                <w:szCs w:val="28"/>
                <w:lang w:val="uk-UA"/>
              </w:rPr>
              <w:t xml:space="preserve">План </w:t>
            </w:r>
          </w:p>
          <w:p w:rsidR="00936F79" w:rsidRDefault="00936F79">
            <w:pPr>
              <w:widowControl w:val="0"/>
              <w:spacing w:after="0" w:line="240" w:lineRule="auto"/>
              <w:jc w:val="center"/>
            </w:pPr>
            <w:r>
              <w:rPr>
                <w:b/>
                <w:szCs w:val="28"/>
                <w:lang w:val="uk-UA"/>
              </w:rPr>
              <w:t>2021 року</w:t>
            </w:r>
          </w:p>
        </w:tc>
      </w:tr>
      <w:tr w:rsidR="00936F79" w:rsidTr="00936F79"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6F79" w:rsidRDefault="00936F79">
            <w:pPr>
              <w:widowControl w:val="0"/>
              <w:spacing w:after="0" w:line="240" w:lineRule="auto"/>
              <w:jc w:val="center"/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7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6F79" w:rsidRDefault="00936F79">
            <w:pPr>
              <w:widowControl w:val="0"/>
              <w:spacing w:after="0" w:line="240" w:lineRule="auto"/>
            </w:pPr>
            <w:r>
              <w:rPr>
                <w:szCs w:val="28"/>
                <w:lang w:val="uk-UA"/>
              </w:rPr>
              <w:t>Загальні  обсяги вивезення відходів, м</w:t>
            </w:r>
            <w:r>
              <w:rPr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6F79" w:rsidRDefault="00936F79">
            <w:pPr>
              <w:widowControl w:val="0"/>
              <w:spacing w:after="0" w:line="240" w:lineRule="auto"/>
              <w:jc w:val="center"/>
            </w:pPr>
            <w:r>
              <w:rPr>
                <w:szCs w:val="28"/>
                <w:lang w:val="uk-UA"/>
              </w:rPr>
              <w:t>12067,5</w:t>
            </w:r>
          </w:p>
        </w:tc>
      </w:tr>
      <w:tr w:rsidR="00936F79" w:rsidTr="00936F79"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6F79" w:rsidRDefault="00936F79">
            <w:pPr>
              <w:widowControl w:val="0"/>
              <w:spacing w:after="0" w:line="240" w:lineRule="auto"/>
              <w:jc w:val="center"/>
              <w:rPr>
                <w:szCs w:val="28"/>
                <w:lang w:val="uk-UA"/>
              </w:rPr>
            </w:pPr>
          </w:p>
        </w:tc>
        <w:tc>
          <w:tcPr>
            <w:tcW w:w="7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6F79" w:rsidRDefault="00936F79">
            <w:pPr>
              <w:widowControl w:val="0"/>
              <w:spacing w:after="0" w:line="240" w:lineRule="auto"/>
            </w:pPr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-населення</w:t>
            </w:r>
            <w:proofErr w:type="spellEnd"/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6F79" w:rsidRDefault="00936F79">
            <w:pPr>
              <w:widowControl w:val="0"/>
              <w:spacing w:after="0" w:line="240" w:lineRule="auto"/>
              <w:jc w:val="center"/>
            </w:pPr>
            <w:r>
              <w:rPr>
                <w:szCs w:val="28"/>
                <w:lang w:val="uk-UA"/>
              </w:rPr>
              <w:t>9584</w:t>
            </w:r>
          </w:p>
        </w:tc>
      </w:tr>
      <w:tr w:rsidR="00936F79" w:rsidTr="00936F79"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6F79" w:rsidRDefault="00936F79">
            <w:pPr>
              <w:widowControl w:val="0"/>
              <w:spacing w:after="0" w:line="240" w:lineRule="auto"/>
              <w:jc w:val="center"/>
              <w:rPr>
                <w:szCs w:val="28"/>
                <w:lang w:val="uk-UA"/>
              </w:rPr>
            </w:pPr>
          </w:p>
        </w:tc>
        <w:tc>
          <w:tcPr>
            <w:tcW w:w="7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6F79" w:rsidRDefault="00936F79">
            <w:pPr>
              <w:widowControl w:val="0"/>
              <w:spacing w:after="0" w:line="240" w:lineRule="auto"/>
            </w:pPr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-інші</w:t>
            </w:r>
            <w:proofErr w:type="spellEnd"/>
            <w:r>
              <w:rPr>
                <w:szCs w:val="28"/>
                <w:lang w:val="uk-UA"/>
              </w:rPr>
              <w:t xml:space="preserve"> споживачі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6F79" w:rsidRDefault="00936F79">
            <w:pPr>
              <w:widowControl w:val="0"/>
              <w:spacing w:after="0" w:line="240" w:lineRule="auto"/>
              <w:jc w:val="center"/>
            </w:pPr>
            <w:r>
              <w:rPr>
                <w:szCs w:val="28"/>
                <w:lang w:val="uk-UA"/>
              </w:rPr>
              <w:t>2483,5</w:t>
            </w:r>
          </w:p>
        </w:tc>
      </w:tr>
      <w:tr w:rsidR="00936F79" w:rsidTr="00936F79"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6F79" w:rsidRDefault="00936F79">
            <w:pPr>
              <w:widowControl w:val="0"/>
              <w:spacing w:after="0"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7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6F79" w:rsidRDefault="00936F79">
            <w:pPr>
              <w:widowControl w:val="0"/>
              <w:spacing w:after="0" w:line="240" w:lineRule="auto"/>
            </w:pPr>
            <w:r>
              <w:rPr>
                <w:szCs w:val="28"/>
                <w:lang w:val="uk-UA"/>
              </w:rPr>
              <w:t xml:space="preserve">Витрати на оплату праці, </w:t>
            </w:r>
            <w:proofErr w:type="spellStart"/>
            <w:r>
              <w:rPr>
                <w:szCs w:val="28"/>
                <w:lang w:val="uk-UA"/>
              </w:rPr>
              <w:t>грн</w:t>
            </w:r>
            <w:proofErr w:type="spellEnd"/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6F79" w:rsidRDefault="00936F79">
            <w:pPr>
              <w:widowControl w:val="0"/>
              <w:spacing w:after="0" w:line="240" w:lineRule="auto"/>
              <w:jc w:val="center"/>
            </w:pPr>
            <w:r>
              <w:rPr>
                <w:szCs w:val="28"/>
                <w:lang w:val="uk-UA"/>
              </w:rPr>
              <w:t>720055,07</w:t>
            </w:r>
          </w:p>
        </w:tc>
      </w:tr>
      <w:tr w:rsidR="00936F79" w:rsidTr="00936F79"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6F79" w:rsidRDefault="00936F79">
            <w:pPr>
              <w:widowControl w:val="0"/>
              <w:spacing w:after="0" w:line="240" w:lineRule="auto"/>
              <w:jc w:val="center"/>
              <w:rPr>
                <w:szCs w:val="28"/>
                <w:lang w:val="uk-UA"/>
              </w:rPr>
            </w:pPr>
          </w:p>
        </w:tc>
        <w:tc>
          <w:tcPr>
            <w:tcW w:w="7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6F79" w:rsidRDefault="00936F79" w:rsidP="00DE3EDF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ind w:left="0" w:firstLine="0"/>
            </w:pPr>
            <w:r>
              <w:rPr>
                <w:szCs w:val="28"/>
                <w:lang w:val="uk-UA"/>
              </w:rPr>
              <w:t>водіїв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6F79" w:rsidRDefault="00936F79">
            <w:pPr>
              <w:widowControl w:val="0"/>
              <w:spacing w:after="0" w:line="240" w:lineRule="auto"/>
              <w:jc w:val="center"/>
            </w:pPr>
            <w:r>
              <w:rPr>
                <w:szCs w:val="28"/>
                <w:lang w:val="uk-UA"/>
              </w:rPr>
              <w:t>306055,07</w:t>
            </w:r>
          </w:p>
        </w:tc>
      </w:tr>
      <w:tr w:rsidR="00936F79" w:rsidTr="00936F79"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6F79" w:rsidRDefault="00936F79">
            <w:pPr>
              <w:widowControl w:val="0"/>
              <w:spacing w:after="0" w:line="240" w:lineRule="auto"/>
              <w:jc w:val="center"/>
              <w:rPr>
                <w:szCs w:val="28"/>
                <w:lang w:val="uk-UA"/>
              </w:rPr>
            </w:pPr>
          </w:p>
        </w:tc>
        <w:tc>
          <w:tcPr>
            <w:tcW w:w="7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6F79" w:rsidRDefault="00936F79" w:rsidP="00DE3EDF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ind w:left="0" w:firstLine="0"/>
            </w:pPr>
            <w:r>
              <w:rPr>
                <w:szCs w:val="28"/>
                <w:lang w:val="uk-UA"/>
              </w:rPr>
              <w:t>вантажників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6F79" w:rsidRDefault="00936F79">
            <w:pPr>
              <w:widowControl w:val="0"/>
              <w:spacing w:after="0" w:line="240" w:lineRule="auto"/>
              <w:jc w:val="center"/>
            </w:pPr>
            <w:r>
              <w:rPr>
                <w:szCs w:val="28"/>
                <w:lang w:val="uk-UA"/>
              </w:rPr>
              <w:t>414000,00</w:t>
            </w:r>
          </w:p>
        </w:tc>
      </w:tr>
      <w:tr w:rsidR="00936F79" w:rsidTr="00936F79"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6F79" w:rsidRDefault="00936F79">
            <w:pPr>
              <w:widowControl w:val="0"/>
              <w:spacing w:after="0"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  <w:tc>
          <w:tcPr>
            <w:tcW w:w="7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6F79" w:rsidRDefault="00936F79">
            <w:pPr>
              <w:widowControl w:val="0"/>
              <w:spacing w:after="0" w:line="240" w:lineRule="auto"/>
            </w:pPr>
            <w:r>
              <w:rPr>
                <w:szCs w:val="28"/>
                <w:lang w:val="uk-UA"/>
              </w:rPr>
              <w:t xml:space="preserve">Відрахування на загальнообов’язкове соціальне страхування, </w:t>
            </w:r>
            <w:proofErr w:type="spellStart"/>
            <w:r>
              <w:rPr>
                <w:szCs w:val="28"/>
                <w:lang w:val="uk-UA"/>
              </w:rPr>
              <w:t>грн</w:t>
            </w:r>
            <w:proofErr w:type="spellEnd"/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6F79" w:rsidRDefault="00936F79">
            <w:pPr>
              <w:widowControl w:val="0"/>
              <w:spacing w:after="0" w:line="240" w:lineRule="auto"/>
              <w:jc w:val="center"/>
              <w:rPr>
                <w:szCs w:val="28"/>
                <w:lang w:val="uk-UA"/>
              </w:rPr>
            </w:pPr>
          </w:p>
          <w:p w:rsidR="00936F79" w:rsidRDefault="00936F79">
            <w:pPr>
              <w:widowControl w:val="0"/>
              <w:spacing w:after="0" w:line="240" w:lineRule="auto"/>
              <w:jc w:val="center"/>
            </w:pPr>
            <w:r>
              <w:rPr>
                <w:szCs w:val="28"/>
                <w:lang w:val="uk-UA"/>
              </w:rPr>
              <w:t>158412,12</w:t>
            </w:r>
          </w:p>
        </w:tc>
      </w:tr>
      <w:tr w:rsidR="00936F79" w:rsidTr="00936F79"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6F79" w:rsidRDefault="00936F79">
            <w:pPr>
              <w:widowControl w:val="0"/>
              <w:spacing w:after="0"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7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6F79" w:rsidRDefault="00936F79">
            <w:pPr>
              <w:widowControl w:val="0"/>
              <w:spacing w:after="0" w:line="240" w:lineRule="auto"/>
            </w:pPr>
            <w:r>
              <w:rPr>
                <w:szCs w:val="28"/>
                <w:lang w:val="uk-UA"/>
              </w:rPr>
              <w:t xml:space="preserve">Витрати ПММ, </w:t>
            </w:r>
            <w:proofErr w:type="spellStart"/>
            <w:r>
              <w:rPr>
                <w:szCs w:val="28"/>
                <w:lang w:val="uk-UA"/>
              </w:rPr>
              <w:t>грн</w:t>
            </w:r>
            <w:proofErr w:type="spellEnd"/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6F79" w:rsidRDefault="00936F79">
            <w:pPr>
              <w:widowControl w:val="0"/>
              <w:spacing w:after="0" w:line="240" w:lineRule="auto"/>
              <w:jc w:val="center"/>
            </w:pPr>
            <w:r>
              <w:rPr>
                <w:szCs w:val="28"/>
                <w:lang w:val="uk-UA"/>
              </w:rPr>
              <w:t>511923,41</w:t>
            </w:r>
          </w:p>
        </w:tc>
      </w:tr>
      <w:tr w:rsidR="00936F79" w:rsidTr="00936F79"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6F79" w:rsidRDefault="00936F79">
            <w:pPr>
              <w:widowControl w:val="0"/>
              <w:spacing w:after="0" w:line="240" w:lineRule="auto"/>
              <w:jc w:val="center"/>
            </w:pPr>
            <w:r>
              <w:rPr>
                <w:szCs w:val="28"/>
                <w:lang w:val="uk-UA"/>
              </w:rPr>
              <w:t>5</w:t>
            </w:r>
          </w:p>
        </w:tc>
        <w:tc>
          <w:tcPr>
            <w:tcW w:w="7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6F79" w:rsidRDefault="00936F79">
            <w:pPr>
              <w:widowControl w:val="0"/>
              <w:spacing w:after="0" w:line="240" w:lineRule="auto"/>
            </w:pPr>
            <w:r>
              <w:rPr>
                <w:szCs w:val="28"/>
                <w:lang w:val="uk-UA"/>
              </w:rPr>
              <w:t xml:space="preserve">Витрати на технічне обслуговування автомобілів, </w:t>
            </w:r>
            <w:proofErr w:type="spellStart"/>
            <w:r>
              <w:rPr>
                <w:szCs w:val="28"/>
                <w:lang w:val="uk-UA"/>
              </w:rPr>
              <w:t>грн</w:t>
            </w:r>
            <w:proofErr w:type="spellEnd"/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6F79" w:rsidRDefault="00936F79">
            <w:pPr>
              <w:widowControl w:val="0"/>
              <w:spacing w:after="0" w:line="240" w:lineRule="auto"/>
              <w:jc w:val="center"/>
              <w:rPr>
                <w:szCs w:val="28"/>
                <w:lang w:val="uk-UA"/>
              </w:rPr>
            </w:pPr>
          </w:p>
          <w:p w:rsidR="00936F79" w:rsidRDefault="00936F79">
            <w:pPr>
              <w:widowControl w:val="0"/>
              <w:spacing w:after="0" w:line="240" w:lineRule="auto"/>
              <w:jc w:val="center"/>
            </w:pPr>
            <w:r>
              <w:rPr>
                <w:szCs w:val="28"/>
                <w:lang w:val="uk-UA"/>
              </w:rPr>
              <w:t>6039,66</w:t>
            </w:r>
          </w:p>
        </w:tc>
      </w:tr>
      <w:tr w:rsidR="00936F79" w:rsidTr="00936F79"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6F79" w:rsidRDefault="00936F79">
            <w:pPr>
              <w:widowControl w:val="0"/>
              <w:spacing w:after="0"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7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6F79" w:rsidRDefault="00936F79">
            <w:pPr>
              <w:widowControl w:val="0"/>
              <w:spacing w:after="0" w:line="240" w:lineRule="auto"/>
            </w:pPr>
            <w:r>
              <w:rPr>
                <w:szCs w:val="28"/>
                <w:lang w:val="uk-UA"/>
              </w:rPr>
              <w:t xml:space="preserve">Витрати на автомобільні шини, </w:t>
            </w:r>
            <w:proofErr w:type="spellStart"/>
            <w:r>
              <w:rPr>
                <w:szCs w:val="28"/>
                <w:lang w:val="uk-UA"/>
              </w:rPr>
              <w:t>грн</w:t>
            </w:r>
            <w:proofErr w:type="spellEnd"/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6F79" w:rsidRDefault="00936F79">
            <w:pPr>
              <w:widowControl w:val="0"/>
              <w:spacing w:after="0" w:line="240" w:lineRule="auto"/>
              <w:jc w:val="center"/>
            </w:pPr>
            <w:r>
              <w:rPr>
                <w:szCs w:val="28"/>
                <w:lang w:val="uk-UA"/>
              </w:rPr>
              <w:t>8482,60</w:t>
            </w:r>
          </w:p>
        </w:tc>
      </w:tr>
      <w:tr w:rsidR="00936F79" w:rsidTr="00936F79"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6F79" w:rsidRDefault="00936F79">
            <w:pPr>
              <w:widowControl w:val="0"/>
              <w:spacing w:after="0"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</w:t>
            </w:r>
          </w:p>
        </w:tc>
        <w:tc>
          <w:tcPr>
            <w:tcW w:w="7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6F79" w:rsidRDefault="00936F79">
            <w:pPr>
              <w:widowControl w:val="0"/>
              <w:spacing w:after="0" w:line="240" w:lineRule="auto"/>
            </w:pPr>
            <w:r>
              <w:rPr>
                <w:szCs w:val="28"/>
                <w:lang w:val="uk-UA"/>
              </w:rPr>
              <w:t xml:space="preserve">Амортизація, </w:t>
            </w:r>
            <w:proofErr w:type="spellStart"/>
            <w:r>
              <w:rPr>
                <w:szCs w:val="28"/>
                <w:lang w:val="uk-UA"/>
              </w:rPr>
              <w:t>грн</w:t>
            </w:r>
            <w:proofErr w:type="spellEnd"/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6F79" w:rsidRDefault="00936F79">
            <w:pPr>
              <w:widowControl w:val="0"/>
              <w:spacing w:after="0" w:line="240" w:lineRule="auto"/>
              <w:jc w:val="center"/>
            </w:pPr>
            <w:r>
              <w:rPr>
                <w:szCs w:val="28"/>
                <w:lang w:val="uk-UA"/>
              </w:rPr>
              <w:t>0,00</w:t>
            </w:r>
          </w:p>
        </w:tc>
      </w:tr>
      <w:tr w:rsidR="00936F79" w:rsidTr="00936F79"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6F79" w:rsidRDefault="00936F79">
            <w:pPr>
              <w:widowControl w:val="0"/>
              <w:spacing w:after="0" w:line="240" w:lineRule="auto"/>
              <w:jc w:val="center"/>
            </w:pPr>
            <w:r>
              <w:rPr>
                <w:szCs w:val="28"/>
                <w:lang w:val="uk-UA"/>
              </w:rPr>
              <w:t>8</w:t>
            </w:r>
          </w:p>
        </w:tc>
        <w:tc>
          <w:tcPr>
            <w:tcW w:w="7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6F79" w:rsidRDefault="00936F79">
            <w:pPr>
              <w:widowControl w:val="0"/>
              <w:spacing w:after="0" w:line="240" w:lineRule="auto"/>
            </w:pPr>
            <w:r>
              <w:rPr>
                <w:szCs w:val="28"/>
                <w:lang w:val="uk-UA"/>
              </w:rPr>
              <w:t xml:space="preserve">Поточний ремонт, </w:t>
            </w:r>
            <w:proofErr w:type="spellStart"/>
            <w:r>
              <w:rPr>
                <w:szCs w:val="28"/>
                <w:lang w:val="uk-UA"/>
              </w:rPr>
              <w:t>грн</w:t>
            </w:r>
            <w:proofErr w:type="spellEnd"/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6F79" w:rsidRDefault="00936F79">
            <w:pPr>
              <w:widowControl w:val="0"/>
              <w:spacing w:after="0" w:line="240" w:lineRule="auto"/>
              <w:jc w:val="center"/>
            </w:pPr>
            <w:r>
              <w:rPr>
                <w:szCs w:val="28"/>
                <w:lang w:val="uk-UA"/>
              </w:rPr>
              <w:t>62748,00</w:t>
            </w:r>
          </w:p>
        </w:tc>
      </w:tr>
      <w:tr w:rsidR="00936F79" w:rsidTr="00936F79"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6F79" w:rsidRDefault="00936F79">
            <w:pPr>
              <w:widowControl w:val="0"/>
              <w:spacing w:after="0"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</w:t>
            </w:r>
          </w:p>
        </w:tc>
        <w:tc>
          <w:tcPr>
            <w:tcW w:w="7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6F79" w:rsidRDefault="00936F79">
            <w:pPr>
              <w:widowControl w:val="0"/>
              <w:spacing w:after="0" w:line="240" w:lineRule="auto"/>
            </w:pPr>
            <w:r>
              <w:rPr>
                <w:szCs w:val="28"/>
                <w:lang w:val="uk-UA"/>
              </w:rPr>
              <w:t xml:space="preserve">Витрати на охорону праці, </w:t>
            </w:r>
            <w:proofErr w:type="spellStart"/>
            <w:r>
              <w:rPr>
                <w:szCs w:val="28"/>
                <w:lang w:val="uk-UA"/>
              </w:rPr>
              <w:t>грн</w:t>
            </w:r>
            <w:proofErr w:type="spellEnd"/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6F79" w:rsidRDefault="00936F79">
            <w:pPr>
              <w:widowControl w:val="0"/>
              <w:spacing w:after="0" w:line="240" w:lineRule="auto"/>
              <w:jc w:val="center"/>
            </w:pPr>
            <w:r>
              <w:rPr>
                <w:szCs w:val="28"/>
                <w:lang w:val="uk-UA"/>
              </w:rPr>
              <w:t>6368,73</w:t>
            </w:r>
          </w:p>
        </w:tc>
      </w:tr>
      <w:tr w:rsidR="00936F79" w:rsidTr="00936F79"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6F79" w:rsidRDefault="00936F79">
            <w:pPr>
              <w:widowControl w:val="0"/>
              <w:spacing w:after="0"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  <w:tc>
          <w:tcPr>
            <w:tcW w:w="7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6F79" w:rsidRDefault="00936F79">
            <w:pPr>
              <w:widowControl w:val="0"/>
              <w:spacing w:after="0" w:line="240" w:lineRule="auto"/>
            </w:pPr>
            <w:r>
              <w:rPr>
                <w:szCs w:val="28"/>
                <w:lang w:val="uk-UA"/>
              </w:rPr>
              <w:t xml:space="preserve">Обов’язкове страхування цивільно-правової відповідальності власників наземних транспортних засобів, </w:t>
            </w:r>
            <w:proofErr w:type="spellStart"/>
            <w:r>
              <w:rPr>
                <w:szCs w:val="28"/>
                <w:lang w:val="uk-UA"/>
              </w:rPr>
              <w:t>грн</w:t>
            </w:r>
            <w:proofErr w:type="spellEnd"/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6F79" w:rsidRDefault="00936F79">
            <w:pPr>
              <w:widowControl w:val="0"/>
              <w:spacing w:after="0" w:line="240" w:lineRule="auto"/>
              <w:jc w:val="center"/>
              <w:rPr>
                <w:szCs w:val="28"/>
                <w:lang w:val="uk-UA"/>
              </w:rPr>
            </w:pPr>
          </w:p>
          <w:p w:rsidR="00936F79" w:rsidRDefault="00936F79">
            <w:pPr>
              <w:widowControl w:val="0"/>
              <w:spacing w:after="0" w:line="240" w:lineRule="auto"/>
              <w:jc w:val="center"/>
              <w:rPr>
                <w:szCs w:val="28"/>
                <w:lang w:val="uk-UA"/>
              </w:rPr>
            </w:pPr>
          </w:p>
          <w:p w:rsidR="00936F79" w:rsidRDefault="00936F79">
            <w:pPr>
              <w:widowControl w:val="0"/>
              <w:spacing w:after="0" w:line="240" w:lineRule="auto"/>
              <w:jc w:val="center"/>
            </w:pPr>
            <w:r>
              <w:rPr>
                <w:szCs w:val="28"/>
                <w:lang w:val="uk-UA"/>
              </w:rPr>
              <w:t>2331,00</w:t>
            </w:r>
          </w:p>
        </w:tc>
      </w:tr>
      <w:tr w:rsidR="00936F79" w:rsidTr="00936F79"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6F79" w:rsidRDefault="00936F79">
            <w:pPr>
              <w:widowControl w:val="0"/>
              <w:spacing w:after="0"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11</w:t>
            </w:r>
          </w:p>
        </w:tc>
        <w:tc>
          <w:tcPr>
            <w:tcW w:w="7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6F79" w:rsidRDefault="00936F79">
            <w:pPr>
              <w:widowControl w:val="0"/>
              <w:spacing w:after="0" w:line="240" w:lineRule="auto"/>
            </w:pPr>
            <w:r>
              <w:rPr>
                <w:szCs w:val="28"/>
                <w:lang w:val="uk-UA"/>
              </w:rPr>
              <w:t>Разом прямих витрат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6F79" w:rsidRDefault="00936F79">
            <w:pPr>
              <w:widowControl w:val="0"/>
              <w:spacing w:after="0" w:line="240" w:lineRule="auto"/>
              <w:jc w:val="center"/>
            </w:pPr>
            <w:r>
              <w:rPr>
                <w:szCs w:val="28"/>
                <w:lang w:val="uk-UA"/>
              </w:rPr>
              <w:t>1476360,59</w:t>
            </w:r>
          </w:p>
        </w:tc>
      </w:tr>
      <w:tr w:rsidR="00936F79" w:rsidTr="00936F79"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6F79" w:rsidRDefault="00936F79">
            <w:pPr>
              <w:widowControl w:val="0"/>
              <w:spacing w:after="0"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12</w:t>
            </w:r>
          </w:p>
        </w:tc>
        <w:tc>
          <w:tcPr>
            <w:tcW w:w="7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6F79" w:rsidRDefault="00936F79">
            <w:pPr>
              <w:widowControl w:val="0"/>
              <w:spacing w:after="0" w:line="240" w:lineRule="auto"/>
            </w:pPr>
            <w:r>
              <w:rPr>
                <w:szCs w:val="28"/>
                <w:lang w:val="uk-UA"/>
              </w:rPr>
              <w:t xml:space="preserve">Загальновиробничі витрати, </w:t>
            </w:r>
            <w:proofErr w:type="spellStart"/>
            <w:r>
              <w:rPr>
                <w:szCs w:val="28"/>
                <w:lang w:val="uk-UA"/>
              </w:rPr>
              <w:t>грн</w:t>
            </w:r>
            <w:proofErr w:type="spellEnd"/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6F79" w:rsidRDefault="00936F79">
            <w:pPr>
              <w:widowControl w:val="0"/>
              <w:spacing w:after="0" w:line="240" w:lineRule="auto"/>
              <w:jc w:val="center"/>
            </w:pPr>
            <w:r>
              <w:rPr>
                <w:szCs w:val="28"/>
                <w:lang w:val="uk-UA"/>
              </w:rPr>
              <w:t>47398,51</w:t>
            </w:r>
          </w:p>
        </w:tc>
      </w:tr>
      <w:tr w:rsidR="00936F79" w:rsidTr="00936F79"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6F79" w:rsidRDefault="00936F79">
            <w:pPr>
              <w:widowControl w:val="0"/>
              <w:spacing w:after="0"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13</w:t>
            </w:r>
          </w:p>
        </w:tc>
        <w:tc>
          <w:tcPr>
            <w:tcW w:w="7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6F79" w:rsidRDefault="00936F79">
            <w:pPr>
              <w:widowControl w:val="0"/>
              <w:spacing w:after="0" w:line="240" w:lineRule="auto"/>
            </w:pPr>
            <w:r>
              <w:rPr>
                <w:szCs w:val="28"/>
                <w:lang w:val="uk-UA"/>
              </w:rPr>
              <w:t xml:space="preserve">Адміністративні витрати, </w:t>
            </w:r>
            <w:proofErr w:type="spellStart"/>
            <w:r>
              <w:rPr>
                <w:szCs w:val="28"/>
                <w:lang w:val="uk-UA"/>
              </w:rPr>
              <w:t>грн</w:t>
            </w:r>
            <w:proofErr w:type="spellEnd"/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6F79" w:rsidRDefault="00936F79">
            <w:pPr>
              <w:widowControl w:val="0"/>
              <w:spacing w:after="0" w:line="240" w:lineRule="auto"/>
              <w:jc w:val="center"/>
            </w:pPr>
            <w:r>
              <w:rPr>
                <w:szCs w:val="28"/>
                <w:lang w:val="uk-UA"/>
              </w:rPr>
              <w:t>222973,29</w:t>
            </w:r>
          </w:p>
        </w:tc>
      </w:tr>
      <w:tr w:rsidR="00936F79" w:rsidTr="00936F79"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6F79" w:rsidRDefault="00936F79">
            <w:pPr>
              <w:widowControl w:val="0"/>
              <w:spacing w:after="0"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14</w:t>
            </w:r>
          </w:p>
        </w:tc>
        <w:tc>
          <w:tcPr>
            <w:tcW w:w="7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6F79" w:rsidRDefault="00936F79">
            <w:pPr>
              <w:widowControl w:val="0"/>
              <w:spacing w:after="0" w:line="240" w:lineRule="auto"/>
            </w:pPr>
            <w:r>
              <w:rPr>
                <w:szCs w:val="28"/>
                <w:lang w:val="uk-UA"/>
              </w:rPr>
              <w:t>Оренда сміттєвозів (по договору)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6F79" w:rsidRDefault="00936F79">
            <w:pPr>
              <w:widowControl w:val="0"/>
              <w:spacing w:after="0" w:line="240" w:lineRule="auto"/>
              <w:jc w:val="center"/>
            </w:pPr>
            <w:r>
              <w:rPr>
                <w:szCs w:val="28"/>
                <w:lang w:val="uk-UA"/>
              </w:rPr>
              <w:t>10128,00</w:t>
            </w:r>
          </w:p>
        </w:tc>
      </w:tr>
      <w:tr w:rsidR="00936F79" w:rsidTr="00936F79"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6F79" w:rsidRDefault="00936F79">
            <w:pPr>
              <w:widowControl w:val="0"/>
              <w:spacing w:after="0"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15</w:t>
            </w:r>
          </w:p>
        </w:tc>
        <w:tc>
          <w:tcPr>
            <w:tcW w:w="7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6F79" w:rsidRDefault="00936F79">
            <w:pPr>
              <w:widowControl w:val="0"/>
              <w:spacing w:after="0" w:line="240" w:lineRule="auto"/>
            </w:pPr>
            <w:r>
              <w:rPr>
                <w:b/>
                <w:szCs w:val="28"/>
                <w:lang w:val="uk-UA"/>
              </w:rPr>
              <w:t xml:space="preserve">ВСЬОГО ВИТРАТ, </w:t>
            </w:r>
            <w:proofErr w:type="spellStart"/>
            <w:r>
              <w:rPr>
                <w:b/>
                <w:szCs w:val="28"/>
                <w:lang w:val="uk-UA"/>
              </w:rPr>
              <w:t>грн</w:t>
            </w:r>
            <w:proofErr w:type="spellEnd"/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6F79" w:rsidRDefault="00936F79">
            <w:pPr>
              <w:widowControl w:val="0"/>
              <w:spacing w:after="0" w:line="240" w:lineRule="auto"/>
              <w:jc w:val="center"/>
            </w:pPr>
            <w:r>
              <w:rPr>
                <w:b/>
                <w:szCs w:val="28"/>
                <w:lang w:val="uk-UA"/>
              </w:rPr>
              <w:t>1756860,39</w:t>
            </w:r>
          </w:p>
        </w:tc>
      </w:tr>
      <w:tr w:rsidR="00936F79" w:rsidTr="00936F79"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6F79" w:rsidRDefault="00936F79">
            <w:pPr>
              <w:widowControl w:val="0"/>
              <w:spacing w:after="0"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16</w:t>
            </w:r>
          </w:p>
        </w:tc>
        <w:tc>
          <w:tcPr>
            <w:tcW w:w="7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6F79" w:rsidRDefault="00936F79">
            <w:pPr>
              <w:widowControl w:val="0"/>
              <w:spacing w:after="0" w:line="240" w:lineRule="auto"/>
            </w:pPr>
            <w:r>
              <w:rPr>
                <w:b/>
                <w:szCs w:val="28"/>
                <w:lang w:val="uk-UA"/>
              </w:rPr>
              <w:t>Обсяги надання послуг, м</w:t>
            </w:r>
            <w:r>
              <w:rPr>
                <w:b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6F79" w:rsidRDefault="00936F79">
            <w:pPr>
              <w:widowControl w:val="0"/>
              <w:spacing w:after="0" w:line="240" w:lineRule="auto"/>
              <w:jc w:val="center"/>
            </w:pPr>
            <w:r>
              <w:rPr>
                <w:b/>
                <w:szCs w:val="28"/>
                <w:lang w:val="uk-UA"/>
              </w:rPr>
              <w:t>12067,5</w:t>
            </w:r>
          </w:p>
        </w:tc>
      </w:tr>
      <w:tr w:rsidR="00936F79" w:rsidTr="00936F79"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6F79" w:rsidRDefault="00936F79">
            <w:pPr>
              <w:widowControl w:val="0"/>
              <w:spacing w:after="0"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17</w:t>
            </w:r>
          </w:p>
        </w:tc>
        <w:tc>
          <w:tcPr>
            <w:tcW w:w="7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6F79" w:rsidRDefault="00936F79">
            <w:pPr>
              <w:widowControl w:val="0"/>
              <w:spacing w:after="0" w:line="240" w:lineRule="auto"/>
            </w:pPr>
            <w:r>
              <w:rPr>
                <w:b/>
                <w:szCs w:val="28"/>
                <w:lang w:val="uk-UA"/>
              </w:rPr>
              <w:t>СОБІВАРТІСТЬ 1 м</w:t>
            </w:r>
            <w:r>
              <w:rPr>
                <w:b/>
                <w:szCs w:val="28"/>
                <w:vertAlign w:val="superscript"/>
                <w:lang w:val="uk-UA"/>
              </w:rPr>
              <w:t>3</w:t>
            </w:r>
            <w:r>
              <w:rPr>
                <w:b/>
                <w:szCs w:val="28"/>
                <w:lang w:val="uk-UA"/>
              </w:rPr>
              <w:t xml:space="preserve">, </w:t>
            </w:r>
            <w:proofErr w:type="spellStart"/>
            <w:r>
              <w:rPr>
                <w:b/>
                <w:szCs w:val="28"/>
                <w:lang w:val="uk-UA"/>
              </w:rPr>
              <w:t>грн</w:t>
            </w:r>
            <w:proofErr w:type="spellEnd"/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6F79" w:rsidRDefault="00936F79">
            <w:pPr>
              <w:widowControl w:val="0"/>
              <w:spacing w:after="0" w:line="240" w:lineRule="auto"/>
              <w:jc w:val="center"/>
            </w:pPr>
            <w:r>
              <w:rPr>
                <w:b/>
                <w:szCs w:val="28"/>
                <w:lang w:val="uk-UA"/>
              </w:rPr>
              <w:t>145,59</w:t>
            </w:r>
          </w:p>
        </w:tc>
      </w:tr>
      <w:tr w:rsidR="00936F79" w:rsidTr="00936F79"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6F79" w:rsidRDefault="00936F79">
            <w:pPr>
              <w:widowControl w:val="0"/>
              <w:spacing w:after="0"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lastRenderedPageBreak/>
              <w:t>18</w:t>
            </w:r>
          </w:p>
        </w:tc>
        <w:tc>
          <w:tcPr>
            <w:tcW w:w="7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6F79" w:rsidRDefault="00936F79">
            <w:pPr>
              <w:widowControl w:val="0"/>
              <w:spacing w:after="0" w:line="240" w:lineRule="auto"/>
            </w:pPr>
            <w:r>
              <w:rPr>
                <w:b/>
                <w:szCs w:val="28"/>
                <w:lang w:val="uk-UA"/>
              </w:rPr>
              <w:t xml:space="preserve">Рентабельність 2%, </w:t>
            </w:r>
            <w:proofErr w:type="spellStart"/>
            <w:r>
              <w:rPr>
                <w:b/>
                <w:szCs w:val="28"/>
                <w:lang w:val="uk-UA"/>
              </w:rPr>
              <w:t>грн</w:t>
            </w:r>
            <w:proofErr w:type="spellEnd"/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6F79" w:rsidRDefault="00936F79">
            <w:pPr>
              <w:widowControl w:val="0"/>
              <w:spacing w:after="0" w:line="240" w:lineRule="auto"/>
              <w:jc w:val="center"/>
            </w:pPr>
            <w:r>
              <w:rPr>
                <w:b/>
                <w:szCs w:val="28"/>
                <w:lang w:val="uk-UA"/>
              </w:rPr>
              <w:t>2,91</w:t>
            </w:r>
          </w:p>
        </w:tc>
      </w:tr>
      <w:tr w:rsidR="00936F79" w:rsidTr="00936F79"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6F79" w:rsidRDefault="00936F79">
            <w:pPr>
              <w:widowControl w:val="0"/>
              <w:spacing w:after="0"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19</w:t>
            </w:r>
          </w:p>
        </w:tc>
        <w:tc>
          <w:tcPr>
            <w:tcW w:w="7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6F79" w:rsidRDefault="00936F79">
            <w:pPr>
              <w:widowControl w:val="0"/>
              <w:spacing w:after="0" w:line="240" w:lineRule="auto"/>
            </w:pPr>
            <w:r>
              <w:rPr>
                <w:b/>
                <w:szCs w:val="28"/>
                <w:lang w:val="uk-UA"/>
              </w:rPr>
              <w:t>Разом: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6F79" w:rsidRDefault="00936F79">
            <w:pPr>
              <w:widowControl w:val="0"/>
              <w:spacing w:after="0" w:line="240" w:lineRule="auto"/>
              <w:jc w:val="center"/>
            </w:pPr>
            <w:r>
              <w:rPr>
                <w:b/>
                <w:szCs w:val="28"/>
                <w:lang w:val="uk-UA"/>
              </w:rPr>
              <w:t>148,50</w:t>
            </w:r>
          </w:p>
        </w:tc>
      </w:tr>
      <w:tr w:rsidR="00936F79" w:rsidTr="00936F79"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6F79" w:rsidRDefault="00936F79">
            <w:pPr>
              <w:widowControl w:val="0"/>
              <w:spacing w:after="0"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20</w:t>
            </w:r>
          </w:p>
        </w:tc>
        <w:tc>
          <w:tcPr>
            <w:tcW w:w="7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6F79" w:rsidRDefault="00936F79">
            <w:pPr>
              <w:widowControl w:val="0"/>
              <w:spacing w:after="0" w:line="240" w:lineRule="auto"/>
            </w:pPr>
            <w:r>
              <w:rPr>
                <w:b/>
                <w:szCs w:val="28"/>
                <w:lang w:val="uk-UA"/>
              </w:rPr>
              <w:t xml:space="preserve">Єдиний податок 5%, </w:t>
            </w:r>
            <w:proofErr w:type="spellStart"/>
            <w:r>
              <w:rPr>
                <w:b/>
                <w:szCs w:val="28"/>
                <w:lang w:val="uk-UA"/>
              </w:rPr>
              <w:t>грн</w:t>
            </w:r>
            <w:proofErr w:type="spellEnd"/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6F79" w:rsidRDefault="00936F79">
            <w:pPr>
              <w:widowControl w:val="0"/>
              <w:spacing w:after="0" w:line="240" w:lineRule="auto"/>
              <w:jc w:val="center"/>
            </w:pPr>
            <w:r>
              <w:rPr>
                <w:b/>
                <w:szCs w:val="28"/>
                <w:lang w:val="uk-UA"/>
              </w:rPr>
              <w:t>7,43</w:t>
            </w:r>
          </w:p>
        </w:tc>
      </w:tr>
      <w:tr w:rsidR="00936F79" w:rsidTr="00936F79"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6F79" w:rsidRDefault="00936F79">
            <w:pPr>
              <w:widowControl w:val="0"/>
              <w:spacing w:after="0"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21</w:t>
            </w:r>
          </w:p>
        </w:tc>
        <w:tc>
          <w:tcPr>
            <w:tcW w:w="7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6F79" w:rsidRDefault="00936F79">
            <w:pPr>
              <w:widowControl w:val="0"/>
              <w:spacing w:after="0" w:line="240" w:lineRule="auto"/>
            </w:pPr>
            <w:r>
              <w:rPr>
                <w:b/>
                <w:szCs w:val="28"/>
                <w:lang w:val="uk-UA"/>
              </w:rPr>
              <w:t>Тариф на послуги з вивезення твердих  побутових відходів  для всіх категорій  споживачів  (з єдиним  податком), грн. за 1 м</w:t>
            </w:r>
            <w:r>
              <w:rPr>
                <w:b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6F79" w:rsidRDefault="00936F79">
            <w:pPr>
              <w:widowControl w:val="0"/>
              <w:spacing w:after="0" w:line="240" w:lineRule="auto"/>
              <w:jc w:val="center"/>
              <w:rPr>
                <w:b/>
                <w:szCs w:val="28"/>
                <w:lang w:val="uk-UA"/>
              </w:rPr>
            </w:pPr>
          </w:p>
          <w:p w:rsidR="00936F79" w:rsidRDefault="00936F79">
            <w:pPr>
              <w:widowControl w:val="0"/>
              <w:spacing w:after="0" w:line="240" w:lineRule="auto"/>
              <w:jc w:val="center"/>
            </w:pPr>
            <w:r>
              <w:rPr>
                <w:b/>
                <w:szCs w:val="28"/>
                <w:lang w:val="uk-UA"/>
              </w:rPr>
              <w:t>155,93</w:t>
            </w:r>
          </w:p>
        </w:tc>
      </w:tr>
    </w:tbl>
    <w:p w:rsidR="00936F79" w:rsidRDefault="00936F79" w:rsidP="00936F79">
      <w:pPr>
        <w:spacing w:after="0" w:line="240" w:lineRule="auto"/>
        <w:rPr>
          <w:i/>
          <w:lang w:val="uk-UA"/>
        </w:rPr>
      </w:pPr>
    </w:p>
    <w:p w:rsidR="00936F79" w:rsidRDefault="00936F79" w:rsidP="00936F79">
      <w:pPr>
        <w:spacing w:after="0" w:line="240" w:lineRule="auto"/>
        <w:rPr>
          <w:i/>
          <w:lang w:val="uk-UA"/>
        </w:rPr>
      </w:pPr>
      <w:r>
        <w:rPr>
          <w:i/>
          <w:lang w:val="uk-UA"/>
        </w:rPr>
        <w:t>Підпис, ПІБ особи відповідальної за Додаток (представник селищної ради)</w:t>
      </w:r>
    </w:p>
    <w:p w:rsidR="00936F79" w:rsidRDefault="00936F79" w:rsidP="00936F79">
      <w:pPr>
        <w:spacing w:after="0" w:line="240" w:lineRule="auto"/>
        <w:rPr>
          <w:szCs w:val="28"/>
          <w:lang w:val="uk-UA"/>
        </w:rPr>
      </w:pPr>
    </w:p>
    <w:p w:rsidR="00FA53D0" w:rsidRDefault="00FA53D0"/>
    <w:sectPr w:rsidR="00FA5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>
    <w:nsid w:val="00000003"/>
    <w:multiLevelType w:val="multilevel"/>
    <w:tmpl w:val="00000003"/>
    <w:name w:val="WWNum4"/>
    <w:lvl w:ilvl="0">
      <w:start w:val="202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num w:numId="1">
    <w:abstractNumId w:val="0"/>
    <w:lvlOverride w:ilvl="0"/>
  </w:num>
  <w:num w:numId="2">
    <w:abstractNumId w:val="1"/>
    <w:lvlOverride w:ilvl="0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F79"/>
    <w:rsid w:val="00936F79"/>
    <w:rsid w:val="00FA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F79"/>
    <w:pPr>
      <w:suppressAutoHyphens/>
    </w:pPr>
    <w:rPr>
      <w:rFonts w:ascii="Times New Roman" w:eastAsia="Calibri" w:hAnsi="Times New Roman" w:cs="Times New Roman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936F79"/>
    <w:pPr>
      <w:spacing w:after="0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F79"/>
    <w:pPr>
      <w:suppressAutoHyphens/>
    </w:pPr>
    <w:rPr>
      <w:rFonts w:ascii="Times New Roman" w:eastAsia="Calibri" w:hAnsi="Times New Roman" w:cs="Times New Roman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936F79"/>
    <w:pPr>
      <w:spacing w:after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5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2021-03-26T13:58:00Z</dcterms:created>
  <dcterms:modified xsi:type="dcterms:W3CDTF">2021-03-26T13:59:00Z</dcterms:modified>
</cp:coreProperties>
</file>