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E3" w:rsidRDefault="00FA66E3" w:rsidP="00FA66E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6F65D8B" wp14:editId="746F775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A66E3" w:rsidRDefault="00FA66E3" w:rsidP="00FA66E3">
      <w:pPr>
        <w:jc w:val="center"/>
        <w:rPr>
          <w:b/>
          <w:sz w:val="24"/>
          <w:szCs w:val="24"/>
        </w:rPr>
      </w:pP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A66E3" w:rsidRDefault="00FA66E3" w:rsidP="00FA66E3">
      <w:pPr>
        <w:jc w:val="center"/>
        <w:rPr>
          <w:sz w:val="24"/>
          <w:szCs w:val="24"/>
        </w:rPr>
      </w:pPr>
    </w:p>
    <w:p w:rsidR="00FA66E3" w:rsidRDefault="00FA66E3" w:rsidP="00FA66E3">
      <w:pPr>
        <w:jc w:val="center"/>
        <w:rPr>
          <w:sz w:val="24"/>
          <w:szCs w:val="24"/>
        </w:rPr>
      </w:pPr>
    </w:p>
    <w:p w:rsidR="00FA66E3" w:rsidRDefault="00FA66E3" w:rsidP="00FA66E3">
      <w:pPr>
        <w:jc w:val="center"/>
        <w:rPr>
          <w:sz w:val="24"/>
          <w:szCs w:val="24"/>
        </w:rPr>
      </w:pPr>
    </w:p>
    <w:p w:rsidR="00FA66E3" w:rsidRDefault="00FA66E3" w:rsidP="00FA66E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червня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FA66E3" w:rsidRDefault="00FA66E3" w:rsidP="00FA66E3">
      <w:pPr>
        <w:tabs>
          <w:tab w:val="left" w:pos="3780"/>
        </w:tabs>
        <w:rPr>
          <w:sz w:val="24"/>
          <w:szCs w:val="24"/>
        </w:rPr>
      </w:pPr>
    </w:p>
    <w:p w:rsidR="00FA66E3" w:rsidRPr="00481C51" w:rsidRDefault="00FA66E3" w:rsidP="00FA66E3">
      <w:pPr>
        <w:contextualSpacing/>
        <w:jc w:val="both"/>
        <w:rPr>
          <w:b/>
          <w:sz w:val="24"/>
          <w:szCs w:val="24"/>
        </w:rPr>
      </w:pPr>
      <w:r w:rsidRPr="00481C51">
        <w:rPr>
          <w:b/>
          <w:sz w:val="24"/>
          <w:szCs w:val="24"/>
        </w:rPr>
        <w:t xml:space="preserve">Про внесення змін до рішення </w:t>
      </w:r>
    </w:p>
    <w:p w:rsidR="00FA66E3" w:rsidRPr="00481C51" w:rsidRDefault="00FA66E3" w:rsidP="00FA66E3">
      <w:pPr>
        <w:ind w:left="425" w:hanging="425"/>
        <w:contextualSpacing/>
        <w:jc w:val="both"/>
        <w:rPr>
          <w:b/>
          <w:sz w:val="24"/>
          <w:szCs w:val="24"/>
        </w:rPr>
      </w:pPr>
      <w:r w:rsidRPr="00481C51">
        <w:rPr>
          <w:b/>
          <w:sz w:val="24"/>
          <w:szCs w:val="24"/>
        </w:rPr>
        <w:t xml:space="preserve">виконавчого комітету </w:t>
      </w:r>
    </w:p>
    <w:p w:rsidR="00FA66E3" w:rsidRPr="00481C51" w:rsidRDefault="00FA66E3" w:rsidP="00FA66E3">
      <w:pPr>
        <w:ind w:left="425" w:hanging="425"/>
        <w:contextualSpacing/>
        <w:jc w:val="both"/>
        <w:rPr>
          <w:b/>
          <w:sz w:val="24"/>
          <w:szCs w:val="24"/>
        </w:rPr>
      </w:pPr>
      <w:proofErr w:type="spellStart"/>
      <w:r w:rsidRPr="00481C51">
        <w:rPr>
          <w:b/>
          <w:sz w:val="24"/>
          <w:szCs w:val="24"/>
        </w:rPr>
        <w:t>Смолінської</w:t>
      </w:r>
      <w:proofErr w:type="spellEnd"/>
      <w:r w:rsidRPr="00481C51">
        <w:rPr>
          <w:b/>
          <w:sz w:val="24"/>
          <w:szCs w:val="24"/>
        </w:rPr>
        <w:t xml:space="preserve"> селищної ради </w:t>
      </w:r>
    </w:p>
    <w:p w:rsidR="00FA66E3" w:rsidRPr="00481C51" w:rsidRDefault="00FA66E3" w:rsidP="00FA66E3">
      <w:pPr>
        <w:ind w:left="425" w:hanging="425"/>
        <w:contextualSpacing/>
        <w:jc w:val="both"/>
        <w:rPr>
          <w:b/>
          <w:sz w:val="24"/>
          <w:szCs w:val="24"/>
        </w:rPr>
      </w:pPr>
      <w:r w:rsidRPr="00481C51">
        <w:rPr>
          <w:b/>
          <w:sz w:val="24"/>
          <w:szCs w:val="24"/>
        </w:rPr>
        <w:t xml:space="preserve">від 13 травня 2021 року № 69 </w:t>
      </w:r>
    </w:p>
    <w:p w:rsidR="00FA66E3" w:rsidRPr="00481C51" w:rsidRDefault="00FA66E3" w:rsidP="00FA66E3">
      <w:pPr>
        <w:ind w:left="425" w:hanging="425"/>
        <w:contextualSpacing/>
        <w:jc w:val="both"/>
        <w:rPr>
          <w:b/>
          <w:sz w:val="24"/>
          <w:szCs w:val="24"/>
        </w:rPr>
      </w:pPr>
      <w:r w:rsidRPr="00481C51">
        <w:rPr>
          <w:b/>
          <w:sz w:val="24"/>
          <w:szCs w:val="24"/>
        </w:rPr>
        <w:t>«Про розміщення зовнішньої реклами»</w:t>
      </w:r>
    </w:p>
    <w:p w:rsidR="00FA66E3" w:rsidRDefault="00FA66E3" w:rsidP="00FA66E3">
      <w:pPr>
        <w:ind w:hanging="425"/>
        <w:jc w:val="both"/>
        <w:rPr>
          <w:bCs/>
          <w:sz w:val="24"/>
          <w:szCs w:val="24"/>
        </w:rPr>
      </w:pPr>
    </w:p>
    <w:p w:rsidR="00EE0132" w:rsidRDefault="00EE0132" w:rsidP="00FA66E3">
      <w:pPr>
        <w:ind w:hanging="425"/>
        <w:jc w:val="both"/>
        <w:rPr>
          <w:bCs/>
          <w:sz w:val="24"/>
          <w:szCs w:val="24"/>
        </w:rPr>
      </w:pPr>
    </w:p>
    <w:p w:rsidR="00FA66E3" w:rsidRDefault="00FA66E3" w:rsidP="00FA66E3">
      <w:pPr>
        <w:ind w:firstLine="567"/>
        <w:jc w:val="both"/>
        <w:rPr>
          <w:sz w:val="24"/>
          <w:szCs w:val="24"/>
        </w:rPr>
      </w:pPr>
      <w:r w:rsidRPr="00805728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розпорядження голови Кіровоградської обласної державної адміністрації від 31 травня 2021 року № 427-р «Про відмову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раді у видачі дозволу на розміщення зовнішньої реклами поза межами населен</w:t>
      </w:r>
      <w:r w:rsidR="007E300D">
        <w:rPr>
          <w:sz w:val="24"/>
          <w:szCs w:val="24"/>
        </w:rPr>
        <w:t xml:space="preserve">их пунктів в </w:t>
      </w:r>
      <w:r>
        <w:rPr>
          <w:sz w:val="24"/>
          <w:szCs w:val="24"/>
        </w:rPr>
        <w:t xml:space="preserve">області», Правил розміщення зовнішньої реклами в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територіальній громаді,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18.12.2020 року №28,</w:t>
      </w:r>
      <w:r w:rsidRPr="00FA66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статті </w:t>
      </w:r>
      <w:r w:rsidRPr="00805728">
        <w:rPr>
          <w:sz w:val="24"/>
          <w:szCs w:val="24"/>
        </w:rPr>
        <w:t>40 Закону України «Про мі</w:t>
      </w:r>
      <w:r>
        <w:rPr>
          <w:sz w:val="24"/>
          <w:szCs w:val="24"/>
        </w:rPr>
        <w:t>сцеве самоврядування в Україні»,</w:t>
      </w:r>
    </w:p>
    <w:p w:rsidR="00FA66E3" w:rsidRDefault="00FA66E3" w:rsidP="00FA66E3">
      <w:pPr>
        <w:ind w:firstLine="567"/>
        <w:jc w:val="both"/>
        <w:rPr>
          <w:sz w:val="24"/>
          <w:szCs w:val="24"/>
        </w:rPr>
      </w:pPr>
    </w:p>
    <w:p w:rsidR="00FA66E3" w:rsidRDefault="00FA66E3" w:rsidP="00FA66E3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A66E3" w:rsidRDefault="00FA66E3" w:rsidP="00FA66E3">
      <w:pPr>
        <w:rPr>
          <w:sz w:val="24"/>
          <w:szCs w:val="24"/>
        </w:rPr>
      </w:pPr>
    </w:p>
    <w:p w:rsidR="00FA66E3" w:rsidRPr="00770FA5" w:rsidRDefault="00FA66E3" w:rsidP="00B66357">
      <w:pPr>
        <w:pStyle w:val="a3"/>
        <w:numPr>
          <w:ilvl w:val="0"/>
          <w:numId w:val="4"/>
        </w:numPr>
        <w:ind w:left="0" w:firstLine="709"/>
        <w:rPr>
          <w:sz w:val="24"/>
          <w:szCs w:val="24"/>
        </w:rPr>
      </w:pPr>
      <w:r w:rsidRPr="00770FA5">
        <w:rPr>
          <w:sz w:val="24"/>
          <w:szCs w:val="24"/>
        </w:rPr>
        <w:t>Внести зміни до пункту 1 даного рішення та викласти його в наступній редакції:</w:t>
      </w:r>
    </w:p>
    <w:p w:rsidR="00FA66E3" w:rsidRPr="00770FA5" w:rsidRDefault="00FA66E3" w:rsidP="00770FA5">
      <w:pPr>
        <w:tabs>
          <w:tab w:val="left" w:pos="851"/>
        </w:tabs>
        <w:jc w:val="both"/>
        <w:rPr>
          <w:sz w:val="24"/>
          <w:szCs w:val="24"/>
        </w:rPr>
      </w:pPr>
      <w:r w:rsidRPr="00770FA5">
        <w:rPr>
          <w:sz w:val="24"/>
          <w:szCs w:val="24"/>
        </w:rPr>
        <w:t>Надати дозвіл ФОП Тучкова Н.О. на розміщення зовнішньої реклами (</w:t>
      </w:r>
      <w:proofErr w:type="spellStart"/>
      <w:r w:rsidRPr="00770FA5">
        <w:rPr>
          <w:sz w:val="24"/>
          <w:szCs w:val="24"/>
        </w:rPr>
        <w:t>білбордів</w:t>
      </w:r>
      <w:proofErr w:type="spellEnd"/>
      <w:r w:rsidRPr="00770FA5">
        <w:rPr>
          <w:sz w:val="24"/>
          <w:szCs w:val="24"/>
        </w:rPr>
        <w:t xml:space="preserve">) в </w:t>
      </w:r>
      <w:proofErr w:type="spellStart"/>
      <w:r w:rsidRPr="00770FA5">
        <w:rPr>
          <w:sz w:val="24"/>
          <w:szCs w:val="24"/>
        </w:rPr>
        <w:t>смт</w:t>
      </w:r>
      <w:proofErr w:type="spellEnd"/>
      <w:r w:rsidRPr="00770FA5">
        <w:rPr>
          <w:sz w:val="24"/>
          <w:szCs w:val="24"/>
        </w:rPr>
        <w:t xml:space="preserve">. </w:t>
      </w:r>
      <w:proofErr w:type="spellStart"/>
      <w:r w:rsidRPr="00770FA5">
        <w:rPr>
          <w:sz w:val="24"/>
          <w:szCs w:val="24"/>
        </w:rPr>
        <w:t>Смоліне</w:t>
      </w:r>
      <w:proofErr w:type="spellEnd"/>
      <w:r w:rsidRPr="00770FA5">
        <w:rPr>
          <w:sz w:val="24"/>
          <w:szCs w:val="24"/>
        </w:rPr>
        <w:t xml:space="preserve"> </w:t>
      </w:r>
      <w:proofErr w:type="spellStart"/>
      <w:r w:rsidRPr="00770FA5">
        <w:rPr>
          <w:sz w:val="24"/>
          <w:szCs w:val="24"/>
        </w:rPr>
        <w:t>Новоукраїнського</w:t>
      </w:r>
      <w:proofErr w:type="spellEnd"/>
      <w:r w:rsidRPr="00770FA5">
        <w:rPr>
          <w:sz w:val="24"/>
          <w:szCs w:val="24"/>
        </w:rPr>
        <w:t xml:space="preserve"> району Кіровоградської області терміном на 5 років:</w:t>
      </w:r>
    </w:p>
    <w:p w:rsidR="00FA66E3" w:rsidRDefault="00FA66E3" w:rsidP="00FA66E3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C85DEC">
        <w:rPr>
          <w:sz w:val="24"/>
          <w:szCs w:val="24"/>
        </w:rPr>
        <w:t xml:space="preserve">біля автостанції </w:t>
      </w:r>
      <w:r>
        <w:rPr>
          <w:sz w:val="24"/>
          <w:szCs w:val="24"/>
        </w:rPr>
        <w:t xml:space="preserve">за адресою: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>, б.10;</w:t>
      </w:r>
    </w:p>
    <w:p w:rsidR="00770FA5" w:rsidRPr="00770FA5" w:rsidRDefault="00FA66E3" w:rsidP="00770FA5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біля зупинки громадськ</w:t>
      </w:r>
      <w:r w:rsidR="00770FA5">
        <w:rPr>
          <w:sz w:val="24"/>
          <w:szCs w:val="24"/>
        </w:rPr>
        <w:t>ого транспорту по вул. Геологів.</w:t>
      </w:r>
    </w:p>
    <w:p w:rsidR="007E300D" w:rsidRDefault="007E300D" w:rsidP="00B66357">
      <w:pPr>
        <w:pStyle w:val="a3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пункту 2 даного рішення та викласти його в наступній редакції:</w:t>
      </w:r>
    </w:p>
    <w:p w:rsidR="00770FA5" w:rsidRPr="006A79AA" w:rsidRDefault="007E300D" w:rsidP="00B66357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ЖКГ, земельного господарства, архітектури та благоустрою </w:t>
      </w:r>
      <w:proofErr w:type="spellStart"/>
      <w:r>
        <w:rPr>
          <w:sz w:val="24"/>
          <w:szCs w:val="24"/>
        </w:rPr>
        <w:t>Якубенку</w:t>
      </w:r>
      <w:proofErr w:type="spellEnd"/>
      <w:r>
        <w:rPr>
          <w:sz w:val="24"/>
          <w:szCs w:val="24"/>
        </w:rPr>
        <w:t xml:space="preserve"> Л.В. анулювати виданий дозвіл заявнику ФОП Тучкова Н.О. на розміщення зовнішньої реклами </w:t>
      </w:r>
      <w:r w:rsidR="0035215D">
        <w:rPr>
          <w:sz w:val="24"/>
          <w:szCs w:val="24"/>
        </w:rPr>
        <w:t xml:space="preserve">на в’їзді в селище </w:t>
      </w:r>
      <w:proofErr w:type="spellStart"/>
      <w:r w:rsidR="0035215D">
        <w:rPr>
          <w:sz w:val="24"/>
          <w:szCs w:val="24"/>
        </w:rPr>
        <w:t>Смоліне</w:t>
      </w:r>
      <w:proofErr w:type="spellEnd"/>
      <w:r w:rsidR="0035215D">
        <w:rPr>
          <w:sz w:val="24"/>
          <w:szCs w:val="24"/>
        </w:rPr>
        <w:t xml:space="preserve"> (поза межами населеного пункту).</w:t>
      </w:r>
    </w:p>
    <w:p w:rsidR="00FA66E3" w:rsidRPr="00770FA5" w:rsidRDefault="00FA66E3" w:rsidP="00B66357">
      <w:pPr>
        <w:pStyle w:val="a3"/>
        <w:numPr>
          <w:ilvl w:val="0"/>
          <w:numId w:val="4"/>
        </w:numPr>
        <w:tabs>
          <w:tab w:val="left" w:pos="851"/>
        </w:tabs>
        <w:ind w:left="709" w:firstLine="0"/>
        <w:jc w:val="both"/>
        <w:rPr>
          <w:sz w:val="24"/>
          <w:szCs w:val="24"/>
        </w:rPr>
      </w:pPr>
      <w:r w:rsidRPr="00770FA5">
        <w:rPr>
          <w:sz w:val="24"/>
          <w:szCs w:val="24"/>
        </w:rPr>
        <w:t xml:space="preserve">Копію </w:t>
      </w:r>
      <w:r w:rsidR="00EE0132">
        <w:rPr>
          <w:sz w:val="24"/>
          <w:szCs w:val="24"/>
        </w:rPr>
        <w:t xml:space="preserve">цього </w:t>
      </w:r>
      <w:r w:rsidRPr="00770FA5">
        <w:rPr>
          <w:sz w:val="24"/>
          <w:szCs w:val="24"/>
        </w:rPr>
        <w:t>рішення направити заявнику.</w:t>
      </w:r>
    </w:p>
    <w:p w:rsidR="00FA66E3" w:rsidRPr="00770FA5" w:rsidRDefault="00FA66E3" w:rsidP="00FA66E3">
      <w:pPr>
        <w:tabs>
          <w:tab w:val="left" w:pos="851"/>
        </w:tabs>
        <w:jc w:val="both"/>
        <w:rPr>
          <w:sz w:val="24"/>
          <w:szCs w:val="24"/>
        </w:rPr>
      </w:pPr>
    </w:p>
    <w:p w:rsidR="00FA66E3" w:rsidRDefault="00FA66E3" w:rsidP="00FA66E3">
      <w:pPr>
        <w:tabs>
          <w:tab w:val="left" w:pos="851"/>
        </w:tabs>
        <w:jc w:val="both"/>
        <w:rPr>
          <w:sz w:val="24"/>
          <w:szCs w:val="24"/>
        </w:rPr>
      </w:pPr>
    </w:p>
    <w:p w:rsidR="00FA66E3" w:rsidRDefault="00FA66E3" w:rsidP="00FA66E3">
      <w:pPr>
        <w:tabs>
          <w:tab w:val="left" w:pos="851"/>
        </w:tabs>
        <w:jc w:val="both"/>
        <w:rPr>
          <w:sz w:val="24"/>
          <w:szCs w:val="24"/>
        </w:rPr>
      </w:pPr>
    </w:p>
    <w:p w:rsidR="006A79AA" w:rsidRDefault="006A79AA" w:rsidP="00FA66E3">
      <w:pPr>
        <w:tabs>
          <w:tab w:val="left" w:pos="851"/>
        </w:tabs>
        <w:jc w:val="both"/>
        <w:rPr>
          <w:sz w:val="24"/>
          <w:szCs w:val="24"/>
        </w:rPr>
      </w:pPr>
    </w:p>
    <w:p w:rsidR="00FA66E3" w:rsidRDefault="00FA66E3" w:rsidP="00FA66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9AA">
        <w:rPr>
          <w:sz w:val="24"/>
          <w:szCs w:val="24"/>
        </w:rPr>
        <w:tab/>
      </w:r>
      <w:r w:rsidR="006A79AA">
        <w:rPr>
          <w:sz w:val="24"/>
          <w:szCs w:val="24"/>
        </w:rPr>
        <w:tab/>
      </w:r>
      <w:r w:rsidR="006A79AA">
        <w:rPr>
          <w:sz w:val="24"/>
          <w:szCs w:val="24"/>
        </w:rPr>
        <w:tab/>
      </w:r>
      <w:r>
        <w:rPr>
          <w:sz w:val="24"/>
          <w:szCs w:val="24"/>
        </w:rPr>
        <w:t xml:space="preserve">Микола МАЗУРА </w:t>
      </w:r>
    </w:p>
    <w:p w:rsidR="00FA66E3" w:rsidRDefault="00FA66E3" w:rsidP="00FA66E3"/>
    <w:p w:rsidR="00FA66E3" w:rsidRDefault="00FA66E3" w:rsidP="00FA66E3"/>
    <w:p w:rsidR="00FA66E3" w:rsidRDefault="00FA66E3" w:rsidP="00FA66E3"/>
    <w:p w:rsidR="00EC1C21" w:rsidRDefault="00EC1C21"/>
    <w:sectPr w:rsidR="00EC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7EDF"/>
    <w:multiLevelType w:val="hybridMultilevel"/>
    <w:tmpl w:val="725E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C0557"/>
    <w:multiLevelType w:val="hybridMultilevel"/>
    <w:tmpl w:val="C9A0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D3FC7"/>
    <w:multiLevelType w:val="hybridMultilevel"/>
    <w:tmpl w:val="A2460030"/>
    <w:lvl w:ilvl="0" w:tplc="E094401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E3"/>
    <w:rsid w:val="001C67AC"/>
    <w:rsid w:val="0035215D"/>
    <w:rsid w:val="00425784"/>
    <w:rsid w:val="00481C51"/>
    <w:rsid w:val="006A79AA"/>
    <w:rsid w:val="00770FA5"/>
    <w:rsid w:val="007E300D"/>
    <w:rsid w:val="00B66357"/>
    <w:rsid w:val="00EC1C21"/>
    <w:rsid w:val="00EE0132"/>
    <w:rsid w:val="00F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6E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6E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2021-06-02T12:10:00Z</cp:lastPrinted>
  <dcterms:created xsi:type="dcterms:W3CDTF">2021-06-02T10:55:00Z</dcterms:created>
  <dcterms:modified xsi:type="dcterms:W3CDTF">2021-06-07T07:27:00Z</dcterms:modified>
</cp:coreProperties>
</file>