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B7" w:rsidRDefault="005430B7" w:rsidP="005430B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E434AA7" wp14:editId="6693A62F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0B7" w:rsidRDefault="005430B7" w:rsidP="005430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5430B7" w:rsidRDefault="005430B7" w:rsidP="005430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5430B7" w:rsidRDefault="005430B7" w:rsidP="005430B7">
      <w:pPr>
        <w:jc w:val="center"/>
        <w:rPr>
          <w:b/>
          <w:sz w:val="24"/>
          <w:szCs w:val="24"/>
        </w:rPr>
      </w:pPr>
    </w:p>
    <w:p w:rsidR="005430B7" w:rsidRDefault="005430B7" w:rsidP="005430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430B7" w:rsidRDefault="005430B7" w:rsidP="005430B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5430B7" w:rsidRDefault="005430B7" w:rsidP="005430B7">
      <w:pPr>
        <w:jc w:val="center"/>
        <w:rPr>
          <w:sz w:val="24"/>
          <w:szCs w:val="24"/>
        </w:rPr>
      </w:pPr>
    </w:p>
    <w:p w:rsidR="005430B7" w:rsidRDefault="005430B7" w:rsidP="005430B7">
      <w:pPr>
        <w:jc w:val="center"/>
        <w:rPr>
          <w:sz w:val="24"/>
          <w:szCs w:val="24"/>
        </w:rPr>
      </w:pPr>
    </w:p>
    <w:p w:rsidR="005430B7" w:rsidRDefault="005430B7" w:rsidP="005430B7">
      <w:pPr>
        <w:jc w:val="center"/>
        <w:rPr>
          <w:sz w:val="24"/>
          <w:szCs w:val="24"/>
        </w:rPr>
      </w:pPr>
    </w:p>
    <w:p w:rsidR="005430B7" w:rsidRDefault="00130B76" w:rsidP="005430B7">
      <w:pPr>
        <w:rPr>
          <w:sz w:val="24"/>
          <w:szCs w:val="24"/>
        </w:rPr>
      </w:pPr>
      <w:r>
        <w:rPr>
          <w:sz w:val="24"/>
          <w:szCs w:val="24"/>
        </w:rPr>
        <w:t xml:space="preserve">24 </w:t>
      </w:r>
      <w:bookmarkStart w:id="0" w:name="_GoBack"/>
      <w:bookmarkEnd w:id="0"/>
      <w:r w:rsidR="005430B7">
        <w:rPr>
          <w:sz w:val="24"/>
          <w:szCs w:val="24"/>
        </w:rPr>
        <w:t>червня 2021 року</w:t>
      </w:r>
      <w:r w:rsidR="005430B7">
        <w:rPr>
          <w:sz w:val="24"/>
          <w:szCs w:val="24"/>
        </w:rPr>
        <w:tab/>
      </w:r>
      <w:r w:rsidR="005430B7">
        <w:rPr>
          <w:sz w:val="24"/>
          <w:szCs w:val="24"/>
        </w:rPr>
        <w:tab/>
      </w:r>
      <w:r w:rsidR="005430B7">
        <w:rPr>
          <w:sz w:val="24"/>
          <w:szCs w:val="24"/>
        </w:rPr>
        <w:tab/>
      </w:r>
      <w:r w:rsidR="005430B7">
        <w:rPr>
          <w:sz w:val="24"/>
          <w:szCs w:val="24"/>
        </w:rPr>
        <w:tab/>
      </w:r>
      <w:r w:rsidR="005430B7">
        <w:rPr>
          <w:sz w:val="24"/>
          <w:szCs w:val="24"/>
        </w:rPr>
        <w:tab/>
      </w:r>
      <w:r w:rsidR="005430B7">
        <w:rPr>
          <w:sz w:val="24"/>
          <w:szCs w:val="24"/>
        </w:rPr>
        <w:tab/>
      </w:r>
      <w:r w:rsidR="005430B7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99</w:t>
      </w:r>
    </w:p>
    <w:p w:rsidR="005430B7" w:rsidRDefault="005430B7" w:rsidP="005430B7">
      <w:pPr>
        <w:tabs>
          <w:tab w:val="left" w:pos="34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5430B7" w:rsidRPr="005430B7" w:rsidRDefault="005430B7" w:rsidP="005430B7">
      <w:pPr>
        <w:jc w:val="both"/>
        <w:rPr>
          <w:b/>
          <w:sz w:val="24"/>
          <w:szCs w:val="24"/>
        </w:rPr>
      </w:pPr>
      <w:r w:rsidRPr="005430B7">
        <w:rPr>
          <w:b/>
          <w:sz w:val="24"/>
          <w:szCs w:val="24"/>
        </w:rPr>
        <w:t xml:space="preserve">Про чергове інформування щодо проходження </w:t>
      </w:r>
    </w:p>
    <w:p w:rsidR="005430B7" w:rsidRPr="005430B7" w:rsidRDefault="005430B7" w:rsidP="005430B7">
      <w:pPr>
        <w:jc w:val="both"/>
        <w:rPr>
          <w:b/>
          <w:sz w:val="24"/>
          <w:szCs w:val="24"/>
        </w:rPr>
      </w:pPr>
      <w:r w:rsidRPr="005430B7">
        <w:rPr>
          <w:b/>
          <w:sz w:val="24"/>
          <w:szCs w:val="24"/>
        </w:rPr>
        <w:t xml:space="preserve">трас магістральних газопроводів </w:t>
      </w:r>
    </w:p>
    <w:p w:rsidR="005430B7" w:rsidRDefault="005430B7" w:rsidP="00117746">
      <w:pPr>
        <w:jc w:val="both"/>
        <w:rPr>
          <w:b/>
          <w:sz w:val="28"/>
          <w:szCs w:val="28"/>
        </w:rPr>
      </w:pPr>
      <w:r w:rsidRPr="005430B7">
        <w:rPr>
          <w:b/>
          <w:sz w:val="24"/>
          <w:szCs w:val="24"/>
        </w:rPr>
        <w:t xml:space="preserve">на території </w:t>
      </w:r>
      <w:proofErr w:type="spellStart"/>
      <w:r w:rsidRPr="005430B7">
        <w:rPr>
          <w:b/>
          <w:sz w:val="24"/>
          <w:szCs w:val="24"/>
        </w:rPr>
        <w:t>Смолінської</w:t>
      </w:r>
      <w:proofErr w:type="spellEnd"/>
      <w:r w:rsidRPr="005430B7">
        <w:rPr>
          <w:b/>
          <w:sz w:val="24"/>
          <w:szCs w:val="24"/>
        </w:rPr>
        <w:t xml:space="preserve"> ТГ</w:t>
      </w:r>
    </w:p>
    <w:p w:rsidR="00117746" w:rsidRPr="00117746" w:rsidRDefault="00117746" w:rsidP="00117746">
      <w:pPr>
        <w:jc w:val="both"/>
        <w:rPr>
          <w:b/>
          <w:sz w:val="28"/>
          <w:szCs w:val="28"/>
        </w:rPr>
      </w:pPr>
    </w:p>
    <w:p w:rsidR="005430B7" w:rsidRDefault="005430B7" w:rsidP="005430B7">
      <w:pPr>
        <w:ind w:firstLine="540"/>
        <w:jc w:val="both"/>
        <w:rPr>
          <w:bCs/>
          <w:sz w:val="24"/>
          <w:szCs w:val="24"/>
        </w:rPr>
      </w:pPr>
    </w:p>
    <w:p w:rsidR="005430B7" w:rsidRDefault="005430B7" w:rsidP="005430B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виконання </w:t>
      </w:r>
      <w:r w:rsidR="00007AD4">
        <w:rPr>
          <w:sz w:val="24"/>
          <w:szCs w:val="24"/>
        </w:rPr>
        <w:t xml:space="preserve">ст.11 </w:t>
      </w:r>
      <w:r>
        <w:rPr>
          <w:sz w:val="24"/>
          <w:szCs w:val="24"/>
        </w:rPr>
        <w:t>Закону України «Про</w:t>
      </w:r>
      <w:r w:rsidR="00007AD4">
        <w:rPr>
          <w:sz w:val="24"/>
          <w:szCs w:val="24"/>
        </w:rPr>
        <w:t xml:space="preserve"> правовий режим земель охоронних зон об’єктів магістральних трубопроводів</w:t>
      </w:r>
      <w:r>
        <w:rPr>
          <w:sz w:val="24"/>
          <w:szCs w:val="24"/>
        </w:rPr>
        <w:t>»</w:t>
      </w:r>
      <w:r w:rsidR="00007AD4">
        <w:rPr>
          <w:sz w:val="24"/>
          <w:szCs w:val="24"/>
        </w:rPr>
        <w:t xml:space="preserve"> №3041-</w:t>
      </w:r>
      <w:r w:rsidR="00007AD4">
        <w:rPr>
          <w:sz w:val="24"/>
          <w:szCs w:val="24"/>
          <w:lang w:val="en-US"/>
        </w:rPr>
        <w:t>V</w:t>
      </w:r>
      <w:r w:rsidR="00007AD4">
        <w:rPr>
          <w:sz w:val="24"/>
          <w:szCs w:val="24"/>
        </w:rPr>
        <w:t>І від 17.02.2011 року</w:t>
      </w:r>
      <w:r>
        <w:rPr>
          <w:sz w:val="24"/>
          <w:szCs w:val="24"/>
        </w:rPr>
        <w:t xml:space="preserve">, відповідно до </w:t>
      </w:r>
      <w:r w:rsidR="00007AD4">
        <w:rPr>
          <w:sz w:val="24"/>
          <w:szCs w:val="24"/>
        </w:rPr>
        <w:t>статті 40</w:t>
      </w:r>
      <w:r>
        <w:rPr>
          <w:sz w:val="24"/>
          <w:szCs w:val="24"/>
        </w:rPr>
        <w:t xml:space="preserve"> Закону України «Про місцеве самоврядування в Україні», розглянувши лист ТОВ «</w:t>
      </w:r>
      <w:r w:rsidR="00007AD4">
        <w:rPr>
          <w:sz w:val="24"/>
          <w:szCs w:val="24"/>
        </w:rPr>
        <w:t>Оператор ГТС України» Кременчуцьке» від 08.06.2021 р. № 8 «Про чергове інформування щодо проходження трас магістральних газопроводів»,</w:t>
      </w:r>
    </w:p>
    <w:p w:rsidR="005430B7" w:rsidRDefault="005430B7" w:rsidP="005430B7">
      <w:pPr>
        <w:ind w:firstLine="567"/>
        <w:jc w:val="both"/>
        <w:rPr>
          <w:sz w:val="24"/>
          <w:szCs w:val="24"/>
        </w:rPr>
      </w:pPr>
    </w:p>
    <w:p w:rsidR="005430B7" w:rsidRDefault="005430B7" w:rsidP="005430B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5430B7" w:rsidRDefault="005430B7" w:rsidP="005430B7">
      <w:pPr>
        <w:rPr>
          <w:sz w:val="24"/>
          <w:szCs w:val="24"/>
        </w:rPr>
      </w:pPr>
    </w:p>
    <w:p w:rsidR="00102FEF" w:rsidRDefault="00102FEF" w:rsidP="005430B7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</w:t>
      </w:r>
      <w:r w:rsidR="00ED2137">
        <w:rPr>
          <w:sz w:val="24"/>
          <w:szCs w:val="24"/>
        </w:rPr>
        <w:t xml:space="preserve">щодо </w:t>
      </w:r>
      <w:r>
        <w:rPr>
          <w:sz w:val="24"/>
          <w:szCs w:val="24"/>
        </w:rPr>
        <w:t>проходження магістрального газопроводу - відгалуження до ГРС «</w:t>
      </w:r>
      <w:proofErr w:type="spellStart"/>
      <w:r>
        <w:rPr>
          <w:sz w:val="24"/>
          <w:szCs w:val="24"/>
        </w:rPr>
        <w:t>Смоліно</w:t>
      </w:r>
      <w:proofErr w:type="spellEnd"/>
      <w:r>
        <w:rPr>
          <w:sz w:val="24"/>
          <w:szCs w:val="24"/>
        </w:rPr>
        <w:t>» діам.270 мм та кабельних ліній зв’язку вздовж газопроводу, а також про розташування ГРС «</w:t>
      </w:r>
      <w:proofErr w:type="spellStart"/>
      <w:r>
        <w:rPr>
          <w:sz w:val="24"/>
          <w:szCs w:val="24"/>
        </w:rPr>
        <w:t>Смоліно</w:t>
      </w:r>
      <w:proofErr w:type="spellEnd"/>
      <w:r>
        <w:rPr>
          <w:sz w:val="24"/>
          <w:szCs w:val="24"/>
        </w:rPr>
        <w:t xml:space="preserve">» на території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громади та встановлення охоронних зон вздовж об’єктів магістральних трубопроводів прийняти до відома. </w:t>
      </w:r>
    </w:p>
    <w:p w:rsidR="005430B7" w:rsidRPr="00C406AC" w:rsidRDefault="0028697E" w:rsidP="005430B7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C406AC">
        <w:rPr>
          <w:sz w:val="24"/>
          <w:szCs w:val="24"/>
        </w:rPr>
        <w:t>Обмежити</w:t>
      </w:r>
      <w:r w:rsidR="00C406AC">
        <w:rPr>
          <w:sz w:val="24"/>
          <w:szCs w:val="24"/>
        </w:rPr>
        <w:t xml:space="preserve"> (відповідно закону та інших нормативно-правових актів)</w:t>
      </w:r>
      <w:r w:rsidRPr="00C406AC">
        <w:rPr>
          <w:sz w:val="24"/>
          <w:szCs w:val="24"/>
        </w:rPr>
        <w:t xml:space="preserve"> господарчу та іншу діяльність </w:t>
      </w:r>
      <w:r w:rsidR="005430B7" w:rsidRPr="00C406AC">
        <w:rPr>
          <w:sz w:val="24"/>
          <w:szCs w:val="24"/>
        </w:rPr>
        <w:t xml:space="preserve">на території </w:t>
      </w:r>
      <w:proofErr w:type="spellStart"/>
      <w:r w:rsidR="005430B7" w:rsidRPr="00C406AC">
        <w:rPr>
          <w:sz w:val="24"/>
          <w:szCs w:val="24"/>
        </w:rPr>
        <w:t>Смолінської</w:t>
      </w:r>
      <w:proofErr w:type="spellEnd"/>
      <w:r w:rsidR="005430B7" w:rsidRPr="00C406AC">
        <w:rPr>
          <w:sz w:val="24"/>
          <w:szCs w:val="24"/>
        </w:rPr>
        <w:t xml:space="preserve"> територіальної громади в місцях проходження </w:t>
      </w:r>
      <w:r w:rsidRPr="00C406AC">
        <w:rPr>
          <w:sz w:val="24"/>
          <w:szCs w:val="24"/>
        </w:rPr>
        <w:t xml:space="preserve">магістрального газопроводу та </w:t>
      </w:r>
      <w:r w:rsidR="005430B7" w:rsidRPr="00C406AC">
        <w:rPr>
          <w:sz w:val="24"/>
          <w:szCs w:val="24"/>
        </w:rPr>
        <w:t xml:space="preserve">підземних кабельних ліній зв’язку </w:t>
      </w:r>
      <w:r w:rsidRPr="00C406AC">
        <w:rPr>
          <w:sz w:val="24"/>
          <w:szCs w:val="24"/>
        </w:rPr>
        <w:t xml:space="preserve">вздовж газопроводу </w:t>
      </w:r>
      <w:r w:rsidR="00C462E4" w:rsidRPr="00C406AC">
        <w:rPr>
          <w:sz w:val="24"/>
          <w:szCs w:val="24"/>
        </w:rPr>
        <w:t>у зв’язку з встановленням охоронних зон. П</w:t>
      </w:r>
      <w:r w:rsidR="005430B7" w:rsidRPr="00C406AC">
        <w:rPr>
          <w:sz w:val="24"/>
          <w:szCs w:val="24"/>
        </w:rPr>
        <w:t xml:space="preserve">роведення будь-яких земляних робіт на глибині більше як 30 см, в тому числі </w:t>
      </w:r>
      <w:r w:rsidR="00C462E4" w:rsidRPr="00C406AC">
        <w:rPr>
          <w:sz w:val="24"/>
          <w:szCs w:val="24"/>
        </w:rPr>
        <w:t>і будівельних, ремонтних, геологорозвідувальних, бурових, вибухових, гірн</w:t>
      </w:r>
      <w:r w:rsidR="00C406AC" w:rsidRPr="00C406AC">
        <w:rPr>
          <w:sz w:val="24"/>
          <w:szCs w:val="24"/>
        </w:rPr>
        <w:t xml:space="preserve">ичих та днопоглиблювальних </w:t>
      </w:r>
      <w:r w:rsidR="00C462E4" w:rsidRPr="00C406AC">
        <w:rPr>
          <w:sz w:val="24"/>
          <w:szCs w:val="24"/>
        </w:rPr>
        <w:t xml:space="preserve">на земельних ділянках, розташованих в охоронних зонах, здійснювати на підставі </w:t>
      </w:r>
      <w:r w:rsidR="005430B7" w:rsidRPr="00C406AC">
        <w:rPr>
          <w:sz w:val="24"/>
          <w:szCs w:val="24"/>
        </w:rPr>
        <w:t>попереднього погодження селищного голови чи його заступника та погодження</w:t>
      </w:r>
      <w:r w:rsidR="00C406AC" w:rsidRPr="00C406AC">
        <w:rPr>
          <w:sz w:val="24"/>
          <w:szCs w:val="24"/>
        </w:rPr>
        <w:t xml:space="preserve"> Кременчуцького ЛВУ МГ, яке</w:t>
      </w:r>
      <w:r w:rsidR="005430B7" w:rsidRPr="00C406AC">
        <w:rPr>
          <w:sz w:val="24"/>
          <w:szCs w:val="24"/>
        </w:rPr>
        <w:t xml:space="preserve"> знаходиться за адресою: </w:t>
      </w:r>
      <w:r w:rsidR="00C406AC" w:rsidRPr="00C406AC">
        <w:rPr>
          <w:sz w:val="24"/>
          <w:szCs w:val="24"/>
        </w:rPr>
        <w:t>39701 вул. Магістральна 1 с. Піщане Кременчуцького району Полтавської області, телефон диспетчера: (050)382-68-23 (цілодобово).</w:t>
      </w:r>
    </w:p>
    <w:p w:rsidR="005430B7" w:rsidRPr="00ED2137" w:rsidRDefault="005430B7" w:rsidP="005430B7">
      <w:pPr>
        <w:pStyle w:val="a3"/>
        <w:numPr>
          <w:ilvl w:val="0"/>
          <w:numId w:val="1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ED2137">
        <w:rPr>
          <w:sz w:val="24"/>
          <w:szCs w:val="24"/>
        </w:rPr>
        <w:t xml:space="preserve">Начальнику ЖКГ, земельного господарства, архітектури та благоустрою </w:t>
      </w:r>
      <w:proofErr w:type="spellStart"/>
      <w:r w:rsidRPr="00ED2137">
        <w:rPr>
          <w:sz w:val="24"/>
          <w:szCs w:val="24"/>
        </w:rPr>
        <w:t>Якубенку</w:t>
      </w:r>
      <w:proofErr w:type="spellEnd"/>
      <w:r w:rsidRPr="00ED2137">
        <w:rPr>
          <w:sz w:val="24"/>
          <w:szCs w:val="24"/>
        </w:rPr>
        <w:t xml:space="preserve"> Л.В.:</w:t>
      </w:r>
    </w:p>
    <w:p w:rsidR="00ED2137" w:rsidRPr="00ED2137" w:rsidRDefault="00C406AC" w:rsidP="00117746">
      <w:pPr>
        <w:pStyle w:val="a3"/>
        <w:numPr>
          <w:ilvl w:val="1"/>
          <w:numId w:val="2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ED2137">
        <w:rPr>
          <w:sz w:val="24"/>
          <w:szCs w:val="24"/>
        </w:rPr>
        <w:t>До</w:t>
      </w:r>
      <w:r w:rsidR="00ED2137" w:rsidRPr="00ED2137">
        <w:rPr>
          <w:sz w:val="24"/>
          <w:szCs w:val="24"/>
        </w:rPr>
        <w:t>вести до відома землекористувачів, які здійснюють господарчу та іншу діяльність на землях охоронних зон об’єктів магістральних трубопроводів про дотримання особливого режиму господарської діяльності та діючих обмежень в охоронних зонах.</w:t>
      </w:r>
      <w:r w:rsidRPr="00ED2137">
        <w:rPr>
          <w:sz w:val="24"/>
          <w:szCs w:val="24"/>
        </w:rPr>
        <w:t xml:space="preserve"> </w:t>
      </w:r>
    </w:p>
    <w:p w:rsidR="005430B7" w:rsidRPr="00117746" w:rsidRDefault="005430B7" w:rsidP="005430B7">
      <w:pPr>
        <w:pStyle w:val="a3"/>
        <w:numPr>
          <w:ilvl w:val="1"/>
          <w:numId w:val="2"/>
        </w:numPr>
        <w:tabs>
          <w:tab w:val="left" w:pos="851"/>
        </w:tabs>
        <w:ind w:left="0" w:firstLine="927"/>
        <w:jc w:val="both"/>
        <w:rPr>
          <w:sz w:val="24"/>
          <w:szCs w:val="24"/>
        </w:rPr>
      </w:pPr>
      <w:r w:rsidRPr="00ED2137">
        <w:rPr>
          <w:sz w:val="24"/>
          <w:szCs w:val="24"/>
        </w:rPr>
        <w:t xml:space="preserve">Перевірити відповідність траси проходження </w:t>
      </w:r>
      <w:r w:rsidR="00ED2137" w:rsidRPr="00ED2137">
        <w:rPr>
          <w:sz w:val="24"/>
          <w:szCs w:val="24"/>
        </w:rPr>
        <w:t>магістрального газопроводу - відгалуження до ГРС «</w:t>
      </w:r>
      <w:proofErr w:type="spellStart"/>
      <w:r w:rsidR="00ED2137" w:rsidRPr="00ED2137">
        <w:rPr>
          <w:sz w:val="24"/>
          <w:szCs w:val="24"/>
        </w:rPr>
        <w:t>Смоліно</w:t>
      </w:r>
      <w:proofErr w:type="spellEnd"/>
      <w:r w:rsidR="00ED2137" w:rsidRPr="00ED2137">
        <w:rPr>
          <w:sz w:val="24"/>
          <w:szCs w:val="24"/>
        </w:rPr>
        <w:t xml:space="preserve">» діам.270 мм та кабельних ліній зв’язку вздовж газопроводу </w:t>
      </w:r>
      <w:r w:rsidRPr="00ED2137">
        <w:rPr>
          <w:sz w:val="24"/>
          <w:szCs w:val="24"/>
        </w:rPr>
        <w:t>на картах</w:t>
      </w:r>
      <w:r w:rsidR="00117746">
        <w:rPr>
          <w:sz w:val="24"/>
          <w:szCs w:val="24"/>
        </w:rPr>
        <w:t>,</w:t>
      </w:r>
      <w:r w:rsidRPr="00ED2137">
        <w:rPr>
          <w:sz w:val="24"/>
          <w:szCs w:val="24"/>
        </w:rPr>
        <w:t xml:space="preserve"> наявних у </w:t>
      </w:r>
      <w:proofErr w:type="spellStart"/>
      <w:r w:rsidRPr="00ED2137">
        <w:rPr>
          <w:sz w:val="24"/>
          <w:szCs w:val="24"/>
        </w:rPr>
        <w:t>Смолінській</w:t>
      </w:r>
      <w:proofErr w:type="spellEnd"/>
      <w:r w:rsidRPr="00ED2137">
        <w:rPr>
          <w:sz w:val="24"/>
          <w:szCs w:val="24"/>
        </w:rPr>
        <w:t xml:space="preserve"> селищній раді.</w:t>
      </w:r>
      <w:r w:rsidR="00ED2137" w:rsidRPr="00ED2137">
        <w:rPr>
          <w:sz w:val="24"/>
          <w:szCs w:val="24"/>
        </w:rPr>
        <w:t xml:space="preserve"> За потреби уточнити фактичне місцезнаходження комунікацій в Кременчуцькому ЛВУ МГ.</w:t>
      </w:r>
    </w:p>
    <w:p w:rsidR="005430B7" w:rsidRDefault="005430B7" w:rsidP="005430B7">
      <w:pPr>
        <w:tabs>
          <w:tab w:val="left" w:pos="851"/>
        </w:tabs>
        <w:jc w:val="both"/>
        <w:rPr>
          <w:sz w:val="24"/>
          <w:szCs w:val="24"/>
        </w:rPr>
      </w:pPr>
    </w:p>
    <w:p w:rsidR="004F0B0D" w:rsidRPr="00117746" w:rsidRDefault="005430B7" w:rsidP="001177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sectPr w:rsidR="004F0B0D" w:rsidRPr="00117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7" w:hanging="360"/>
      </w:pPr>
    </w:lvl>
    <w:lvl w:ilvl="2">
      <w:start w:val="1"/>
      <w:numFmt w:val="decimal"/>
      <w:lvlText w:val="%1.%2.%3."/>
      <w:lvlJc w:val="left"/>
      <w:pPr>
        <w:ind w:left="2574" w:hanging="720"/>
      </w:pPr>
    </w:lvl>
    <w:lvl w:ilvl="3">
      <w:start w:val="1"/>
      <w:numFmt w:val="decimal"/>
      <w:lvlText w:val="%1.%2.%3.%4."/>
      <w:lvlJc w:val="left"/>
      <w:pPr>
        <w:ind w:left="3501" w:hanging="720"/>
      </w:pPr>
    </w:lvl>
    <w:lvl w:ilvl="4">
      <w:start w:val="1"/>
      <w:numFmt w:val="decimal"/>
      <w:lvlText w:val="%1.%2.%3.%4.%5."/>
      <w:lvlJc w:val="left"/>
      <w:pPr>
        <w:ind w:left="4788" w:hanging="1080"/>
      </w:pPr>
    </w:lvl>
    <w:lvl w:ilvl="5">
      <w:start w:val="1"/>
      <w:numFmt w:val="decimal"/>
      <w:lvlText w:val="%1.%2.%3.%4.%5.%6."/>
      <w:lvlJc w:val="left"/>
      <w:pPr>
        <w:ind w:left="5715" w:hanging="1080"/>
      </w:pPr>
    </w:lvl>
    <w:lvl w:ilvl="6">
      <w:start w:val="1"/>
      <w:numFmt w:val="decimal"/>
      <w:lvlText w:val="%1.%2.%3.%4.%5.%6.%7."/>
      <w:lvlJc w:val="left"/>
      <w:pPr>
        <w:ind w:left="7002" w:hanging="1440"/>
      </w:pPr>
    </w:lvl>
    <w:lvl w:ilvl="7">
      <w:start w:val="1"/>
      <w:numFmt w:val="decimal"/>
      <w:lvlText w:val="%1.%2.%3.%4.%5.%6.%7.%8."/>
      <w:lvlJc w:val="left"/>
      <w:pPr>
        <w:ind w:left="7929" w:hanging="1440"/>
      </w:pPr>
    </w:lvl>
    <w:lvl w:ilvl="8">
      <w:start w:val="1"/>
      <w:numFmt w:val="decimal"/>
      <w:lvlText w:val="%1.%2.%3.%4.%5.%6.%7.%8.%9."/>
      <w:lvlJc w:val="left"/>
      <w:pPr>
        <w:ind w:left="9216" w:hanging="1800"/>
      </w:pPr>
    </w:lvl>
  </w:abstractNum>
  <w:abstractNum w:abstractNumId="1">
    <w:nsid w:val="046964BD"/>
    <w:multiLevelType w:val="multilevel"/>
    <w:tmpl w:val="06E831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0B7"/>
    <w:rsid w:val="00007AD4"/>
    <w:rsid w:val="00102FEF"/>
    <w:rsid w:val="00117746"/>
    <w:rsid w:val="00130B76"/>
    <w:rsid w:val="0028697E"/>
    <w:rsid w:val="004F0B0D"/>
    <w:rsid w:val="005430B7"/>
    <w:rsid w:val="00986B26"/>
    <w:rsid w:val="00B74928"/>
    <w:rsid w:val="00C406AC"/>
    <w:rsid w:val="00C462E4"/>
    <w:rsid w:val="00ED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0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0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0B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0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30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30B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2021-06-16T11:11:00Z</dcterms:created>
  <dcterms:modified xsi:type="dcterms:W3CDTF">2021-06-25T06:13:00Z</dcterms:modified>
</cp:coreProperties>
</file>