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709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E92386" wp14:editId="3104BEF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BC2049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06 </w:t>
      </w:r>
      <w:r w:rsidR="00AC5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грудня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2021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 179</w:t>
      </w:r>
    </w:p>
    <w:p w:rsidR="006709B6" w:rsidRPr="006709B6" w:rsidRDefault="006709B6" w:rsidP="006709B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Про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затвердження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Положення</w:t>
      </w:r>
      <w:proofErr w:type="spellEnd"/>
    </w:p>
    <w:p w:rsidR="006709B6" w:rsidRPr="006709B6" w:rsidRDefault="006709B6" w:rsidP="006709B6">
      <w:pPr>
        <w:widowControl w:val="0"/>
        <w:autoSpaceDE w:val="0"/>
        <w:autoSpaceDN w:val="0"/>
        <w:spacing w:after="0" w:line="240" w:lineRule="auto"/>
        <w:ind w:left="125" w:right="48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«Про порядок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переведення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житлових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приміщень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у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нежитлові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proofErr w:type="gram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</w:t>
      </w:r>
      <w:proofErr w:type="gram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ід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розміщення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об’єктів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невиробничої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сфери</w:t>
      </w:r>
      <w:proofErr w:type="spellEnd"/>
    </w:p>
    <w:p w:rsidR="006709B6" w:rsidRPr="006709B6" w:rsidRDefault="006709B6" w:rsidP="006709B6">
      <w:pPr>
        <w:widowControl w:val="0"/>
        <w:autoSpaceDE w:val="0"/>
        <w:autoSpaceDN w:val="0"/>
        <w:spacing w:after="0" w:line="270" w:lineRule="exact"/>
        <w:ind w:left="125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і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нежитлових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приміщень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у </w:t>
      </w:r>
      <w:proofErr w:type="spellStart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житлові</w:t>
      </w:r>
      <w:proofErr w:type="spellEnd"/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</w:t>
      </w:r>
    </w:p>
    <w:p w:rsidR="006709B6" w:rsidRPr="006709B6" w:rsidRDefault="006709B6" w:rsidP="006709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09B6" w:rsidRPr="006709B6" w:rsidRDefault="006709B6" w:rsidP="006709B6">
      <w:pPr>
        <w:widowControl w:val="0"/>
        <w:autoSpaceDE w:val="0"/>
        <w:autoSpaceDN w:val="0"/>
        <w:spacing w:before="233" w:after="0" w:line="24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proofErr w:type="gram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З</w:t>
      </w:r>
      <w:proofErr w:type="gram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метою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забезпечення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конституційних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прав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громадян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володіння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користування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та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розпорядження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приватною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власністю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для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здійснення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господарської</w:t>
      </w:r>
      <w:proofErr w:type="spellEnd"/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та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іншого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роду </w:t>
      </w:r>
      <w:proofErr w:type="spellStart"/>
      <w:r w:rsidRPr="006709B6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>діяльності</w:t>
      </w:r>
      <w:proofErr w:type="spellEnd"/>
      <w:r w:rsidRPr="006709B6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, </w:t>
      </w:r>
      <w:r w:rsidRPr="006709B6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яка не </w:t>
      </w:r>
      <w:r w:rsidRPr="006709B6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заборонена </w:t>
      </w:r>
      <w:bookmarkStart w:id="0" w:name="_GoBack"/>
      <w:bookmarkEnd w:id="0"/>
      <w:proofErr w:type="spellStart"/>
      <w:r w:rsidRPr="006709B6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законодавством</w:t>
      </w:r>
      <w:proofErr w:type="spellEnd"/>
      <w:r w:rsidRPr="006709B6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, </w:t>
      </w:r>
      <w:proofErr w:type="spellStart"/>
      <w:r w:rsidRPr="006709B6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>відповідно</w:t>
      </w:r>
      <w:proofErr w:type="spellEnd"/>
      <w:r w:rsidRPr="006709B6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 </w:t>
      </w:r>
      <w:r w:rsidRPr="006709B6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до </w:t>
      </w:r>
      <w:proofErr w:type="spellStart"/>
      <w:r w:rsidRPr="006709B6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>статті</w:t>
      </w:r>
      <w:proofErr w:type="spellEnd"/>
      <w:r w:rsidRPr="006709B6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 </w:t>
      </w:r>
      <w:r w:rsidRPr="006709B6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41 </w:t>
      </w:r>
      <w:proofErr w:type="spellStart"/>
      <w:r w:rsidRPr="006709B6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Конституції</w:t>
      </w:r>
      <w:proofErr w:type="spellEnd"/>
      <w:r w:rsidRPr="006709B6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України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статей 7, 8, 150, 152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Житлового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кодексу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Української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РСР, </w:t>
      </w:r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статей 319, 320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Цивільного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6709B6">
        <w:rPr>
          <w:rFonts w:ascii="Times New Roman" w:eastAsia="Times New Roman" w:hAnsi="Times New Roman" w:cs="Times New Roman"/>
          <w:spacing w:val="-5"/>
          <w:sz w:val="24"/>
          <w:szCs w:val="24"/>
          <w:lang w:bidi="en-US"/>
        </w:rPr>
        <w:t xml:space="preserve">кодексу </w:t>
      </w:r>
      <w:proofErr w:type="spellStart"/>
      <w:r w:rsidRPr="006709B6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України</w:t>
      </w:r>
      <w:proofErr w:type="spellEnd"/>
      <w:r w:rsidRPr="006709B6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, </w:t>
      </w:r>
      <w:proofErr w:type="spellStart"/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Законів</w:t>
      </w:r>
      <w:proofErr w:type="spellEnd"/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України</w:t>
      </w:r>
      <w:proofErr w:type="spellEnd"/>
      <w:r w:rsidRPr="006709B6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«Про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приватизацію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державного</w:t>
      </w:r>
      <w:proofErr w:type="gram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житлового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фонду», «Про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об'єднання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співвласників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багатоквартирного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будинку</w:t>
      </w:r>
      <w:proofErr w:type="spellEnd"/>
      <w:r w:rsidRPr="006709B6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», </w:t>
      </w:r>
      <w:proofErr w:type="spellStart"/>
      <w:r w:rsidRPr="006709B6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>керуючись</w:t>
      </w:r>
      <w:proofErr w:type="spellEnd"/>
      <w:r w:rsidRPr="006709B6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>статтями</w:t>
      </w:r>
      <w:proofErr w:type="spellEnd"/>
      <w:r w:rsidRPr="006709B6">
        <w:rPr>
          <w:rFonts w:ascii="Times New Roman" w:eastAsia="Times New Roman" w:hAnsi="Times New Roman" w:cs="Times New Roman"/>
          <w:spacing w:val="2"/>
          <w:sz w:val="24"/>
          <w:szCs w:val="24"/>
          <w:lang w:bidi="en-US"/>
        </w:rPr>
        <w:t xml:space="preserve"> 31, 59, 73 </w:t>
      </w:r>
      <w:r w:rsidRPr="006709B6">
        <w:rPr>
          <w:rFonts w:ascii="Times New Roman" w:eastAsia="Times New Roman" w:hAnsi="Times New Roman" w:cs="Times New Roman"/>
          <w:spacing w:val="1"/>
          <w:sz w:val="24"/>
          <w:szCs w:val="24"/>
          <w:lang w:bidi="en-US"/>
        </w:rPr>
        <w:t xml:space="preserve">Закону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України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6709B6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«Про </w:t>
      </w:r>
      <w:proofErr w:type="spellStart"/>
      <w:r w:rsidRPr="006709B6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>місцеве</w:t>
      </w:r>
      <w:proofErr w:type="spellEnd"/>
      <w:r w:rsidRPr="006709B6">
        <w:rPr>
          <w:rFonts w:ascii="Times New Roman" w:eastAsia="Times New Roman" w:hAnsi="Times New Roman" w:cs="Times New Roman"/>
          <w:spacing w:val="3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самоврядування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</w:t>
      </w:r>
      <w:proofErr w:type="spellStart"/>
      <w:r w:rsidRPr="006709B6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Україні</w:t>
      </w:r>
      <w:proofErr w:type="spellEnd"/>
      <w:r w:rsidRPr="006709B6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>»</w:t>
      </w:r>
    </w:p>
    <w:p w:rsidR="006709B6" w:rsidRPr="006709B6" w:rsidRDefault="006709B6" w:rsidP="00670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B6" w:rsidRPr="006709B6" w:rsidRDefault="006709B6" w:rsidP="006709B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widowControl w:val="0"/>
        <w:numPr>
          <w:ilvl w:val="0"/>
          <w:numId w:val="2"/>
        </w:numPr>
        <w:tabs>
          <w:tab w:val="left" w:pos="1260"/>
        </w:tabs>
        <w:autoSpaceDE w:val="0"/>
        <w:autoSpaceDN w:val="0"/>
        <w:spacing w:after="0" w:line="240" w:lineRule="auto"/>
        <w:ind w:right="101" w:firstLine="589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 w:rsidRPr="006709B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Затвердити Положення «Про Порядок переведення житлових приміщень у нежитлові під розміщення об’єктів невиробничої сфери і нежитлових приміщень у житлові» (далі -</w:t>
      </w:r>
      <w:r w:rsidRPr="006709B6">
        <w:rPr>
          <w:rFonts w:ascii="Times New Roman" w:eastAsia="Times New Roman" w:hAnsi="Times New Roman" w:cs="Times New Roman"/>
          <w:spacing w:val="5"/>
          <w:sz w:val="24"/>
          <w:szCs w:val="24"/>
          <w:lang w:val="uk-UA" w:bidi="en-US"/>
        </w:rPr>
        <w:t xml:space="preserve"> </w:t>
      </w:r>
      <w:r w:rsidRPr="006709B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Положення).</w:t>
      </w:r>
    </w:p>
    <w:p w:rsidR="006709B6" w:rsidRPr="006709B6" w:rsidRDefault="006709B6" w:rsidP="006709B6">
      <w:pPr>
        <w:widowControl w:val="0"/>
        <w:numPr>
          <w:ilvl w:val="0"/>
          <w:numId w:val="2"/>
        </w:numPr>
        <w:tabs>
          <w:tab w:val="left" w:pos="1138"/>
        </w:tabs>
        <w:autoSpaceDE w:val="0"/>
        <w:autoSpaceDN w:val="0"/>
        <w:spacing w:after="0" w:line="240" w:lineRule="auto"/>
        <w:ind w:right="110" w:firstLine="5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709B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К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оординацію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794D73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щодо виконання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даного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рішення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покласти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 начальника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відділу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>житлово</w:t>
      </w:r>
      <w:proofErr w:type="spellEnd"/>
      <w:r w:rsidRPr="006709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proofErr w:type="spellStart"/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комунального</w:t>
      </w:r>
      <w:proofErr w:type="spellEnd"/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</w:t>
      </w:r>
      <w:proofErr w:type="spellStart"/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господар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ства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, земельного г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uk-UA" w:bidi="en-US"/>
        </w:rPr>
        <w:t>о</w:t>
      </w:r>
      <w:proofErr w:type="spellStart"/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>сподарства</w:t>
      </w:r>
      <w:proofErr w:type="spellEnd"/>
      <w:r w:rsidRPr="006709B6">
        <w:rPr>
          <w:rFonts w:ascii="Times New Roman" w:eastAsia="Times New Roman" w:hAnsi="Times New Roman" w:cs="Times New Roman"/>
          <w:spacing w:val="-3"/>
          <w:sz w:val="24"/>
          <w:szCs w:val="24"/>
          <w:lang w:bidi="en-US"/>
        </w:rPr>
        <w:t xml:space="preserve"> та благоустрою Якубенка Л.В.</w:t>
      </w:r>
    </w:p>
    <w:p w:rsidR="006709B6" w:rsidRPr="006709B6" w:rsidRDefault="006709B6" w:rsidP="006709B6">
      <w:pPr>
        <w:widowControl w:val="0"/>
        <w:numPr>
          <w:ilvl w:val="0"/>
          <w:numId w:val="2"/>
        </w:numPr>
        <w:tabs>
          <w:tab w:val="left" w:pos="1138"/>
        </w:tabs>
        <w:autoSpaceDE w:val="0"/>
        <w:autoSpaceDN w:val="0"/>
        <w:spacing w:after="0" w:line="240" w:lineRule="auto"/>
        <w:ind w:right="110" w:firstLine="58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заступника селищного голови Бойка В.В.</w:t>
      </w: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Селищний голова </w:t>
      </w: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Микола МАЗУРА 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933CF" w:rsidRDefault="00A933CF"/>
    <w:sectPr w:rsidR="00A9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0D4F"/>
    <w:multiLevelType w:val="hybridMultilevel"/>
    <w:tmpl w:val="88802EEE"/>
    <w:lvl w:ilvl="0" w:tplc="A816DDD4">
      <w:start w:val="1"/>
      <w:numFmt w:val="decimal"/>
      <w:lvlText w:val="%1."/>
      <w:lvlJc w:val="left"/>
      <w:pPr>
        <w:ind w:left="120" w:hanging="44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n-US" w:eastAsia="en-US" w:bidi="en-US"/>
      </w:rPr>
    </w:lvl>
    <w:lvl w:ilvl="1" w:tplc="9FEA7024">
      <w:numFmt w:val="bullet"/>
      <w:lvlText w:val="•"/>
      <w:lvlJc w:val="left"/>
      <w:pPr>
        <w:ind w:left="1094" w:hanging="444"/>
      </w:pPr>
      <w:rPr>
        <w:rFonts w:hint="default"/>
        <w:lang w:val="en-US" w:eastAsia="en-US" w:bidi="en-US"/>
      </w:rPr>
    </w:lvl>
    <w:lvl w:ilvl="2" w:tplc="7166C604">
      <w:numFmt w:val="bullet"/>
      <w:lvlText w:val="•"/>
      <w:lvlJc w:val="left"/>
      <w:pPr>
        <w:ind w:left="2068" w:hanging="444"/>
      </w:pPr>
      <w:rPr>
        <w:rFonts w:hint="default"/>
        <w:lang w:val="en-US" w:eastAsia="en-US" w:bidi="en-US"/>
      </w:rPr>
    </w:lvl>
    <w:lvl w:ilvl="3" w:tplc="001466DA">
      <w:numFmt w:val="bullet"/>
      <w:lvlText w:val="•"/>
      <w:lvlJc w:val="left"/>
      <w:pPr>
        <w:ind w:left="3042" w:hanging="444"/>
      </w:pPr>
      <w:rPr>
        <w:rFonts w:hint="default"/>
        <w:lang w:val="en-US" w:eastAsia="en-US" w:bidi="en-US"/>
      </w:rPr>
    </w:lvl>
    <w:lvl w:ilvl="4" w:tplc="178A52A8">
      <w:numFmt w:val="bullet"/>
      <w:lvlText w:val="•"/>
      <w:lvlJc w:val="left"/>
      <w:pPr>
        <w:ind w:left="4016" w:hanging="444"/>
      </w:pPr>
      <w:rPr>
        <w:rFonts w:hint="default"/>
        <w:lang w:val="en-US" w:eastAsia="en-US" w:bidi="en-US"/>
      </w:rPr>
    </w:lvl>
    <w:lvl w:ilvl="5" w:tplc="8D346A1E">
      <w:numFmt w:val="bullet"/>
      <w:lvlText w:val="•"/>
      <w:lvlJc w:val="left"/>
      <w:pPr>
        <w:ind w:left="4990" w:hanging="444"/>
      </w:pPr>
      <w:rPr>
        <w:rFonts w:hint="default"/>
        <w:lang w:val="en-US" w:eastAsia="en-US" w:bidi="en-US"/>
      </w:rPr>
    </w:lvl>
    <w:lvl w:ilvl="6" w:tplc="645230E2">
      <w:numFmt w:val="bullet"/>
      <w:lvlText w:val="•"/>
      <w:lvlJc w:val="left"/>
      <w:pPr>
        <w:ind w:left="5964" w:hanging="444"/>
      </w:pPr>
      <w:rPr>
        <w:rFonts w:hint="default"/>
        <w:lang w:val="en-US" w:eastAsia="en-US" w:bidi="en-US"/>
      </w:rPr>
    </w:lvl>
    <w:lvl w:ilvl="7" w:tplc="A2AACF4E">
      <w:numFmt w:val="bullet"/>
      <w:lvlText w:val="•"/>
      <w:lvlJc w:val="left"/>
      <w:pPr>
        <w:ind w:left="6938" w:hanging="444"/>
      </w:pPr>
      <w:rPr>
        <w:rFonts w:hint="default"/>
        <w:lang w:val="en-US" w:eastAsia="en-US" w:bidi="en-US"/>
      </w:rPr>
    </w:lvl>
    <w:lvl w:ilvl="8" w:tplc="8E084190">
      <w:numFmt w:val="bullet"/>
      <w:lvlText w:val="•"/>
      <w:lvlJc w:val="left"/>
      <w:pPr>
        <w:ind w:left="7912" w:hanging="444"/>
      </w:pPr>
      <w:rPr>
        <w:rFonts w:hint="default"/>
        <w:lang w:val="en-US" w:eastAsia="en-US" w:bidi="en-US"/>
      </w:rPr>
    </w:lvl>
  </w:abstractNum>
  <w:abstractNum w:abstractNumId="1">
    <w:nsid w:val="33B018EE"/>
    <w:multiLevelType w:val="hybridMultilevel"/>
    <w:tmpl w:val="3A80D47A"/>
    <w:lvl w:ilvl="0" w:tplc="AB42B272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B6"/>
    <w:rsid w:val="006709B6"/>
    <w:rsid w:val="00794D73"/>
    <w:rsid w:val="00A933CF"/>
    <w:rsid w:val="00AC51BF"/>
    <w:rsid w:val="00B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2021-12-07T07:48:00Z</cp:lastPrinted>
  <dcterms:created xsi:type="dcterms:W3CDTF">2021-11-19T07:22:00Z</dcterms:created>
  <dcterms:modified xsi:type="dcterms:W3CDTF">2021-12-07T07:49:00Z</dcterms:modified>
</cp:coreProperties>
</file>