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6D" w:rsidRPr="00120827" w:rsidRDefault="00CC406D" w:rsidP="00120827">
      <w:pPr>
        <w:ind w:left="7080" w:firstLine="708"/>
        <w:rPr>
          <w:b/>
          <w:sz w:val="24"/>
          <w:szCs w:val="24"/>
        </w:rPr>
      </w:pPr>
    </w:p>
    <w:p w:rsidR="00120827" w:rsidRPr="00120827" w:rsidRDefault="00120827" w:rsidP="00302DD4">
      <w:pPr>
        <w:ind w:left="3540" w:firstLine="708"/>
        <w:rPr>
          <w:sz w:val="24"/>
          <w:szCs w:val="24"/>
        </w:rPr>
      </w:pPr>
      <w:r w:rsidRPr="00120827"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76973" w:rsidRDefault="00776973" w:rsidP="00776973">
      <w:pPr>
        <w:jc w:val="center"/>
        <w:rPr>
          <w:b/>
          <w:sz w:val="24"/>
          <w:szCs w:val="24"/>
        </w:rPr>
      </w:pP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Pr="00DC2882" w:rsidRDefault="000853C6" w:rsidP="00776973">
      <w:pPr>
        <w:rPr>
          <w:sz w:val="24"/>
          <w:szCs w:val="24"/>
          <w:lang w:val="en-US"/>
        </w:rPr>
      </w:pPr>
      <w:r w:rsidRPr="006B23AB">
        <w:rPr>
          <w:sz w:val="24"/>
          <w:szCs w:val="24"/>
          <w:lang w:val="ru-RU"/>
        </w:rPr>
        <w:t xml:space="preserve">14 </w:t>
      </w:r>
      <w:proofErr w:type="spellStart"/>
      <w:r w:rsidRPr="006B23AB">
        <w:rPr>
          <w:sz w:val="24"/>
          <w:szCs w:val="24"/>
          <w:lang w:val="ru-RU"/>
        </w:rPr>
        <w:t>квітня</w:t>
      </w:r>
      <w:proofErr w:type="spellEnd"/>
      <w:r w:rsidR="006C0138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="00776973">
        <w:rPr>
          <w:sz w:val="24"/>
          <w:szCs w:val="24"/>
        </w:rPr>
        <w:t xml:space="preserve"> року</w:t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  <w:t xml:space="preserve">№ </w:t>
      </w:r>
      <w:r w:rsidR="00DC2882">
        <w:rPr>
          <w:sz w:val="24"/>
          <w:szCs w:val="24"/>
          <w:lang w:val="en-US"/>
        </w:rPr>
        <w:t>61</w:t>
      </w:r>
    </w:p>
    <w:p w:rsidR="00776973" w:rsidRDefault="00776973" w:rsidP="00776973">
      <w:pPr>
        <w:tabs>
          <w:tab w:val="left" w:pos="3780"/>
        </w:tabs>
        <w:rPr>
          <w:sz w:val="24"/>
          <w:szCs w:val="24"/>
        </w:rPr>
      </w:pPr>
    </w:p>
    <w:p w:rsidR="00776973" w:rsidRPr="008421C7" w:rsidRDefault="00776973" w:rsidP="006B23AB">
      <w:pPr>
        <w:jc w:val="both"/>
        <w:rPr>
          <w:b/>
          <w:sz w:val="24"/>
          <w:szCs w:val="24"/>
          <w:lang w:val="ru-RU"/>
        </w:rPr>
      </w:pPr>
      <w:r w:rsidRPr="008421C7">
        <w:rPr>
          <w:b/>
          <w:sz w:val="24"/>
          <w:szCs w:val="24"/>
        </w:rPr>
        <w:t xml:space="preserve">Про </w:t>
      </w:r>
      <w:proofErr w:type="spellStart"/>
      <w:r w:rsidR="006B23AB" w:rsidRPr="008421C7">
        <w:rPr>
          <w:b/>
          <w:sz w:val="24"/>
          <w:szCs w:val="24"/>
          <w:lang w:val="ru-RU"/>
        </w:rPr>
        <w:t>встановл</w:t>
      </w:r>
      <w:r w:rsidR="004C1E45" w:rsidRPr="008421C7">
        <w:rPr>
          <w:b/>
          <w:sz w:val="24"/>
          <w:szCs w:val="24"/>
          <w:lang w:val="ru-RU"/>
        </w:rPr>
        <w:t>ення</w:t>
      </w:r>
      <w:proofErr w:type="spellEnd"/>
      <w:r w:rsidR="004C1E45" w:rsidRPr="008421C7">
        <w:rPr>
          <w:b/>
          <w:sz w:val="24"/>
          <w:szCs w:val="24"/>
          <w:lang w:val="ru-RU"/>
        </w:rPr>
        <w:t xml:space="preserve"> тарифу на </w:t>
      </w:r>
      <w:proofErr w:type="spellStart"/>
      <w:r w:rsidR="004C1E45" w:rsidRPr="008421C7">
        <w:rPr>
          <w:b/>
          <w:sz w:val="24"/>
          <w:szCs w:val="24"/>
          <w:lang w:val="ru-RU"/>
        </w:rPr>
        <w:t>послугу</w:t>
      </w:r>
      <w:proofErr w:type="spellEnd"/>
    </w:p>
    <w:p w:rsidR="006B23AB" w:rsidRPr="008421C7" w:rsidRDefault="006B23AB" w:rsidP="006B23AB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>за проживання в готелі</w:t>
      </w:r>
      <w:r w:rsidR="00DC2882">
        <w:rPr>
          <w:b/>
          <w:sz w:val="24"/>
          <w:szCs w:val="24"/>
          <w:lang w:val="en-US"/>
        </w:rPr>
        <w:t xml:space="preserve"> </w:t>
      </w:r>
      <w:r w:rsidRPr="008421C7">
        <w:rPr>
          <w:b/>
          <w:sz w:val="24"/>
          <w:szCs w:val="24"/>
        </w:rPr>
        <w:t xml:space="preserve">(1-ий поверх </w:t>
      </w:r>
    </w:p>
    <w:p w:rsidR="006B23AB" w:rsidRPr="008421C7" w:rsidRDefault="006B23AB" w:rsidP="006B23AB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 xml:space="preserve">гуртожитку </w:t>
      </w:r>
      <w:proofErr w:type="spellStart"/>
      <w:r w:rsidRPr="008421C7">
        <w:rPr>
          <w:b/>
          <w:sz w:val="24"/>
          <w:szCs w:val="24"/>
        </w:rPr>
        <w:t>КП</w:t>
      </w:r>
      <w:proofErr w:type="spellEnd"/>
      <w:r w:rsidRPr="008421C7">
        <w:rPr>
          <w:b/>
          <w:sz w:val="24"/>
          <w:szCs w:val="24"/>
        </w:rPr>
        <w:t xml:space="preserve"> </w:t>
      </w:r>
      <w:proofErr w:type="spellStart"/>
      <w:r w:rsidRPr="008421C7">
        <w:rPr>
          <w:b/>
          <w:sz w:val="24"/>
          <w:szCs w:val="24"/>
        </w:rPr>
        <w:t>Смолінський</w:t>
      </w:r>
      <w:proofErr w:type="spellEnd"/>
      <w:r w:rsidRPr="008421C7">
        <w:rPr>
          <w:b/>
          <w:sz w:val="24"/>
          <w:szCs w:val="24"/>
        </w:rPr>
        <w:t xml:space="preserve"> «Добробут»)</w:t>
      </w:r>
    </w:p>
    <w:p w:rsidR="006B23AB" w:rsidRPr="008421C7" w:rsidRDefault="006B23AB" w:rsidP="006B23AB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>у літній період 2022 року</w:t>
      </w:r>
    </w:p>
    <w:p w:rsidR="00776973" w:rsidRPr="008421C7" w:rsidRDefault="00776973" w:rsidP="00776973">
      <w:pPr>
        <w:ind w:firstLine="540"/>
        <w:jc w:val="both"/>
        <w:rPr>
          <w:b/>
          <w:bCs/>
          <w:sz w:val="24"/>
          <w:szCs w:val="24"/>
        </w:rPr>
      </w:pPr>
    </w:p>
    <w:p w:rsidR="006B23AB" w:rsidRPr="008421C7" w:rsidRDefault="006B23AB" w:rsidP="00776973">
      <w:pPr>
        <w:ind w:firstLine="540"/>
        <w:jc w:val="both"/>
        <w:rPr>
          <w:b/>
          <w:bCs/>
          <w:sz w:val="24"/>
          <w:szCs w:val="24"/>
        </w:rPr>
      </w:pPr>
    </w:p>
    <w:p w:rsidR="00776973" w:rsidRDefault="004C1E45" w:rsidP="00776973">
      <w:pPr>
        <w:ind w:firstLine="709"/>
        <w:jc w:val="both"/>
      </w:pPr>
      <w:r>
        <w:rPr>
          <w:sz w:val="24"/>
          <w:szCs w:val="24"/>
        </w:rPr>
        <w:t xml:space="preserve">Відповідно до </w:t>
      </w:r>
      <w:r w:rsidR="00776973" w:rsidRPr="00776973">
        <w:rPr>
          <w:sz w:val="24"/>
          <w:szCs w:val="24"/>
        </w:rPr>
        <w:t>п. «</w:t>
      </w:r>
      <w:r>
        <w:rPr>
          <w:sz w:val="24"/>
          <w:szCs w:val="24"/>
        </w:rPr>
        <w:t>2</w:t>
      </w:r>
      <w:r w:rsidR="00776973" w:rsidRPr="00776973">
        <w:rPr>
          <w:sz w:val="24"/>
          <w:szCs w:val="24"/>
        </w:rPr>
        <w:t>а» статті 28 Закону України</w:t>
      </w:r>
      <w:r w:rsidR="00776973">
        <w:rPr>
          <w:sz w:val="24"/>
          <w:szCs w:val="24"/>
        </w:rPr>
        <w:t xml:space="preserve"> «Про місцеве самоврядування в </w:t>
      </w:r>
      <w:r w:rsidR="000853C6">
        <w:rPr>
          <w:sz w:val="24"/>
          <w:szCs w:val="24"/>
        </w:rPr>
        <w:t xml:space="preserve">Україні», </w:t>
      </w:r>
      <w:r>
        <w:rPr>
          <w:sz w:val="24"/>
          <w:szCs w:val="24"/>
        </w:rPr>
        <w:t xml:space="preserve">заслухавши інформацію директора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Дзюби М.О.,</w:t>
      </w:r>
    </w:p>
    <w:p w:rsidR="00776973" w:rsidRDefault="00776973" w:rsidP="00776973">
      <w:pPr>
        <w:ind w:firstLine="709"/>
        <w:jc w:val="both"/>
        <w:rPr>
          <w:sz w:val="24"/>
          <w:szCs w:val="24"/>
        </w:rPr>
      </w:pPr>
    </w:p>
    <w:p w:rsidR="00776973" w:rsidRDefault="00776973" w:rsidP="0077697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76973" w:rsidRDefault="00776973" w:rsidP="00776973">
      <w:pPr>
        <w:rPr>
          <w:sz w:val="24"/>
          <w:szCs w:val="24"/>
        </w:rPr>
      </w:pPr>
    </w:p>
    <w:p w:rsidR="004C1E45" w:rsidRDefault="004C1E45" w:rsidP="0077697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1. Встановити тариф на послугу за проживання в готелі (1-ий поверх гуртожитку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у літній період 2022 року:</w:t>
      </w:r>
    </w:p>
    <w:p w:rsidR="004C1E45" w:rsidRDefault="004C1E45" w:rsidP="0077697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без ПДВ – 55.37 грн./доба за 1 мешканця; з ПДВ – 66.44 грн./доба за 1 мешканця;</w:t>
      </w:r>
    </w:p>
    <w:p w:rsidR="004C1E45" w:rsidRDefault="004C1E45" w:rsidP="004C1E45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тариф з урахуванням заокруглення – 67.00 грн./доба за 1 мешканця.</w:t>
      </w:r>
    </w:p>
    <w:p w:rsidR="004C1E45" w:rsidRDefault="008421C7" w:rsidP="004C1E45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2.Тариф вступає в дію наступного дня після прийняття рішення.</w:t>
      </w:r>
    </w:p>
    <w:p w:rsidR="00776973" w:rsidRPr="004C1E45" w:rsidRDefault="004C1E45" w:rsidP="004C1E45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20827" w:rsidRPr="004C1E45">
        <w:rPr>
          <w:sz w:val="24"/>
          <w:szCs w:val="24"/>
        </w:rPr>
        <w:t xml:space="preserve">Копію </w:t>
      </w:r>
      <w:r>
        <w:rPr>
          <w:sz w:val="24"/>
          <w:szCs w:val="24"/>
        </w:rPr>
        <w:t xml:space="preserve">цього </w:t>
      </w:r>
      <w:r w:rsidR="00120827" w:rsidRPr="004C1E45">
        <w:rPr>
          <w:sz w:val="24"/>
          <w:szCs w:val="24"/>
        </w:rPr>
        <w:t>рішення н</w:t>
      </w:r>
      <w:r>
        <w:rPr>
          <w:sz w:val="24"/>
          <w:szCs w:val="24"/>
        </w:rPr>
        <w:t xml:space="preserve">аправити до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</w:t>
      </w:r>
      <w:r w:rsidR="00120827" w:rsidRPr="004C1E45">
        <w:rPr>
          <w:sz w:val="24"/>
          <w:szCs w:val="24"/>
        </w:rPr>
        <w:t>для виконання.</w:t>
      </w:r>
    </w:p>
    <w:p w:rsidR="00776973" w:rsidRPr="00CC406D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Pr="00CC406D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3435A7" w:rsidRPr="00CC406D" w:rsidRDefault="003435A7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Pr="008421C7" w:rsidRDefault="00776973" w:rsidP="00776973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 xml:space="preserve">Селищний голова </w:t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 xml:space="preserve">Микола МАЗУРА </w:t>
      </w:r>
    </w:p>
    <w:p w:rsidR="002C27F9" w:rsidRPr="00CC406D" w:rsidRDefault="002C27F9">
      <w:bookmarkStart w:id="0" w:name="_GoBack"/>
      <w:bookmarkEnd w:id="0"/>
    </w:p>
    <w:sectPr w:rsidR="002C27F9" w:rsidRPr="00CC406D" w:rsidSect="0087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973"/>
    <w:rsid w:val="000853C6"/>
    <w:rsid w:val="00120827"/>
    <w:rsid w:val="002C27F9"/>
    <w:rsid w:val="00302DD4"/>
    <w:rsid w:val="003435A7"/>
    <w:rsid w:val="004C1E45"/>
    <w:rsid w:val="006B23AB"/>
    <w:rsid w:val="006C0138"/>
    <w:rsid w:val="00776973"/>
    <w:rsid w:val="008421C7"/>
    <w:rsid w:val="00876934"/>
    <w:rsid w:val="00B717F5"/>
    <w:rsid w:val="00CC406D"/>
    <w:rsid w:val="00DC2882"/>
    <w:rsid w:val="00EA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3</cp:revision>
  <cp:lastPrinted>2021-05-13T07:55:00Z</cp:lastPrinted>
  <dcterms:created xsi:type="dcterms:W3CDTF">2022-04-14T06:46:00Z</dcterms:created>
  <dcterms:modified xsi:type="dcterms:W3CDTF">2022-04-15T04:53:00Z</dcterms:modified>
</cp:coreProperties>
</file>