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C0AA3D3" wp14:editId="1F3BB99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 w:rsidR="004D47E6"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>б</w:t>
      </w:r>
      <w:r w:rsidR="004D47E6">
        <w:rPr>
          <w:rFonts w:ascii="Times New Roman" w:hAnsi="Times New Roman"/>
          <w:sz w:val="24"/>
          <w:szCs w:val="24"/>
          <w:lang w:val="uk-UA"/>
        </w:rPr>
        <w:t>» статті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протоколу житлової комісії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Виділити квартиру за адресою </w:t>
      </w:r>
      <w:r w:rsidR="00C71FA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</w:t>
      </w:r>
      <w:r w:rsidR="00F160EE">
        <w:rPr>
          <w:rFonts w:ascii="Times New Roman" w:eastAsia="Times New Roman" w:hAnsi="Times New Roman"/>
          <w:sz w:val="24"/>
          <w:szCs w:val="24"/>
          <w:lang w:val="uk-UA" w:eastAsia="ru-RU"/>
        </w:rPr>
        <w:t>ровоградської області, житловою площею 18,9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кв.м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в порядку черговості згідно квартирного обліку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громадянц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="00C71FA4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Pr="00463994">
        <w:rPr>
          <w:rFonts w:ascii="Times New Roman" w:eastAsia="Times New Roman" w:hAnsi="Times New Roman"/>
          <w:sz w:val="24"/>
          <w:szCs w:val="24"/>
          <w:rtl/>
          <w:lang w:val="uk-UA" w:eastAsia="ru-RU" w:bidi="he-IL"/>
        </w:rPr>
        <w:t>׳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ї якої складає 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чоловік та видати ордер на вселення в квартиру.</w:t>
      </w:r>
    </w:p>
    <w:p w:rsidR="00463994" w:rsidRPr="00463994" w:rsidRDefault="00463994" w:rsidP="0046399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463994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463994"/>
    <w:rsid w:val="004D47E6"/>
    <w:rsid w:val="00A011B9"/>
    <w:rsid w:val="00C71FA4"/>
    <w:rsid w:val="00F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2022-05-23T13:20:00Z</dcterms:created>
  <dcterms:modified xsi:type="dcterms:W3CDTF">2022-05-27T06:41:00Z</dcterms:modified>
</cp:coreProperties>
</file>