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12333" w:rsidP="003A2ADB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61018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A2ADB" w:rsidRDefault="00A76266" w:rsidP="00AD644C">
      <w:pPr>
        <w:tabs>
          <w:tab w:val="left" w:pos="3780"/>
        </w:tabs>
        <w:rPr>
          <w:b/>
          <w:sz w:val="24"/>
          <w:szCs w:val="24"/>
        </w:rPr>
      </w:pPr>
      <w:r w:rsidRPr="00610183">
        <w:rPr>
          <w:b/>
          <w:sz w:val="24"/>
          <w:szCs w:val="24"/>
        </w:rPr>
        <w:t xml:space="preserve">Про </w:t>
      </w:r>
      <w:r w:rsidR="00AD644C">
        <w:rPr>
          <w:b/>
          <w:sz w:val="24"/>
          <w:szCs w:val="24"/>
        </w:rPr>
        <w:t>звільнення від батьківської</w:t>
      </w:r>
    </w:p>
    <w:p w:rsidR="00AD644C" w:rsidRDefault="00AD644C" w:rsidP="00AD644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плати за харчування дітей </w:t>
      </w:r>
    </w:p>
    <w:p w:rsidR="00AD644C" w:rsidRDefault="00331156" w:rsidP="00AD644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bookmarkStart w:id="0" w:name="_GoBack"/>
      <w:bookmarkEnd w:id="0"/>
      <w:r w:rsidR="00AD644C">
        <w:rPr>
          <w:b/>
          <w:sz w:val="24"/>
          <w:szCs w:val="24"/>
        </w:rPr>
        <w:t xml:space="preserve"> закладах освіти</w:t>
      </w:r>
    </w:p>
    <w:p w:rsidR="00AD644C" w:rsidRPr="00610183" w:rsidRDefault="00AD644C" w:rsidP="00AD644C">
      <w:pPr>
        <w:tabs>
          <w:tab w:val="left" w:pos="3780"/>
        </w:tabs>
        <w:rPr>
          <w:rFonts w:eastAsia="SimSun"/>
          <w:b/>
          <w:iCs/>
          <w:sz w:val="24"/>
          <w:szCs w:val="24"/>
          <w:lang w:eastAsia="en-US"/>
        </w:rPr>
      </w:pPr>
    </w:p>
    <w:p w:rsidR="003A2ADB" w:rsidRDefault="003A2ADB" w:rsidP="003A2ADB">
      <w:pPr>
        <w:jc w:val="both"/>
        <w:rPr>
          <w:b/>
          <w:bCs/>
          <w:sz w:val="24"/>
          <w:szCs w:val="24"/>
        </w:rPr>
      </w:pPr>
    </w:p>
    <w:p w:rsidR="00A76266" w:rsidRDefault="00AD644C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підпунктом 1 пункту «а» статті 32 </w:t>
      </w:r>
      <w:r w:rsidR="003A2ADB">
        <w:rPr>
          <w:sz w:val="24"/>
          <w:szCs w:val="24"/>
        </w:rPr>
        <w:t>Закону України 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>
        <w:rPr>
          <w:sz w:val="24"/>
          <w:szCs w:val="24"/>
        </w:rPr>
        <w:t>пунктами 5 та 10 Закону України №474-ІХ від 16.10.2020 року «Про внесення змін до деяких законів України щодо забезпечення безкоштовним харчуванням дітей внутрішньо</w:t>
      </w:r>
      <w:r w:rsidR="00512333">
        <w:rPr>
          <w:sz w:val="24"/>
          <w:szCs w:val="24"/>
        </w:rPr>
        <w:t xml:space="preserve"> переміщених осіб», згідно листів</w:t>
      </w:r>
      <w:r>
        <w:rPr>
          <w:sz w:val="24"/>
          <w:szCs w:val="24"/>
        </w:rPr>
        <w:t xml:space="preserve"> начальника відділу освіти, культури, молоді та спорту від 01.09.2022 вх.№02-36/573</w:t>
      </w:r>
      <w:r w:rsidR="00512333">
        <w:rPr>
          <w:sz w:val="24"/>
          <w:szCs w:val="24"/>
        </w:rPr>
        <w:t>, від 12.09.2022 вх. № 02-36/582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AD644C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Звільнити від батьківської плати на 100% за харчування дітей з числа внутрішньо переміщених осіб та дітей, які мають статус дитини, яка постраждала внаслідок воєнних дій і збройних конфліктів, у закладах дошкільно</w:t>
      </w:r>
      <w:r w:rsidR="00512333">
        <w:rPr>
          <w:sz w:val="24"/>
          <w:szCs w:val="24"/>
        </w:rPr>
        <w:t xml:space="preserve">ї та загальної середньої освіти </w:t>
      </w:r>
      <w:proofErr w:type="spellStart"/>
      <w:r w:rsidR="00512333">
        <w:rPr>
          <w:sz w:val="24"/>
          <w:szCs w:val="24"/>
        </w:rPr>
        <w:t>Смолінської</w:t>
      </w:r>
      <w:proofErr w:type="spellEnd"/>
      <w:r w:rsidR="00512333">
        <w:rPr>
          <w:sz w:val="24"/>
          <w:szCs w:val="24"/>
        </w:rPr>
        <w:t xml:space="preserve"> селищної територіальної громади.</w:t>
      </w:r>
    </w:p>
    <w:p w:rsidR="00E651FF" w:rsidRDefault="00E651FF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Звільнити </w:t>
      </w:r>
      <w:r w:rsidR="00512333">
        <w:rPr>
          <w:sz w:val="24"/>
          <w:szCs w:val="24"/>
        </w:rPr>
        <w:t>від батьківської плати на 100% за харчування дітей, батьки яких перебувають у лавах ЗСУ, загиблі (померлі) та зниклі безвісти під час безпосередньої участі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3A2ADB" w:rsidRPr="00E651FF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651FF">
        <w:rPr>
          <w:sz w:val="24"/>
          <w:szCs w:val="24"/>
        </w:rPr>
        <w:t xml:space="preserve">Контроль за виконанням цього рішення покласти на </w:t>
      </w:r>
      <w:r w:rsidR="00610183" w:rsidRPr="00E651FF">
        <w:rPr>
          <w:sz w:val="24"/>
          <w:szCs w:val="24"/>
        </w:rPr>
        <w:t xml:space="preserve">начальника відділу </w:t>
      </w:r>
      <w:r w:rsidR="00E651FF">
        <w:rPr>
          <w:sz w:val="24"/>
          <w:szCs w:val="24"/>
        </w:rPr>
        <w:t>освіти, культури, молоді та спорту Олександру Майстренко.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651FF" w:rsidRDefault="00E651F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6858"/>
    <w:rsid w:val="00331156"/>
    <w:rsid w:val="003A2ADB"/>
    <w:rsid w:val="00504B9D"/>
    <w:rsid w:val="00512333"/>
    <w:rsid w:val="00591C30"/>
    <w:rsid w:val="0060348A"/>
    <w:rsid w:val="00610183"/>
    <w:rsid w:val="00643818"/>
    <w:rsid w:val="007A00A1"/>
    <w:rsid w:val="007F253D"/>
    <w:rsid w:val="00A76266"/>
    <w:rsid w:val="00A76C84"/>
    <w:rsid w:val="00AB6C3E"/>
    <w:rsid w:val="00AD644C"/>
    <w:rsid w:val="00C2775B"/>
    <w:rsid w:val="00CB346E"/>
    <w:rsid w:val="00D747F9"/>
    <w:rsid w:val="00E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2021-11-09T09:26:00Z</cp:lastPrinted>
  <dcterms:created xsi:type="dcterms:W3CDTF">2022-09-13T13:27:00Z</dcterms:created>
  <dcterms:modified xsi:type="dcterms:W3CDTF">2022-09-15T10:44:00Z</dcterms:modified>
</cp:coreProperties>
</file>