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7B" w:rsidRPr="00D46643" w:rsidRDefault="00BC417B" w:rsidP="00BC417B">
      <w:pPr>
        <w:jc w:val="center"/>
        <w:rPr>
          <w:b/>
          <w:lang w:val="uk-UA"/>
        </w:rPr>
      </w:pPr>
      <w:bookmarkStart w:id="0" w:name="_GoBack"/>
      <w:bookmarkEnd w:id="0"/>
      <w:r w:rsidRPr="00676F44">
        <w:rPr>
          <w:noProof/>
        </w:rPr>
        <w:drawing>
          <wp:inline distT="0" distB="0" distL="0" distR="0" wp14:anchorId="5D565186" wp14:editId="53826077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17B" w:rsidRPr="00260454" w:rsidRDefault="00BC417B" w:rsidP="00BC417B">
      <w:pPr>
        <w:tabs>
          <w:tab w:val="left" w:pos="1845"/>
        </w:tabs>
        <w:jc w:val="center"/>
        <w:rPr>
          <w:lang w:val="uk-UA"/>
        </w:rPr>
      </w:pPr>
      <w:r w:rsidRPr="00260454">
        <w:rPr>
          <w:b/>
        </w:rPr>
        <w:t>СМОЛІНСЬК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СЕЛИЩН</w:t>
      </w:r>
      <w:r w:rsidRPr="00260454">
        <w:rPr>
          <w:b/>
          <w:lang w:val="uk-UA"/>
        </w:rPr>
        <w:t>А</w:t>
      </w:r>
      <w:r w:rsidRPr="00260454">
        <w:rPr>
          <w:b/>
        </w:rPr>
        <w:t xml:space="preserve"> РАД</w:t>
      </w:r>
      <w:r w:rsidRPr="00260454">
        <w:rPr>
          <w:b/>
          <w:lang w:val="uk-UA"/>
        </w:rPr>
        <w:t>А</w:t>
      </w:r>
    </w:p>
    <w:p w:rsidR="00BC417B" w:rsidRPr="00260454" w:rsidRDefault="00BC417B" w:rsidP="00BC417B">
      <w:pPr>
        <w:jc w:val="center"/>
        <w:rPr>
          <w:b/>
          <w:lang w:val="uk-UA"/>
        </w:rPr>
      </w:pPr>
      <w:r w:rsidRPr="00260454">
        <w:rPr>
          <w:b/>
          <w:lang w:val="uk-UA"/>
        </w:rPr>
        <w:t>НОВОУКРАЇНСЬКОГО</w:t>
      </w:r>
      <w:r w:rsidRPr="00260454">
        <w:rPr>
          <w:b/>
        </w:rPr>
        <w:t xml:space="preserve"> РАЙОНУ КІРОВОГРАДСЬКОЇ ОБЛАСТІ</w:t>
      </w:r>
    </w:p>
    <w:p w:rsidR="00BC417B" w:rsidRPr="00260454" w:rsidRDefault="00BC417B" w:rsidP="00BC417B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787B02">
        <w:rPr>
          <w:b/>
          <w:lang w:val="uk-UA"/>
        </w:rPr>
        <w:t>Д</w:t>
      </w:r>
      <w:r>
        <w:rPr>
          <w:b/>
          <w:lang w:val="uk-UA"/>
        </w:rPr>
        <w:t xml:space="preserve">вадцята </w:t>
      </w:r>
      <w:r w:rsidRPr="00260454">
        <w:rPr>
          <w:b/>
          <w:lang w:val="uk-UA"/>
        </w:rPr>
        <w:t>сесія восьмого скликання</w:t>
      </w:r>
    </w:p>
    <w:p w:rsidR="00BC417B" w:rsidRPr="00E159DD" w:rsidRDefault="00BC417B" w:rsidP="00BC417B">
      <w:pPr>
        <w:jc w:val="center"/>
        <w:rPr>
          <w:b/>
          <w:lang w:val="uk-UA"/>
        </w:rPr>
      </w:pPr>
      <w:r w:rsidRPr="00260454">
        <w:rPr>
          <w:b/>
        </w:rPr>
        <w:t xml:space="preserve">Р І Ш Е Н </w:t>
      </w:r>
      <w:proofErr w:type="spellStart"/>
      <w:proofErr w:type="gramStart"/>
      <w:r w:rsidRPr="00260454">
        <w:rPr>
          <w:b/>
        </w:rPr>
        <w:t>Н</w:t>
      </w:r>
      <w:proofErr w:type="spellEnd"/>
      <w:proofErr w:type="gramEnd"/>
      <w:r w:rsidRPr="00260454"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BC417B" w:rsidRPr="00260454" w:rsidRDefault="008E300B" w:rsidP="00BC417B">
      <w:pPr>
        <w:rPr>
          <w:b/>
          <w:lang w:val="uk-UA"/>
        </w:rPr>
      </w:pPr>
      <w:r>
        <w:rPr>
          <w:lang w:val="uk-UA"/>
        </w:rPr>
        <w:t>« 16 »грудня</w:t>
      </w:r>
      <w:r w:rsidR="00BC417B">
        <w:rPr>
          <w:lang w:val="uk-UA"/>
        </w:rPr>
        <w:t xml:space="preserve"> </w:t>
      </w:r>
      <w:r w:rsidR="00BC417B" w:rsidRPr="00A93D34">
        <w:rPr>
          <w:lang w:val="uk-UA"/>
        </w:rPr>
        <w:t>202</w:t>
      </w:r>
      <w:r w:rsidR="00BC417B">
        <w:rPr>
          <w:lang w:val="uk-UA"/>
        </w:rPr>
        <w:t>2</w:t>
      </w:r>
      <w:r w:rsidR="00BC417B" w:rsidRPr="00A93D34">
        <w:rPr>
          <w:lang w:val="uk-UA"/>
        </w:rPr>
        <w:t xml:space="preserve"> року                                                  </w:t>
      </w:r>
      <w:r w:rsidR="00BC417B">
        <w:rPr>
          <w:lang w:val="uk-UA"/>
        </w:rPr>
        <w:t xml:space="preserve">                                    №</w:t>
      </w:r>
      <w:r>
        <w:rPr>
          <w:lang w:val="uk-UA"/>
        </w:rPr>
        <w:t>_________</w:t>
      </w:r>
    </w:p>
    <w:p w:rsidR="00BC417B" w:rsidRPr="00A93D34" w:rsidRDefault="00BC417B" w:rsidP="00BC417B">
      <w:pPr>
        <w:rPr>
          <w:lang w:val="uk-UA"/>
        </w:rPr>
      </w:pPr>
    </w:p>
    <w:p w:rsidR="00BC417B" w:rsidRPr="00FB3B8A" w:rsidRDefault="00BC417B" w:rsidP="00BC417B">
      <w:pPr>
        <w:widowControl w:val="0"/>
        <w:suppressAutoHyphens/>
        <w:rPr>
          <w:rFonts w:eastAsia="DejaVu Sans" w:cs="Lohit Hindi"/>
          <w:kern w:val="1"/>
          <w:lang w:val="uk-UA" w:eastAsia="zh-CN" w:bidi="hi-IN"/>
        </w:rPr>
      </w:pPr>
      <w:r w:rsidRPr="00FB3B8A">
        <w:rPr>
          <w:rFonts w:eastAsia="DejaVu Sans" w:cs="Lohit Hindi"/>
          <w:kern w:val="1"/>
          <w:lang w:val="uk-UA" w:eastAsia="zh-CN" w:bidi="hi-IN"/>
        </w:rPr>
        <w:t xml:space="preserve">Про зміну сторони «Орендаря» у </w:t>
      </w:r>
    </w:p>
    <w:p w:rsidR="00BC417B" w:rsidRPr="0018799A" w:rsidRDefault="00BC417B" w:rsidP="00BC417B">
      <w:pPr>
        <w:widowControl w:val="0"/>
        <w:suppressAutoHyphens/>
        <w:rPr>
          <w:rFonts w:eastAsia="DejaVu Sans" w:cs="Lohit Hindi"/>
          <w:b/>
          <w:kern w:val="1"/>
          <w:lang w:val="uk-UA" w:eastAsia="zh-CN" w:bidi="hi-IN"/>
        </w:rPr>
      </w:pPr>
      <w:r w:rsidRPr="00FB3B8A">
        <w:rPr>
          <w:rFonts w:eastAsia="DejaVu Sans" w:cs="Lohit Hindi"/>
          <w:kern w:val="1"/>
          <w:lang w:val="uk-UA" w:eastAsia="zh-CN" w:bidi="hi-IN"/>
        </w:rPr>
        <w:t>договорах оренди земельних ділянок.</w:t>
      </w:r>
      <w:r>
        <w:rPr>
          <w:rFonts w:eastAsia="DejaVu Sans" w:cs="Lohit Hindi"/>
          <w:b/>
          <w:kern w:val="1"/>
          <w:lang w:val="uk-UA" w:eastAsia="zh-CN" w:bidi="hi-IN"/>
        </w:rPr>
        <w:t xml:space="preserve"> </w:t>
      </w:r>
      <w:r w:rsidRPr="0018799A">
        <w:rPr>
          <w:rFonts w:eastAsia="DejaVu Sans" w:cs="Lohit Hindi"/>
          <w:b/>
          <w:kern w:val="1"/>
          <w:lang w:val="uk-UA" w:eastAsia="zh-CN" w:bidi="hi-IN"/>
        </w:rPr>
        <w:t xml:space="preserve"> </w:t>
      </w:r>
    </w:p>
    <w:p w:rsidR="00BC417B" w:rsidRPr="0018799A" w:rsidRDefault="00BC417B" w:rsidP="00BC417B">
      <w:pPr>
        <w:widowControl w:val="0"/>
        <w:suppressAutoHyphens/>
        <w:rPr>
          <w:rFonts w:eastAsia="DejaVu Sans" w:cs="Lohit Hindi"/>
          <w:b/>
          <w:kern w:val="1"/>
          <w:lang w:val="uk-UA" w:eastAsia="zh-CN" w:bidi="hi-IN"/>
        </w:rPr>
      </w:pPr>
    </w:p>
    <w:p w:rsidR="00BC417B" w:rsidRDefault="00BC417B" w:rsidP="00BC417B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  <w:r w:rsidRPr="0018799A">
        <w:rPr>
          <w:rFonts w:eastAsia="DejaVu Sans" w:cs="Lohit Hindi"/>
          <w:kern w:val="1"/>
          <w:lang w:val="uk-UA" w:eastAsia="zh-CN" w:bidi="hi-IN"/>
        </w:rPr>
        <w:t xml:space="preserve">             Розглянувши </w:t>
      </w:r>
      <w:r>
        <w:rPr>
          <w:rFonts w:eastAsia="DejaVu Sans" w:cs="Lohit Hindi"/>
          <w:kern w:val="1"/>
          <w:lang w:val="uk-UA" w:eastAsia="zh-CN" w:bidi="hi-IN"/>
        </w:rPr>
        <w:t xml:space="preserve">звернення </w:t>
      </w:r>
      <w:proofErr w:type="spellStart"/>
      <w:r>
        <w:rPr>
          <w:rFonts w:eastAsia="DejaVu Sans" w:cs="Lohit Hindi"/>
          <w:kern w:val="1"/>
          <w:lang w:val="uk-UA" w:eastAsia="zh-CN" w:bidi="hi-IN"/>
        </w:rPr>
        <w:t>ПрАТ</w:t>
      </w:r>
      <w:proofErr w:type="spellEnd"/>
      <w:r>
        <w:rPr>
          <w:rFonts w:eastAsia="DejaVu Sans" w:cs="Lohit Hindi"/>
          <w:kern w:val="1"/>
          <w:lang w:val="uk-UA" w:eastAsia="zh-CN" w:bidi="hi-IN"/>
        </w:rPr>
        <w:t xml:space="preserve"> «</w:t>
      </w:r>
      <w:proofErr w:type="spellStart"/>
      <w:r>
        <w:rPr>
          <w:rFonts w:eastAsia="DejaVu Sans" w:cs="Lohit Hindi"/>
          <w:kern w:val="1"/>
          <w:lang w:val="uk-UA" w:eastAsia="zh-CN" w:bidi="hi-IN"/>
        </w:rPr>
        <w:t>Київстар</w:t>
      </w:r>
      <w:proofErr w:type="spellEnd"/>
      <w:r>
        <w:rPr>
          <w:rFonts w:eastAsia="DejaVu Sans" w:cs="Lohit Hindi"/>
          <w:kern w:val="1"/>
          <w:lang w:val="uk-UA" w:eastAsia="zh-CN" w:bidi="hi-IN"/>
        </w:rPr>
        <w:t xml:space="preserve">» ЄДРПОУ </w:t>
      </w:r>
      <w:r w:rsidRPr="00586BC9">
        <w:rPr>
          <w:lang w:val="uk-UA"/>
        </w:rPr>
        <w:t>21673832</w:t>
      </w:r>
      <w:r>
        <w:rPr>
          <w:rFonts w:eastAsia="DejaVu Sans" w:cs="Lohit Hindi"/>
          <w:kern w:val="1"/>
          <w:lang w:val="uk-UA" w:eastAsia="zh-CN" w:bidi="hi-IN"/>
        </w:rPr>
        <w:t xml:space="preserve"> </w:t>
      </w:r>
      <w:r w:rsidRPr="0018799A">
        <w:rPr>
          <w:rFonts w:eastAsia="DejaVu Sans" w:cs="Lohit Hindi"/>
          <w:kern w:val="1"/>
          <w:lang w:val="uk-UA" w:eastAsia="zh-CN" w:bidi="hi-IN"/>
        </w:rPr>
        <w:t xml:space="preserve">про  зміну сторони </w:t>
      </w:r>
      <w:r>
        <w:rPr>
          <w:rFonts w:eastAsia="DejaVu Sans" w:cs="Lohit Hindi"/>
          <w:kern w:val="1"/>
          <w:lang w:val="uk-UA" w:eastAsia="zh-CN" w:bidi="hi-IN"/>
        </w:rPr>
        <w:t>«орендаря» в договорах оренди земельних ділянок</w:t>
      </w:r>
      <w:r w:rsidRPr="0018799A">
        <w:rPr>
          <w:rFonts w:eastAsia="DejaVu Sans" w:cs="Lohit Hindi"/>
          <w:kern w:val="1"/>
          <w:lang w:val="uk-UA" w:eastAsia="zh-CN" w:bidi="hi-IN"/>
        </w:rPr>
        <w:t xml:space="preserve">, керуючись п.34 ч.1 ст.26 Закону України «Про місцеве самоврядування в Україні», ст. 377, 415 Цивільного кодексу України, ст. 120,122,124, Земельного кодексу України, ст.7 Закону України «Про оренду землі»,  сільська рада </w:t>
      </w:r>
    </w:p>
    <w:p w:rsidR="00BC417B" w:rsidRDefault="00BC417B" w:rsidP="00BC417B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</w:p>
    <w:p w:rsidR="00BC417B" w:rsidRDefault="00BC417B" w:rsidP="00BC417B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  <w:r w:rsidRPr="0018799A">
        <w:rPr>
          <w:rFonts w:eastAsia="DejaVu Sans" w:cs="Lohit Hindi"/>
          <w:kern w:val="1"/>
          <w:lang w:val="uk-UA" w:eastAsia="zh-CN" w:bidi="hi-IN"/>
        </w:rPr>
        <w:t>ВИРІШИЛА:</w:t>
      </w:r>
    </w:p>
    <w:p w:rsidR="00BC417B" w:rsidRDefault="00BC417B" w:rsidP="00BC417B">
      <w:pPr>
        <w:widowControl w:val="0"/>
        <w:suppressAutoHyphens/>
        <w:jc w:val="both"/>
        <w:rPr>
          <w:rFonts w:eastAsia="DejaVu Sans" w:cs="Lohit Hindi"/>
          <w:kern w:val="1"/>
          <w:lang w:val="uk-UA" w:eastAsia="zh-CN" w:bidi="hi-IN"/>
        </w:rPr>
      </w:pPr>
    </w:p>
    <w:p w:rsidR="00BC417B" w:rsidRDefault="00BC417B" w:rsidP="00BC417B">
      <w:pPr>
        <w:ind w:firstLine="360"/>
        <w:jc w:val="both"/>
        <w:rPr>
          <w:lang w:val="uk-UA"/>
        </w:rPr>
      </w:pPr>
      <w:r>
        <w:rPr>
          <w:lang w:val="uk-UA"/>
        </w:rPr>
        <w:t xml:space="preserve">1. Замінити сторону </w:t>
      </w:r>
      <w:r w:rsidRPr="000C6520">
        <w:rPr>
          <w:lang w:val="uk-UA"/>
        </w:rPr>
        <w:t>шляхом укладання додаткової уго</w:t>
      </w:r>
      <w:r>
        <w:rPr>
          <w:lang w:val="uk-UA"/>
        </w:rPr>
        <w:t>ди про заміну сторони в договорах оренди землі</w:t>
      </w:r>
      <w:r w:rsidRPr="000C6520">
        <w:rPr>
          <w:lang w:val="uk-UA"/>
        </w:rPr>
        <w:t xml:space="preserve"> а саме, замінити орендаря: із </w:t>
      </w:r>
      <w:proofErr w:type="spellStart"/>
      <w:r>
        <w:rPr>
          <w:lang w:val="uk-UA"/>
        </w:rPr>
        <w:t>ПрАТ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Київстар</w:t>
      </w:r>
      <w:proofErr w:type="spellEnd"/>
      <w:r>
        <w:rPr>
          <w:lang w:val="uk-UA"/>
        </w:rPr>
        <w:t xml:space="preserve">» ЄДРПОУ  </w:t>
      </w:r>
      <w:r w:rsidRPr="00586BC9">
        <w:rPr>
          <w:lang w:val="uk-UA"/>
        </w:rPr>
        <w:t>21673832</w:t>
      </w:r>
      <w:r>
        <w:rPr>
          <w:lang w:val="uk-UA"/>
        </w:rPr>
        <w:t xml:space="preserve"> на ТОВ «ЮТК» ЄДРПОУ 44281999 в чинних договорах оренди земельних ділянок:</w:t>
      </w:r>
    </w:p>
    <w:p w:rsidR="00BC417B" w:rsidRPr="00BC417B" w:rsidRDefault="00BC417B" w:rsidP="00BC417B">
      <w:pPr>
        <w:ind w:firstLine="708"/>
        <w:rPr>
          <w:lang w:val="uk-UA"/>
        </w:rPr>
      </w:pPr>
      <w:r w:rsidRPr="00BC417B">
        <w:rPr>
          <w:lang w:val="uk-UA"/>
        </w:rPr>
        <w:t xml:space="preserve">- площею 0,0994 га кадастровий номер 3523182400:02:000:8001, для </w:t>
      </w:r>
      <w:r w:rsidR="009A609C">
        <w:rPr>
          <w:lang w:val="uk-UA"/>
        </w:rPr>
        <w:t xml:space="preserve">розміщення та експлуатації об’єктів і споруд </w:t>
      </w:r>
      <w:proofErr w:type="spellStart"/>
      <w:r w:rsidR="009A609C">
        <w:rPr>
          <w:lang w:val="uk-UA"/>
        </w:rPr>
        <w:t>телекомунікацій</w:t>
      </w:r>
      <w:proofErr w:type="spellEnd"/>
      <w:r w:rsidR="009A609C">
        <w:rPr>
          <w:lang w:val="uk-UA"/>
        </w:rPr>
        <w:t xml:space="preserve"> (згідно з КВПЦЗ:13 01)</w:t>
      </w:r>
      <w:r w:rsidRPr="00BC417B">
        <w:rPr>
          <w:lang w:val="uk-UA"/>
        </w:rPr>
        <w:t xml:space="preserve">                                                    розташованої за меж</w:t>
      </w:r>
      <w:r w:rsidR="009222B7">
        <w:rPr>
          <w:lang w:val="uk-UA"/>
        </w:rPr>
        <w:t xml:space="preserve">ами населеного пункту </w:t>
      </w:r>
      <w:r w:rsidRPr="00BC417B">
        <w:rPr>
          <w:lang w:val="uk-UA"/>
        </w:rPr>
        <w:t xml:space="preserve"> </w:t>
      </w:r>
      <w:proofErr w:type="spellStart"/>
      <w:r w:rsidRPr="00BC417B">
        <w:rPr>
          <w:lang w:val="uk-UA"/>
        </w:rPr>
        <w:t>Смолінської</w:t>
      </w:r>
      <w:proofErr w:type="spellEnd"/>
      <w:r w:rsidRPr="00BC417B">
        <w:rPr>
          <w:lang w:val="uk-UA"/>
        </w:rPr>
        <w:t xml:space="preserve"> ТГ, </w:t>
      </w:r>
      <w:proofErr w:type="spellStart"/>
      <w:r w:rsidRPr="00BC417B">
        <w:rPr>
          <w:lang w:val="uk-UA"/>
        </w:rPr>
        <w:t>Новоукраїнського</w:t>
      </w:r>
      <w:proofErr w:type="spellEnd"/>
      <w:r w:rsidRPr="00BC417B">
        <w:rPr>
          <w:lang w:val="uk-UA"/>
        </w:rPr>
        <w:t xml:space="preserve"> району Кіровоградської області, </w:t>
      </w:r>
      <w:r w:rsidR="00787B02">
        <w:rPr>
          <w:lang w:val="uk-UA"/>
        </w:rPr>
        <w:t xml:space="preserve">Договір оренди землі  </w:t>
      </w:r>
      <w:proofErr w:type="spellStart"/>
      <w:r w:rsidR="00787B02">
        <w:rPr>
          <w:lang w:val="uk-UA"/>
        </w:rPr>
        <w:t>б\н</w:t>
      </w:r>
      <w:proofErr w:type="spellEnd"/>
      <w:r w:rsidR="00787B02">
        <w:rPr>
          <w:lang w:val="uk-UA"/>
        </w:rPr>
        <w:t xml:space="preserve"> </w:t>
      </w:r>
      <w:r w:rsidR="009222B7">
        <w:rPr>
          <w:lang w:val="uk-UA"/>
        </w:rPr>
        <w:t xml:space="preserve"> від </w:t>
      </w:r>
      <w:r w:rsidR="00787B02">
        <w:rPr>
          <w:lang w:val="uk-UA"/>
        </w:rPr>
        <w:t>04.06. 2010 року</w:t>
      </w:r>
      <w:r w:rsidRPr="00BC417B">
        <w:rPr>
          <w:lang w:val="uk-UA"/>
        </w:rPr>
        <w:t xml:space="preserve">  Державна реєстрація від 06.10.2010р. за № 041037400088;</w:t>
      </w:r>
    </w:p>
    <w:p w:rsidR="00BC417B" w:rsidRDefault="00BC417B" w:rsidP="00BC417B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0C6520">
        <w:rPr>
          <w:lang w:val="uk-UA"/>
        </w:rPr>
        <w:t xml:space="preserve"> </w:t>
      </w:r>
      <w:r>
        <w:rPr>
          <w:lang w:val="uk-UA"/>
        </w:rPr>
        <w:t xml:space="preserve">площею 0,0036 га кадастровий номер 3523186800:02:000:0051, </w:t>
      </w:r>
      <w:r w:rsidRPr="00586BC9">
        <w:rPr>
          <w:lang w:val="uk-UA"/>
        </w:rPr>
        <w:t>для розміщення та експлуатації інших технічних засобів зв'язку (код КВЦП 13.03)</w:t>
      </w:r>
      <w:r>
        <w:rPr>
          <w:lang w:val="uk-UA"/>
        </w:rPr>
        <w:t xml:space="preserve">, розташованої за межами населеного пункту с. </w:t>
      </w:r>
      <w:proofErr w:type="spellStart"/>
      <w:r>
        <w:rPr>
          <w:lang w:val="uk-UA"/>
        </w:rPr>
        <w:t>Калаколове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ТГ,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</w:t>
      </w:r>
      <w:r w:rsidRPr="000C6520">
        <w:rPr>
          <w:lang w:val="uk-UA"/>
        </w:rPr>
        <w:t xml:space="preserve">Кіровоградської області, </w:t>
      </w:r>
      <w:r>
        <w:rPr>
          <w:lang w:val="uk-UA"/>
        </w:rPr>
        <w:t xml:space="preserve">Договір оренди землі б/н від  Державна реєстрація від 17.02.2022р. за № 46869477. </w:t>
      </w:r>
    </w:p>
    <w:p w:rsidR="00BC417B" w:rsidRDefault="00BC417B" w:rsidP="00BC417B">
      <w:pPr>
        <w:ind w:firstLine="360"/>
        <w:jc w:val="both"/>
        <w:rPr>
          <w:lang w:val="uk-UA"/>
        </w:rPr>
      </w:pPr>
      <w:r>
        <w:rPr>
          <w:lang w:val="uk-UA"/>
        </w:rPr>
        <w:t xml:space="preserve">2. </w:t>
      </w:r>
      <w:r w:rsidRPr="000C6520">
        <w:rPr>
          <w:lang w:val="uk-UA"/>
        </w:rPr>
        <w:t>Визначити, що права та</w:t>
      </w:r>
      <w:r>
        <w:rPr>
          <w:lang w:val="uk-UA"/>
        </w:rPr>
        <w:t xml:space="preserve"> обов'язки орендаря за даними договорами оренди земельних ділянок </w:t>
      </w:r>
      <w:r w:rsidRPr="000C6520">
        <w:rPr>
          <w:lang w:val="uk-UA"/>
        </w:rPr>
        <w:t>новий орендар набуває  на тих же умовах і в тому ж обсязі, що й попередній власник майнового комплексу, з моменту державної реєстрації права оренди згідно додаткової угоди про заміну сторони в договорі.</w:t>
      </w:r>
    </w:p>
    <w:p w:rsidR="00BC417B" w:rsidRDefault="00BC417B" w:rsidP="00BC417B">
      <w:pPr>
        <w:widowControl w:val="0"/>
        <w:suppressAutoHyphens/>
        <w:ind w:firstLine="360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lang w:val="uk-UA"/>
        </w:rPr>
        <w:t xml:space="preserve">3. </w:t>
      </w:r>
      <w:r w:rsidRPr="0018799A">
        <w:rPr>
          <w:rFonts w:eastAsia="DejaVu Sans" w:cs="Lohit Hindi"/>
          <w:kern w:val="1"/>
          <w:lang w:val="uk-UA" w:eastAsia="zh-CN" w:bidi="hi-IN"/>
        </w:rPr>
        <w:t>Додаткова угода набуває чинності з дати укладання.</w:t>
      </w:r>
    </w:p>
    <w:p w:rsidR="00BC417B" w:rsidRDefault="00BC417B" w:rsidP="00BC417B">
      <w:pPr>
        <w:widowControl w:val="0"/>
        <w:suppressAutoHyphens/>
        <w:ind w:firstLine="360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 xml:space="preserve">4. Доручити селищному голові Мазурі Миколі Миколайовичу укласти від імені </w:t>
      </w:r>
      <w:proofErr w:type="spellStart"/>
      <w:r>
        <w:rPr>
          <w:rFonts w:eastAsia="DejaVu Sans" w:cs="Lohit Hindi"/>
          <w:kern w:val="1"/>
          <w:lang w:val="uk-UA" w:eastAsia="zh-CN" w:bidi="hi-IN"/>
        </w:rPr>
        <w:t>Смолінської</w:t>
      </w:r>
      <w:proofErr w:type="spellEnd"/>
      <w:r>
        <w:rPr>
          <w:rFonts w:eastAsia="DejaVu Sans" w:cs="Lohit Hindi"/>
          <w:kern w:val="1"/>
          <w:lang w:val="uk-UA" w:eastAsia="zh-CN" w:bidi="hi-IN"/>
        </w:rPr>
        <w:t xml:space="preserve"> селищної ради додаткові угоди до договорів оренди земельних ділянок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 про заміну сторони в договорі на затверджених умовах</w:t>
      </w:r>
      <w:r>
        <w:rPr>
          <w:rFonts w:eastAsia="DejaVu Sans" w:cs="Lohit Hindi"/>
          <w:kern w:val="1"/>
          <w:lang w:val="uk-UA" w:eastAsia="zh-CN" w:bidi="hi-IN"/>
        </w:rPr>
        <w:t>.</w:t>
      </w:r>
    </w:p>
    <w:p w:rsidR="00BC417B" w:rsidRPr="0018799A" w:rsidRDefault="00BC417B" w:rsidP="00BC417B">
      <w:pPr>
        <w:widowControl w:val="0"/>
        <w:suppressAutoHyphens/>
        <w:ind w:firstLine="360"/>
        <w:contextualSpacing/>
        <w:jc w:val="both"/>
        <w:rPr>
          <w:rFonts w:eastAsia="DejaVu Sans" w:cs="Lohit Hindi"/>
          <w:kern w:val="1"/>
          <w:lang w:val="uk-UA" w:eastAsia="zh-CN" w:bidi="hi-IN"/>
        </w:rPr>
      </w:pPr>
      <w:r>
        <w:rPr>
          <w:rFonts w:eastAsia="DejaVu Sans" w:cs="Lohit Hindi"/>
          <w:kern w:val="1"/>
          <w:lang w:val="uk-UA" w:eastAsia="zh-CN" w:bidi="hi-IN"/>
        </w:rPr>
        <w:t xml:space="preserve">5. 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Новому орендарю, </w:t>
      </w:r>
      <w:r w:rsidRPr="00586BC9">
        <w:rPr>
          <w:rFonts w:eastAsia="DejaVu Sans" w:cs="Lohit Hindi"/>
          <w:kern w:val="1"/>
          <w:lang w:val="uk-UA" w:eastAsia="zh-CN" w:bidi="hi-IN"/>
        </w:rPr>
        <w:t>ТОВ «ЮТК» ЄДРПОУ 44281999,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 в місячний термін здійснити  державну реєстрац</w:t>
      </w:r>
      <w:r>
        <w:rPr>
          <w:rFonts w:eastAsia="DejaVu Sans" w:cs="Lohit Hindi"/>
          <w:kern w:val="1"/>
          <w:lang w:val="uk-UA" w:eastAsia="zh-CN" w:bidi="hi-IN"/>
        </w:rPr>
        <w:t>ію прав оренди згідно додаткових угод до договорів оренди земельних ділянок</w:t>
      </w:r>
      <w:r w:rsidRPr="000C6520">
        <w:rPr>
          <w:rFonts w:eastAsia="DejaVu Sans" w:cs="Lohit Hindi"/>
          <w:kern w:val="1"/>
          <w:lang w:val="uk-UA" w:eastAsia="zh-CN" w:bidi="hi-IN"/>
        </w:rPr>
        <w:t xml:space="preserve">  про заміну сторони в договорі.</w:t>
      </w:r>
    </w:p>
    <w:p w:rsidR="00BC417B" w:rsidRDefault="00BC417B" w:rsidP="00BC417B">
      <w:pPr>
        <w:tabs>
          <w:tab w:val="left" w:pos="3615"/>
        </w:tabs>
        <w:jc w:val="both"/>
        <w:rPr>
          <w:lang w:val="uk-UA"/>
        </w:rPr>
      </w:pPr>
      <w:bookmarkStart w:id="1" w:name="_Hlk53400096"/>
      <w:r>
        <w:rPr>
          <w:rFonts w:eastAsia="Calibri"/>
          <w:lang w:val="uk-UA" w:eastAsia="en-US"/>
        </w:rPr>
        <w:t xml:space="preserve">      </w:t>
      </w:r>
      <w:r>
        <w:rPr>
          <w:lang w:val="uk-UA"/>
        </w:rPr>
        <w:t>6. 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bookmarkEnd w:id="1"/>
    <w:p w:rsidR="00BC417B" w:rsidRDefault="00BC417B" w:rsidP="00BC417B">
      <w:pPr>
        <w:tabs>
          <w:tab w:val="left" w:pos="3615"/>
        </w:tabs>
        <w:jc w:val="both"/>
        <w:rPr>
          <w:rFonts w:eastAsia="Calibri"/>
          <w:noProof/>
          <w:lang w:val="uk-UA"/>
        </w:rPr>
      </w:pPr>
    </w:p>
    <w:p w:rsidR="008E300B" w:rsidRPr="00586BC9" w:rsidRDefault="008E300B" w:rsidP="00BC417B">
      <w:pPr>
        <w:tabs>
          <w:tab w:val="left" w:pos="3615"/>
        </w:tabs>
        <w:jc w:val="both"/>
        <w:rPr>
          <w:rFonts w:eastAsia="Calibri"/>
          <w:noProof/>
          <w:lang w:val="uk-UA"/>
        </w:rPr>
      </w:pPr>
    </w:p>
    <w:p w:rsidR="00BC417B" w:rsidRDefault="00BC417B" w:rsidP="00BC417B">
      <w:pPr>
        <w:rPr>
          <w:lang w:val="uk-UA"/>
        </w:rPr>
      </w:pPr>
      <w:r>
        <w:rPr>
          <w:lang w:val="uk-UA"/>
        </w:rPr>
        <w:t>Селищний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369BB">
        <w:rPr>
          <w:lang w:val="uk-UA"/>
        </w:rPr>
        <w:t>Микола МАЗУРА</w:t>
      </w:r>
    </w:p>
    <w:sectPr w:rsidR="00BC417B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CD" w:rsidRDefault="003A3BCD" w:rsidP="001A5312">
      <w:r>
        <w:separator/>
      </w:r>
    </w:p>
  </w:endnote>
  <w:endnote w:type="continuationSeparator" w:id="0">
    <w:p w:rsidR="003A3BCD" w:rsidRDefault="003A3BCD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CD" w:rsidRDefault="003A3BCD" w:rsidP="001A5312">
      <w:r>
        <w:separator/>
      </w:r>
    </w:p>
  </w:footnote>
  <w:footnote w:type="continuationSeparator" w:id="0">
    <w:p w:rsidR="003A3BCD" w:rsidRDefault="003A3BCD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09D6"/>
    <w:multiLevelType w:val="multilevel"/>
    <w:tmpl w:val="15B89FC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5E73F76"/>
    <w:multiLevelType w:val="hybridMultilevel"/>
    <w:tmpl w:val="15B89FC2"/>
    <w:lvl w:ilvl="0" w:tplc="5100C16E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BA0351"/>
    <w:multiLevelType w:val="hybridMultilevel"/>
    <w:tmpl w:val="4E56C5B6"/>
    <w:lvl w:ilvl="0" w:tplc="8F7035DA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1542978"/>
    <w:multiLevelType w:val="hybridMultilevel"/>
    <w:tmpl w:val="4A2CCBEA"/>
    <w:lvl w:ilvl="0" w:tplc="85AA3A40">
      <w:start w:val="1"/>
      <w:numFmt w:val="decimal"/>
      <w:lvlText w:val="%1."/>
      <w:lvlJc w:val="left"/>
      <w:pPr>
        <w:ind w:left="1065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2259A4"/>
    <w:multiLevelType w:val="hybridMultilevel"/>
    <w:tmpl w:val="E4F07FDA"/>
    <w:lvl w:ilvl="0" w:tplc="7C44CFD4">
      <w:start w:val="1"/>
      <w:numFmt w:val="bullet"/>
      <w:lvlText w:val="-"/>
      <w:lvlJc w:val="left"/>
      <w:pPr>
        <w:ind w:left="900" w:hanging="420"/>
      </w:pPr>
      <w:rPr>
        <w:rFonts w:ascii="Times New Roman" w:eastAsia="DejaVu Sans" w:hAnsi="Times New Roman" w:cs="Times New Roman" w:hint="default"/>
      </w:rPr>
    </w:lvl>
    <w:lvl w:ilvl="1" w:tplc="7C44CFD4">
      <w:start w:val="1"/>
      <w:numFmt w:val="bullet"/>
      <w:lvlText w:val="-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4BFE"/>
    <w:multiLevelType w:val="hybridMultilevel"/>
    <w:tmpl w:val="19065B6A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1D42D7A"/>
    <w:multiLevelType w:val="hybridMultilevel"/>
    <w:tmpl w:val="A6A46066"/>
    <w:lvl w:ilvl="0" w:tplc="21FABCC6">
      <w:numFmt w:val="bullet"/>
      <w:lvlText w:val="-"/>
      <w:lvlJc w:val="left"/>
      <w:pPr>
        <w:ind w:left="1425" w:hanging="360"/>
      </w:pPr>
      <w:rPr>
        <w:rFonts w:ascii="Times New Roman" w:eastAsia="DejaVu San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76D17CAD"/>
    <w:multiLevelType w:val="hybridMultilevel"/>
    <w:tmpl w:val="AF9E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701"/>
    <w:rsid w:val="00007C09"/>
    <w:rsid w:val="00044577"/>
    <w:rsid w:val="000B5159"/>
    <w:rsid w:val="000D1616"/>
    <w:rsid w:val="000E657C"/>
    <w:rsid w:val="00110A8B"/>
    <w:rsid w:val="00136A45"/>
    <w:rsid w:val="0014155B"/>
    <w:rsid w:val="00144696"/>
    <w:rsid w:val="001505EA"/>
    <w:rsid w:val="00194778"/>
    <w:rsid w:val="001A5312"/>
    <w:rsid w:val="001D3D84"/>
    <w:rsid w:val="001D556F"/>
    <w:rsid w:val="001F74E4"/>
    <w:rsid w:val="002414A2"/>
    <w:rsid w:val="00272BA1"/>
    <w:rsid w:val="0029136D"/>
    <w:rsid w:val="002A7281"/>
    <w:rsid w:val="002D2614"/>
    <w:rsid w:val="002D4101"/>
    <w:rsid w:val="002F7F1F"/>
    <w:rsid w:val="00302CEF"/>
    <w:rsid w:val="0035328A"/>
    <w:rsid w:val="003565D7"/>
    <w:rsid w:val="0035754E"/>
    <w:rsid w:val="003578DA"/>
    <w:rsid w:val="003825D4"/>
    <w:rsid w:val="00386F5E"/>
    <w:rsid w:val="00393123"/>
    <w:rsid w:val="0039698D"/>
    <w:rsid w:val="003A3BCD"/>
    <w:rsid w:val="003B0E29"/>
    <w:rsid w:val="003E18B1"/>
    <w:rsid w:val="00400B84"/>
    <w:rsid w:val="00402D2B"/>
    <w:rsid w:val="00451800"/>
    <w:rsid w:val="0046661A"/>
    <w:rsid w:val="004742C3"/>
    <w:rsid w:val="00496948"/>
    <w:rsid w:val="004F778A"/>
    <w:rsid w:val="005052C9"/>
    <w:rsid w:val="005217E2"/>
    <w:rsid w:val="00584221"/>
    <w:rsid w:val="005B00DB"/>
    <w:rsid w:val="005C0920"/>
    <w:rsid w:val="005C5B2E"/>
    <w:rsid w:val="005E0503"/>
    <w:rsid w:val="005E7A7E"/>
    <w:rsid w:val="005F7432"/>
    <w:rsid w:val="00610440"/>
    <w:rsid w:val="0061065C"/>
    <w:rsid w:val="0064013B"/>
    <w:rsid w:val="00642292"/>
    <w:rsid w:val="00651740"/>
    <w:rsid w:val="0066261B"/>
    <w:rsid w:val="00680E50"/>
    <w:rsid w:val="00685911"/>
    <w:rsid w:val="006A2760"/>
    <w:rsid w:val="006A2DC5"/>
    <w:rsid w:val="006A38B0"/>
    <w:rsid w:val="006B55E8"/>
    <w:rsid w:val="007053D5"/>
    <w:rsid w:val="00707020"/>
    <w:rsid w:val="00725A4D"/>
    <w:rsid w:val="00731541"/>
    <w:rsid w:val="00732D58"/>
    <w:rsid w:val="00735B18"/>
    <w:rsid w:val="00765504"/>
    <w:rsid w:val="00781677"/>
    <w:rsid w:val="00787B02"/>
    <w:rsid w:val="007D6829"/>
    <w:rsid w:val="007D715D"/>
    <w:rsid w:val="007E3870"/>
    <w:rsid w:val="00807F2A"/>
    <w:rsid w:val="00810624"/>
    <w:rsid w:val="00813624"/>
    <w:rsid w:val="00822D59"/>
    <w:rsid w:val="00841C26"/>
    <w:rsid w:val="0085735F"/>
    <w:rsid w:val="00864ED2"/>
    <w:rsid w:val="00873ADA"/>
    <w:rsid w:val="00897BA8"/>
    <w:rsid w:val="008D50E4"/>
    <w:rsid w:val="008E300B"/>
    <w:rsid w:val="00902BA0"/>
    <w:rsid w:val="00905EA3"/>
    <w:rsid w:val="009222B7"/>
    <w:rsid w:val="009239D9"/>
    <w:rsid w:val="00930CF9"/>
    <w:rsid w:val="009426CD"/>
    <w:rsid w:val="00956F9A"/>
    <w:rsid w:val="00965983"/>
    <w:rsid w:val="009A3818"/>
    <w:rsid w:val="009A609C"/>
    <w:rsid w:val="009B26C2"/>
    <w:rsid w:val="009C5231"/>
    <w:rsid w:val="009D3701"/>
    <w:rsid w:val="00A1178A"/>
    <w:rsid w:val="00A2489C"/>
    <w:rsid w:val="00A55BFE"/>
    <w:rsid w:val="00A56F9C"/>
    <w:rsid w:val="00AA2A60"/>
    <w:rsid w:val="00AA3152"/>
    <w:rsid w:val="00AA4830"/>
    <w:rsid w:val="00AE235D"/>
    <w:rsid w:val="00B006E2"/>
    <w:rsid w:val="00B45F9C"/>
    <w:rsid w:val="00B57295"/>
    <w:rsid w:val="00B70A69"/>
    <w:rsid w:val="00B816ED"/>
    <w:rsid w:val="00BC417B"/>
    <w:rsid w:val="00BC64A5"/>
    <w:rsid w:val="00C25D08"/>
    <w:rsid w:val="00C36B65"/>
    <w:rsid w:val="00C4182C"/>
    <w:rsid w:val="00C77AC7"/>
    <w:rsid w:val="00C86B51"/>
    <w:rsid w:val="00CA0CDB"/>
    <w:rsid w:val="00CB0AFE"/>
    <w:rsid w:val="00CC70A9"/>
    <w:rsid w:val="00D2590E"/>
    <w:rsid w:val="00D30B24"/>
    <w:rsid w:val="00D34D01"/>
    <w:rsid w:val="00D3753B"/>
    <w:rsid w:val="00D44302"/>
    <w:rsid w:val="00D5036D"/>
    <w:rsid w:val="00D841FD"/>
    <w:rsid w:val="00DA1C17"/>
    <w:rsid w:val="00DB2BB4"/>
    <w:rsid w:val="00DD365F"/>
    <w:rsid w:val="00DE721A"/>
    <w:rsid w:val="00DF1D79"/>
    <w:rsid w:val="00DF2380"/>
    <w:rsid w:val="00DF7B43"/>
    <w:rsid w:val="00E04DE3"/>
    <w:rsid w:val="00EC5CB2"/>
    <w:rsid w:val="00ED5848"/>
    <w:rsid w:val="00ED7DC7"/>
    <w:rsid w:val="00EF3200"/>
    <w:rsid w:val="00EF4C57"/>
    <w:rsid w:val="00EF76BE"/>
    <w:rsid w:val="00F139C2"/>
    <w:rsid w:val="00F20F64"/>
    <w:rsid w:val="00F3293F"/>
    <w:rsid w:val="00F37542"/>
    <w:rsid w:val="00F37D60"/>
    <w:rsid w:val="00F4791B"/>
    <w:rsid w:val="00F879A7"/>
    <w:rsid w:val="00FC282B"/>
    <w:rsid w:val="00FE2049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10624"/>
  </w:style>
  <w:style w:type="paragraph" w:styleId="aa">
    <w:name w:val="Balloon Text"/>
    <w:basedOn w:val="a"/>
    <w:link w:val="ab"/>
    <w:uiPriority w:val="99"/>
    <w:semiHidden/>
    <w:unhideWhenUsed/>
    <w:rsid w:val="008136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36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9FFC9-B671-40D8-8276-0F01E8D3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Klimina</cp:lastModifiedBy>
  <cp:revision>109</cp:revision>
  <cp:lastPrinted>2022-12-14T12:43:00Z</cp:lastPrinted>
  <dcterms:created xsi:type="dcterms:W3CDTF">2020-12-17T13:41:00Z</dcterms:created>
  <dcterms:modified xsi:type="dcterms:W3CDTF">2022-12-14T12:43:00Z</dcterms:modified>
</cp:coreProperties>
</file>