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647" w:rsidRDefault="00A51647" w:rsidP="00A51647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51647" w:rsidRPr="00B9244F" w:rsidRDefault="00A51647" w:rsidP="00A51647">
      <w:pPr>
        <w:suppressAutoHyphens/>
        <w:spacing w:after="0" w:line="240" w:lineRule="auto"/>
        <w:jc w:val="center"/>
        <w:rPr>
          <w:rFonts w:ascii="Times New Roman" w:eastAsia="Noto Sans CJK SC" w:hAnsi="Times New Roman" w:cs="Times New Roman"/>
          <w:b/>
          <w:kern w:val="2"/>
          <w:sz w:val="24"/>
          <w:szCs w:val="24"/>
          <w:lang w:eastAsia="zh-CN" w:bidi="hi-IN"/>
        </w:rPr>
      </w:pPr>
      <w:r w:rsidRPr="00B9244F">
        <w:rPr>
          <w:rFonts w:ascii="Times New Roman" w:eastAsia="Noto Sans CJK SC" w:hAnsi="Times New Roman" w:cs="Times New Roman"/>
          <w:noProof/>
          <w:kern w:val="2"/>
          <w:sz w:val="24"/>
          <w:szCs w:val="24"/>
          <w:lang w:val="uk-UA" w:eastAsia="uk-UA"/>
        </w:rPr>
        <w:drawing>
          <wp:inline distT="0" distB="0" distL="0" distR="0" wp14:anchorId="080C6277" wp14:editId="5E2A276D">
            <wp:extent cx="469265" cy="5803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99" t="-858" r="-1199" b="-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03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647" w:rsidRPr="00B9244F" w:rsidRDefault="00A51647" w:rsidP="00A51647">
      <w:pPr>
        <w:suppressAutoHyphens/>
        <w:spacing w:after="0" w:line="240" w:lineRule="auto"/>
        <w:jc w:val="center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B9244F">
        <w:rPr>
          <w:rFonts w:ascii="Times New Roman" w:eastAsia="Noto Sans CJK SC" w:hAnsi="Times New Roman" w:cs="Times New Roman"/>
          <w:b/>
          <w:kern w:val="2"/>
          <w:sz w:val="24"/>
          <w:szCs w:val="24"/>
          <w:lang w:eastAsia="zh-CN" w:bidi="hi-IN"/>
        </w:rPr>
        <w:t>СМОЛІНСЬК</w:t>
      </w:r>
      <w:r w:rsidRPr="00B9244F">
        <w:rPr>
          <w:rFonts w:ascii="Times New Roman" w:eastAsia="Noto Sans CJK SC" w:hAnsi="Times New Roman" w:cs="Times New Roman"/>
          <w:b/>
          <w:kern w:val="2"/>
          <w:sz w:val="24"/>
          <w:szCs w:val="24"/>
          <w:lang w:val="uk-UA" w:eastAsia="zh-CN" w:bidi="hi-IN"/>
        </w:rPr>
        <w:t>А</w:t>
      </w:r>
      <w:r w:rsidRPr="00B9244F">
        <w:rPr>
          <w:rFonts w:ascii="Times New Roman" w:eastAsia="Noto Sans CJK SC" w:hAnsi="Times New Roman" w:cs="Times New Roman"/>
          <w:b/>
          <w:kern w:val="2"/>
          <w:sz w:val="24"/>
          <w:szCs w:val="24"/>
          <w:lang w:eastAsia="zh-CN" w:bidi="hi-IN"/>
        </w:rPr>
        <w:t xml:space="preserve"> СЕЛИЩН</w:t>
      </w:r>
      <w:r w:rsidRPr="00B9244F">
        <w:rPr>
          <w:rFonts w:ascii="Times New Roman" w:eastAsia="Noto Sans CJK SC" w:hAnsi="Times New Roman" w:cs="Times New Roman"/>
          <w:b/>
          <w:kern w:val="2"/>
          <w:sz w:val="24"/>
          <w:szCs w:val="24"/>
          <w:lang w:val="uk-UA" w:eastAsia="zh-CN" w:bidi="hi-IN"/>
        </w:rPr>
        <w:t>А</w:t>
      </w:r>
      <w:r w:rsidRPr="00B9244F">
        <w:rPr>
          <w:rFonts w:ascii="Times New Roman" w:eastAsia="Noto Sans CJK SC" w:hAnsi="Times New Roman" w:cs="Times New Roman"/>
          <w:b/>
          <w:kern w:val="2"/>
          <w:sz w:val="24"/>
          <w:szCs w:val="24"/>
          <w:lang w:eastAsia="zh-CN" w:bidi="hi-IN"/>
        </w:rPr>
        <w:t xml:space="preserve"> РАД</w:t>
      </w:r>
      <w:r w:rsidRPr="00B9244F">
        <w:rPr>
          <w:rFonts w:ascii="Times New Roman" w:eastAsia="Noto Sans CJK SC" w:hAnsi="Times New Roman" w:cs="Times New Roman"/>
          <w:b/>
          <w:kern w:val="2"/>
          <w:sz w:val="24"/>
          <w:szCs w:val="24"/>
          <w:lang w:val="uk-UA" w:eastAsia="zh-CN" w:bidi="hi-IN"/>
        </w:rPr>
        <w:t>А</w:t>
      </w:r>
    </w:p>
    <w:p w:rsidR="00A51647" w:rsidRPr="00B9244F" w:rsidRDefault="00A51647" w:rsidP="00A51647">
      <w:pPr>
        <w:suppressAutoHyphens/>
        <w:spacing w:after="0" w:line="240" w:lineRule="auto"/>
        <w:jc w:val="center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B9244F">
        <w:rPr>
          <w:rFonts w:ascii="Times New Roman" w:eastAsia="Noto Sans CJK SC" w:hAnsi="Times New Roman" w:cs="Times New Roman"/>
          <w:b/>
          <w:kern w:val="2"/>
          <w:sz w:val="24"/>
          <w:szCs w:val="24"/>
          <w:lang w:val="uk-UA" w:eastAsia="zh-CN" w:bidi="hi-IN"/>
        </w:rPr>
        <w:t>НОВОУКРАЇНСЬКОГО</w:t>
      </w:r>
      <w:r w:rsidRPr="00B9244F">
        <w:rPr>
          <w:rFonts w:ascii="Times New Roman" w:eastAsia="Noto Sans CJK SC" w:hAnsi="Times New Roman" w:cs="Times New Roman"/>
          <w:b/>
          <w:kern w:val="2"/>
          <w:sz w:val="24"/>
          <w:szCs w:val="24"/>
          <w:lang w:eastAsia="zh-CN" w:bidi="hi-IN"/>
        </w:rPr>
        <w:t xml:space="preserve"> РАЙОНУ КІРОВОГРАДСЬКОЇ ОБЛАСТІ</w:t>
      </w:r>
    </w:p>
    <w:p w:rsidR="00A51647" w:rsidRPr="00B9244F" w:rsidRDefault="007C3F3B" w:rsidP="00A51647">
      <w:pPr>
        <w:suppressAutoHyphens/>
        <w:spacing w:after="0" w:line="480" w:lineRule="auto"/>
        <w:jc w:val="center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zh-CN" w:bidi="hi-IN"/>
        </w:rPr>
        <w:t>Дев’</w:t>
      </w:r>
      <w:r w:rsidR="000B4DEA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zh-CN" w:bidi="hi-IN"/>
        </w:rPr>
        <w:t xml:space="preserve">ятнадцята </w:t>
      </w:r>
      <w:r w:rsidR="00A51647" w:rsidRPr="00B9244F">
        <w:rPr>
          <w:rFonts w:ascii="Times New Roman" w:eastAsia="Noto Sans CJK SC" w:hAnsi="Times New Roman" w:cs="Times New Roman"/>
          <w:b/>
          <w:kern w:val="2"/>
          <w:sz w:val="24"/>
          <w:szCs w:val="24"/>
          <w:lang w:val="uk-UA" w:eastAsia="zh-CN" w:bidi="hi-IN"/>
        </w:rPr>
        <w:t xml:space="preserve">сесія восьмого скликання </w:t>
      </w:r>
    </w:p>
    <w:p w:rsidR="00A51647" w:rsidRPr="00B9244F" w:rsidRDefault="00A51647" w:rsidP="00A51647">
      <w:pPr>
        <w:suppressAutoHyphens/>
        <w:spacing w:after="0" w:line="480" w:lineRule="auto"/>
        <w:jc w:val="center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B9244F">
        <w:rPr>
          <w:rFonts w:ascii="Times New Roman" w:eastAsia="Noto Sans CJK SC" w:hAnsi="Times New Roman" w:cs="Times New Roman"/>
          <w:b/>
          <w:kern w:val="2"/>
          <w:sz w:val="24"/>
          <w:szCs w:val="24"/>
          <w:lang w:eastAsia="zh-CN" w:bidi="hi-IN"/>
        </w:rPr>
        <w:t>Р І Ш Е Н Н Я</w:t>
      </w:r>
    </w:p>
    <w:p w:rsidR="00A51647" w:rsidRPr="00B9244F" w:rsidRDefault="00A51647" w:rsidP="00A51647">
      <w:pPr>
        <w:suppressAutoHyphens/>
        <w:spacing w:after="0" w:line="240" w:lineRule="auto"/>
        <w:rPr>
          <w:rFonts w:ascii="Times New Roman" w:eastAsia="Noto Sans CJK SC" w:hAnsi="Times New Roman" w:cs="Times New Roman"/>
          <w:b/>
          <w:bCs/>
          <w:kern w:val="2"/>
          <w:sz w:val="24"/>
          <w:szCs w:val="24"/>
          <w:lang w:val="uk-UA" w:eastAsia="zh-CN" w:bidi="hi-IN"/>
        </w:rPr>
      </w:pPr>
    </w:p>
    <w:p w:rsidR="00A51647" w:rsidRPr="00407F70" w:rsidRDefault="00407F70" w:rsidP="00A51647">
      <w:pPr>
        <w:suppressAutoHyphens/>
        <w:spacing w:after="0" w:line="240" w:lineRule="auto"/>
        <w:rPr>
          <w:rFonts w:ascii="Liberation Serif" w:eastAsia="Noto Sans CJK SC" w:hAnsi="Liberation Serif" w:cs="Lohit Devanagari"/>
          <w:kern w:val="2"/>
          <w:sz w:val="24"/>
          <w:szCs w:val="24"/>
          <w:lang w:val="uk-UA" w:eastAsia="zh-CN" w:bidi="hi-IN"/>
        </w:rPr>
      </w:pPr>
      <w:r>
        <w:rPr>
          <w:rFonts w:ascii="Times New Roman" w:eastAsia="Noto Sans CJK SC" w:hAnsi="Times New Roman" w:cs="Times New Roman"/>
          <w:kern w:val="2"/>
          <w:sz w:val="24"/>
          <w:szCs w:val="24"/>
          <w:lang w:val="uk-UA" w:eastAsia="zh-CN" w:bidi="hi-IN"/>
        </w:rPr>
        <w:t>11</w:t>
      </w:r>
      <w:r w:rsidR="00A51647" w:rsidRPr="00B9244F">
        <w:rPr>
          <w:rFonts w:ascii="Times New Roman" w:eastAsia="Noto Sans CJK SC" w:hAnsi="Times New Roman" w:cs="Times New Roman"/>
          <w:kern w:val="2"/>
          <w:sz w:val="24"/>
          <w:szCs w:val="24"/>
          <w:lang w:val="uk-UA" w:eastAsia="zh-CN" w:bidi="hi-IN"/>
        </w:rPr>
        <w:t xml:space="preserve"> жовтня  </w:t>
      </w:r>
      <w:r w:rsidR="00A51647" w:rsidRPr="00B9244F">
        <w:rPr>
          <w:rFonts w:ascii="Times New Roman" w:eastAsia="Noto Sans CJK SC" w:hAnsi="Times New Roman" w:cs="Times New Roman"/>
          <w:kern w:val="2"/>
          <w:sz w:val="24"/>
          <w:szCs w:val="24"/>
          <w:lang w:eastAsia="zh-CN" w:bidi="hi-IN"/>
        </w:rPr>
        <w:t>20</w:t>
      </w:r>
      <w:r w:rsidR="00A51647" w:rsidRPr="00B9244F">
        <w:rPr>
          <w:rFonts w:ascii="Times New Roman" w:eastAsia="Noto Sans CJK SC" w:hAnsi="Times New Roman" w:cs="Times New Roman"/>
          <w:kern w:val="2"/>
          <w:sz w:val="24"/>
          <w:szCs w:val="24"/>
          <w:lang w:val="uk-UA" w:eastAsia="zh-CN" w:bidi="hi-IN"/>
        </w:rPr>
        <w:t>22</w:t>
      </w:r>
      <w:r>
        <w:rPr>
          <w:rFonts w:ascii="Times New Roman" w:eastAsia="Noto Sans CJK SC" w:hAnsi="Times New Roman" w:cs="Times New Roman"/>
          <w:kern w:val="2"/>
          <w:sz w:val="24"/>
          <w:szCs w:val="24"/>
          <w:lang w:val="uk-UA" w:eastAsia="zh-CN" w:bidi="hi-IN"/>
        </w:rPr>
        <w:t xml:space="preserve"> </w:t>
      </w:r>
      <w:r w:rsidR="00A51647" w:rsidRPr="00B9244F">
        <w:rPr>
          <w:rFonts w:ascii="Times New Roman" w:eastAsia="Noto Sans CJK SC" w:hAnsi="Times New Roman" w:cs="Times New Roman"/>
          <w:kern w:val="2"/>
          <w:sz w:val="24"/>
          <w:szCs w:val="24"/>
          <w:lang w:eastAsia="zh-CN" w:bidi="hi-IN"/>
        </w:rPr>
        <w:t>року</w:t>
      </w:r>
      <w:r w:rsidR="00A51647" w:rsidRPr="00B9244F">
        <w:rPr>
          <w:rFonts w:ascii="Times New Roman" w:eastAsia="Noto Sans CJK SC" w:hAnsi="Times New Roman" w:cs="Times New Roman"/>
          <w:kern w:val="2"/>
          <w:sz w:val="24"/>
          <w:szCs w:val="24"/>
          <w:lang w:eastAsia="zh-CN" w:bidi="hi-IN"/>
        </w:rPr>
        <w:tab/>
      </w:r>
      <w:r w:rsidR="00A51647" w:rsidRPr="00B9244F">
        <w:rPr>
          <w:rFonts w:ascii="Times New Roman" w:eastAsia="Noto Sans CJK SC" w:hAnsi="Times New Roman" w:cs="Times New Roman"/>
          <w:kern w:val="2"/>
          <w:sz w:val="24"/>
          <w:szCs w:val="24"/>
          <w:lang w:eastAsia="zh-CN" w:bidi="hi-IN"/>
        </w:rPr>
        <w:tab/>
      </w:r>
      <w:r w:rsidR="00A51647" w:rsidRPr="00B9244F">
        <w:rPr>
          <w:rFonts w:ascii="Times New Roman" w:eastAsia="Noto Sans CJK SC" w:hAnsi="Times New Roman" w:cs="Times New Roman"/>
          <w:kern w:val="2"/>
          <w:sz w:val="24"/>
          <w:szCs w:val="24"/>
          <w:lang w:eastAsia="zh-CN" w:bidi="hi-IN"/>
        </w:rPr>
        <w:tab/>
      </w:r>
      <w:r w:rsidR="00A51647" w:rsidRPr="00B9244F">
        <w:rPr>
          <w:rFonts w:ascii="Times New Roman" w:eastAsia="Noto Sans CJK SC" w:hAnsi="Times New Roman" w:cs="Times New Roman"/>
          <w:kern w:val="2"/>
          <w:sz w:val="24"/>
          <w:szCs w:val="24"/>
          <w:lang w:eastAsia="zh-CN" w:bidi="hi-IN"/>
        </w:rPr>
        <w:tab/>
      </w:r>
      <w:r w:rsidR="00A51647" w:rsidRPr="00B9244F">
        <w:rPr>
          <w:rFonts w:ascii="Times New Roman" w:eastAsia="Noto Sans CJK SC" w:hAnsi="Times New Roman" w:cs="Times New Roman"/>
          <w:kern w:val="2"/>
          <w:sz w:val="24"/>
          <w:szCs w:val="24"/>
          <w:lang w:eastAsia="zh-CN" w:bidi="hi-IN"/>
        </w:rPr>
        <w:tab/>
      </w:r>
      <w:r w:rsidR="00A51647" w:rsidRPr="00B9244F">
        <w:rPr>
          <w:rFonts w:ascii="Times New Roman" w:eastAsia="Noto Sans CJK SC" w:hAnsi="Times New Roman" w:cs="Times New Roman"/>
          <w:kern w:val="2"/>
          <w:sz w:val="24"/>
          <w:szCs w:val="24"/>
          <w:lang w:eastAsia="zh-CN" w:bidi="hi-IN"/>
        </w:rPr>
        <w:tab/>
      </w:r>
      <w:r w:rsidR="00A51647" w:rsidRPr="00B9244F">
        <w:rPr>
          <w:rFonts w:ascii="Times New Roman" w:eastAsia="Noto Sans CJK SC" w:hAnsi="Times New Roman" w:cs="Times New Roman"/>
          <w:kern w:val="2"/>
          <w:sz w:val="24"/>
          <w:szCs w:val="24"/>
          <w:lang w:eastAsia="zh-CN" w:bidi="hi-IN"/>
        </w:rPr>
        <w:tab/>
        <w:t xml:space="preserve">  </w:t>
      </w:r>
      <w:r w:rsidR="00A51647" w:rsidRPr="00B9244F">
        <w:rPr>
          <w:rFonts w:ascii="Times New Roman" w:eastAsia="Noto Sans CJK SC" w:hAnsi="Times New Roman" w:cs="Times New Roman"/>
          <w:kern w:val="2"/>
          <w:sz w:val="24"/>
          <w:szCs w:val="24"/>
          <w:lang w:eastAsia="zh-CN" w:bidi="hi-IN"/>
        </w:rPr>
        <w:tab/>
        <w:t xml:space="preserve">              № </w:t>
      </w:r>
      <w:r>
        <w:rPr>
          <w:rFonts w:ascii="Times New Roman" w:eastAsia="Noto Sans CJK SC" w:hAnsi="Times New Roman" w:cs="Times New Roman"/>
          <w:kern w:val="2"/>
          <w:sz w:val="24"/>
          <w:szCs w:val="24"/>
          <w:lang w:val="uk-UA" w:eastAsia="zh-CN" w:bidi="hi-IN"/>
        </w:rPr>
        <w:t>344</w:t>
      </w:r>
    </w:p>
    <w:p w:rsidR="00A51647" w:rsidRPr="00B9244F" w:rsidRDefault="00A51647" w:rsidP="00A51647">
      <w:pPr>
        <w:suppressAutoHyphens/>
        <w:spacing w:after="0" w:line="240" w:lineRule="auto"/>
        <w:jc w:val="center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B9244F">
        <w:rPr>
          <w:rFonts w:ascii="Times New Roman" w:eastAsia="Noto Sans CJK SC" w:hAnsi="Times New Roman" w:cs="Times New Roman"/>
          <w:kern w:val="2"/>
          <w:sz w:val="24"/>
          <w:szCs w:val="24"/>
          <w:lang w:val="uk-UA" w:eastAsia="zh-CN" w:bidi="hi-IN"/>
        </w:rPr>
        <w:t>смт. Смоліне</w:t>
      </w:r>
    </w:p>
    <w:p w:rsidR="00A51647" w:rsidRPr="00B9244F" w:rsidRDefault="00A51647" w:rsidP="00A5164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Noto Sans CJK SC" w:hAnsi="Times New Roman" w:cs="Times New Roman"/>
          <w:color w:val="000000"/>
          <w:spacing w:val="-1"/>
          <w:kern w:val="2"/>
          <w:sz w:val="24"/>
          <w:szCs w:val="24"/>
          <w:lang w:val="uk-UA" w:eastAsia="zh-CN" w:bidi="hi-IN"/>
        </w:rPr>
      </w:pPr>
    </w:p>
    <w:p w:rsidR="00A51647" w:rsidRPr="00B9244F" w:rsidRDefault="00A51647" w:rsidP="00A5164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Noto Sans CJK SC" w:hAnsi="Times New Roman" w:cs="Times New Roman"/>
          <w:color w:val="000000"/>
          <w:spacing w:val="-1"/>
          <w:kern w:val="2"/>
          <w:sz w:val="24"/>
          <w:szCs w:val="24"/>
          <w:lang w:val="uk-UA" w:eastAsia="zh-CN" w:bidi="hi-IN"/>
        </w:rPr>
      </w:pPr>
    </w:p>
    <w:p w:rsidR="00A51647" w:rsidRPr="00B9244F" w:rsidRDefault="00A51647" w:rsidP="007C3F3B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val="uk-UA" w:eastAsia="uk-UA"/>
        </w:rPr>
      </w:pPr>
      <w:r w:rsidRPr="00B9244F">
        <w:rPr>
          <w:rFonts w:ascii="Times New Roman CYR" w:eastAsia="Times New Roman" w:hAnsi="Times New Roman CYR" w:cs="Times New Roman CYR"/>
          <w:bCs/>
          <w:sz w:val="24"/>
          <w:szCs w:val="24"/>
          <w:lang w:val="uk-UA" w:eastAsia="uk-UA"/>
        </w:rPr>
        <w:t>Про   створення   комунального закладу</w:t>
      </w:r>
    </w:p>
    <w:p w:rsidR="00A51647" w:rsidRDefault="00A51647" w:rsidP="007C3F3B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val="uk-UA" w:eastAsia="uk-UA"/>
        </w:rPr>
      </w:pPr>
      <w:r w:rsidRPr="00B9244F">
        <w:rPr>
          <w:rFonts w:ascii="Times New Roman CYR" w:eastAsia="Times New Roman" w:hAnsi="Times New Roman CYR" w:cs="Times New Roman CYR"/>
          <w:bCs/>
          <w:sz w:val="24"/>
          <w:szCs w:val="24"/>
          <w:lang w:val="uk-UA" w:eastAsia="uk-UA"/>
        </w:rPr>
        <w:t>«</w:t>
      </w:r>
      <w:r w:rsidRPr="00B9244F">
        <w:rPr>
          <w:rFonts w:ascii="Times New Roman" w:eastAsia="Calibri" w:hAnsi="Times New Roman" w:cs="Times New Roman"/>
          <w:sz w:val="24"/>
          <w:szCs w:val="24"/>
          <w:lang w:val="uk-UA"/>
        </w:rPr>
        <w:t>Центр культури і дозвілля</w:t>
      </w:r>
      <w:r w:rsidRPr="00B9244F">
        <w:rPr>
          <w:rFonts w:ascii="Times New Roman CYR" w:eastAsia="Times New Roman" w:hAnsi="Times New Roman CYR" w:cs="Times New Roman CYR"/>
          <w:bCs/>
          <w:sz w:val="24"/>
          <w:szCs w:val="24"/>
          <w:lang w:val="uk-UA" w:eastAsia="uk-UA"/>
        </w:rPr>
        <w:t xml:space="preserve"> </w:t>
      </w:r>
    </w:p>
    <w:p w:rsidR="00A51647" w:rsidRPr="00B9244F" w:rsidRDefault="00A51647" w:rsidP="007C3F3B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val="uk-UA" w:eastAsia="uk-UA"/>
        </w:rPr>
      </w:pPr>
      <w:r w:rsidRPr="00B9244F">
        <w:rPr>
          <w:rFonts w:ascii="Times New Roman CYR" w:eastAsia="Times New Roman" w:hAnsi="Times New Roman CYR" w:cs="Times New Roman CYR"/>
          <w:bCs/>
          <w:sz w:val="24"/>
          <w:szCs w:val="24"/>
          <w:lang w:val="uk-UA" w:eastAsia="uk-UA"/>
        </w:rPr>
        <w:t>Смолінської селищної ради»</w:t>
      </w:r>
    </w:p>
    <w:p w:rsidR="00A51647" w:rsidRPr="00B9244F" w:rsidRDefault="00A51647" w:rsidP="00A51647">
      <w:pPr>
        <w:autoSpaceDE w:val="0"/>
        <w:autoSpaceDN w:val="0"/>
        <w:adjustRightInd w:val="0"/>
        <w:spacing w:after="0" w:line="240" w:lineRule="auto"/>
        <w:ind w:right="141" w:firstLine="284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val="uk-UA" w:eastAsia="uk-UA"/>
        </w:rPr>
      </w:pPr>
    </w:p>
    <w:p w:rsidR="00A51647" w:rsidRPr="00B9244F" w:rsidRDefault="00A51647" w:rsidP="00A51647">
      <w:pPr>
        <w:autoSpaceDE w:val="0"/>
        <w:autoSpaceDN w:val="0"/>
        <w:adjustRightInd w:val="0"/>
        <w:spacing w:after="0" w:line="240" w:lineRule="auto"/>
        <w:ind w:right="141" w:firstLine="284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val="uk-UA" w:eastAsia="uk-UA"/>
        </w:rPr>
      </w:pPr>
    </w:p>
    <w:p w:rsidR="00A51647" w:rsidRPr="00B9244F" w:rsidRDefault="00A51647" w:rsidP="007C3F3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4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абз.1. п. 30 ч. 1. ст. 26  Закону України «Про місцеве самоврядування в Україні», статей 9, 12 Закону України «Про культуру», керуючись Законом  України  «Про державну реєстрацію юридичних осіб, фізичних осіб - підприємців та громадських формувань», постановою Кабінетів Міністрів України від 13.07. 2016 року № 440 «Про затвердження Порядку ведення реєстру неприбуткових  установ та організацій, включення неприбуткових  підприємств. установ та організацій  до Реєстру та виключення з Реєстру», </w:t>
      </w:r>
      <w:r w:rsidRPr="00B9244F">
        <w:rPr>
          <w:rFonts w:ascii="Times New Roman" w:eastAsia="Calibri" w:hAnsi="Times New Roman" w:cs="Times New Roman"/>
          <w:sz w:val="24"/>
          <w:szCs w:val="24"/>
          <w:lang w:val="uk-UA"/>
        </w:rPr>
        <w:t>з метою</w:t>
      </w:r>
      <w:r w:rsidR="008A402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формування нового культурно-</w:t>
      </w:r>
      <w:r w:rsidRPr="00B9244F">
        <w:rPr>
          <w:rFonts w:ascii="Times New Roman" w:eastAsia="Calibri" w:hAnsi="Times New Roman" w:cs="Times New Roman"/>
          <w:sz w:val="24"/>
          <w:szCs w:val="24"/>
          <w:lang w:val="uk-UA"/>
        </w:rPr>
        <w:t>мистецького середовища та створення умов для масового, сімейного та індивідуального розвитку творчих здібностей жителів громади,</w:t>
      </w:r>
      <w:r w:rsidRPr="00B924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9244F">
        <w:rPr>
          <w:rFonts w:ascii="Times New Roman" w:eastAsia="Noto Sans CJK SC" w:hAnsi="Times New Roman" w:cs="Times New Roman"/>
          <w:kern w:val="2"/>
          <w:sz w:val="24"/>
          <w:szCs w:val="24"/>
          <w:lang w:val="uk-UA" w:eastAsia="zh-CN" w:bidi="hi-IN"/>
        </w:rPr>
        <w:t>селищна рада</w:t>
      </w:r>
    </w:p>
    <w:p w:rsidR="00A51647" w:rsidRPr="00B9244F" w:rsidRDefault="00A51647" w:rsidP="00A51647">
      <w:pPr>
        <w:suppressAutoHyphens/>
        <w:spacing w:after="0" w:line="240" w:lineRule="auto"/>
        <w:rPr>
          <w:rFonts w:ascii="Times New Roman" w:eastAsia="Noto Sans CJK SC" w:hAnsi="Times New Roman" w:cs="Times New Roman"/>
          <w:b/>
          <w:kern w:val="2"/>
          <w:sz w:val="24"/>
          <w:szCs w:val="24"/>
          <w:lang w:val="uk-UA" w:eastAsia="zh-CN" w:bidi="hi-IN"/>
        </w:rPr>
      </w:pPr>
    </w:p>
    <w:p w:rsidR="00A51647" w:rsidRPr="00B9244F" w:rsidRDefault="00A51647" w:rsidP="00A51647">
      <w:pPr>
        <w:suppressAutoHyphens/>
        <w:spacing w:after="0" w:line="240" w:lineRule="auto"/>
        <w:jc w:val="center"/>
        <w:rPr>
          <w:rFonts w:ascii="Liberation Serif" w:eastAsia="Noto Sans CJK SC" w:hAnsi="Liberation Serif" w:cs="Lohit Devanagari"/>
          <w:kern w:val="2"/>
          <w:sz w:val="24"/>
          <w:szCs w:val="24"/>
          <w:lang w:val="uk-UA" w:eastAsia="zh-CN" w:bidi="hi-IN"/>
        </w:rPr>
      </w:pPr>
      <w:r w:rsidRPr="00B9244F">
        <w:rPr>
          <w:rFonts w:ascii="Times New Roman" w:eastAsia="Noto Sans CJK SC" w:hAnsi="Times New Roman" w:cs="Times New Roman"/>
          <w:b/>
          <w:kern w:val="2"/>
          <w:sz w:val="24"/>
          <w:szCs w:val="24"/>
          <w:lang w:val="uk-UA" w:eastAsia="zh-CN" w:bidi="hi-IN"/>
        </w:rPr>
        <w:t>В И Р І Ш И Л А:</w:t>
      </w:r>
    </w:p>
    <w:p w:rsidR="00A51647" w:rsidRPr="00B9244F" w:rsidRDefault="00A51647" w:rsidP="00A51647">
      <w:pPr>
        <w:suppressAutoHyphens/>
        <w:spacing w:after="0" w:line="240" w:lineRule="auto"/>
        <w:rPr>
          <w:rFonts w:ascii="Liberation Serif" w:eastAsia="Noto Sans CJK SC" w:hAnsi="Liberation Serif" w:cs="Lohit Devanagari"/>
          <w:kern w:val="2"/>
          <w:sz w:val="24"/>
          <w:szCs w:val="24"/>
          <w:lang w:val="uk-UA" w:eastAsia="zh-CN" w:bidi="hi-IN"/>
        </w:rPr>
      </w:pPr>
    </w:p>
    <w:p w:rsidR="00A51647" w:rsidRPr="00B9244F" w:rsidRDefault="00A51647" w:rsidP="00A5164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924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Створити на базі Смолінського селищного будинку культури   комунальний заклад «Центр культури і дозвілля Смолінської </w:t>
      </w:r>
      <w:r w:rsidR="008A402B">
        <w:rPr>
          <w:rFonts w:ascii="Times New Roman" w:eastAsia="Calibri" w:hAnsi="Times New Roman" w:cs="Times New Roman"/>
          <w:sz w:val="24"/>
          <w:szCs w:val="24"/>
          <w:lang w:val="uk-UA"/>
        </w:rPr>
        <w:t>селищної  ради», юридичну особу</w:t>
      </w:r>
      <w:r w:rsidRPr="00B924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яка у своїй структурі матиме  структурні підрозділи - філії:  </w:t>
      </w:r>
    </w:p>
    <w:p w:rsidR="00A51647" w:rsidRPr="00B9244F" w:rsidRDefault="00A51647" w:rsidP="00A51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244F">
        <w:rPr>
          <w:rFonts w:ascii="Times New Roman" w:hAnsi="Times New Roman" w:cs="Times New Roman"/>
          <w:sz w:val="24"/>
          <w:szCs w:val="24"/>
          <w:lang w:val="uk-UA"/>
        </w:rPr>
        <w:t>- Березівський сільський будинок культури;</w:t>
      </w:r>
    </w:p>
    <w:p w:rsidR="00A51647" w:rsidRPr="00B9244F" w:rsidRDefault="00A51647" w:rsidP="00A51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244F">
        <w:rPr>
          <w:rFonts w:ascii="Times New Roman" w:hAnsi="Times New Roman" w:cs="Times New Roman"/>
          <w:sz w:val="24"/>
          <w:szCs w:val="24"/>
          <w:lang w:val="uk-UA"/>
        </w:rPr>
        <w:t>- Копанський сільський клуб;</w:t>
      </w:r>
    </w:p>
    <w:p w:rsidR="00A51647" w:rsidRPr="00B9244F" w:rsidRDefault="00A51647" w:rsidP="00A51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244F">
        <w:rPr>
          <w:rFonts w:ascii="Times New Roman" w:hAnsi="Times New Roman" w:cs="Times New Roman"/>
          <w:sz w:val="24"/>
          <w:szCs w:val="24"/>
          <w:lang w:val="uk-UA"/>
        </w:rPr>
        <w:t>- Гаївський сільський будинок культури;</w:t>
      </w:r>
    </w:p>
    <w:p w:rsidR="00A51647" w:rsidRPr="00B9244F" w:rsidRDefault="00A51647" w:rsidP="00A51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244F">
        <w:rPr>
          <w:rFonts w:ascii="Times New Roman" w:hAnsi="Times New Roman" w:cs="Times New Roman"/>
          <w:sz w:val="24"/>
          <w:szCs w:val="24"/>
          <w:lang w:val="uk-UA"/>
        </w:rPr>
        <w:t>- Новопетрівський сільський клуб;</w:t>
      </w:r>
    </w:p>
    <w:p w:rsidR="00A51647" w:rsidRPr="00B9244F" w:rsidRDefault="00A51647" w:rsidP="00A51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244F">
        <w:rPr>
          <w:rFonts w:ascii="Times New Roman" w:hAnsi="Times New Roman" w:cs="Times New Roman"/>
          <w:sz w:val="24"/>
          <w:szCs w:val="24"/>
          <w:lang w:val="uk-UA"/>
        </w:rPr>
        <w:t>- Нововознесенський сільський клуб;</w:t>
      </w:r>
    </w:p>
    <w:p w:rsidR="00A51647" w:rsidRPr="00B9244F" w:rsidRDefault="00A51647" w:rsidP="00A51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244F">
        <w:rPr>
          <w:rFonts w:ascii="Times New Roman" w:hAnsi="Times New Roman" w:cs="Times New Roman"/>
          <w:sz w:val="24"/>
          <w:szCs w:val="24"/>
          <w:lang w:val="uk-UA"/>
        </w:rPr>
        <w:t>- Новопавлівський сільський клуб;</w:t>
      </w:r>
    </w:p>
    <w:p w:rsidR="00A51647" w:rsidRPr="00B9244F" w:rsidRDefault="00A51647" w:rsidP="00A51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244F">
        <w:rPr>
          <w:rFonts w:ascii="Times New Roman" w:hAnsi="Times New Roman" w:cs="Times New Roman"/>
          <w:sz w:val="24"/>
          <w:szCs w:val="24"/>
          <w:lang w:val="uk-UA"/>
        </w:rPr>
        <w:t>- Новогригорівський сільський будинок культури;</w:t>
      </w:r>
    </w:p>
    <w:p w:rsidR="00A51647" w:rsidRPr="00B9244F" w:rsidRDefault="00A51647" w:rsidP="00A51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244F">
        <w:rPr>
          <w:rFonts w:ascii="Times New Roman" w:hAnsi="Times New Roman" w:cs="Times New Roman"/>
          <w:sz w:val="24"/>
          <w:szCs w:val="24"/>
          <w:lang w:val="uk-UA"/>
        </w:rPr>
        <w:t>- Хмелівський сільський будинок культури;</w:t>
      </w:r>
    </w:p>
    <w:p w:rsidR="00A51647" w:rsidRPr="00B9244F" w:rsidRDefault="00A51647" w:rsidP="00A51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244F">
        <w:rPr>
          <w:rFonts w:ascii="Times New Roman" w:hAnsi="Times New Roman" w:cs="Times New Roman"/>
          <w:sz w:val="24"/>
          <w:szCs w:val="24"/>
          <w:lang w:val="uk-UA"/>
        </w:rPr>
        <w:t>- Якимівський сільський будинок культури.</w:t>
      </w:r>
    </w:p>
    <w:p w:rsidR="00A51647" w:rsidRPr="00B9244F" w:rsidRDefault="00A51647" w:rsidP="00A51647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924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2.Визначити поштову адресу місцем розташування юридичної особи: </w:t>
      </w:r>
      <w:r w:rsidRPr="00B924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26223, Кіровоградська область, Новоукраїнський район , смт.</w:t>
      </w:r>
      <w:r w:rsidR="00DE3A6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Смоліне, вул.Ка</w:t>
      </w:r>
      <w:r w:rsidR="00CE06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закова , буд. 42.</w:t>
      </w:r>
    </w:p>
    <w:p w:rsidR="00A51647" w:rsidRPr="00B9244F" w:rsidRDefault="00A51647" w:rsidP="00A516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924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 Затвердити Статут Комунального закладу  «Центр культури і дозвілля Смолінської селищної  ради» (додається) </w:t>
      </w:r>
    </w:p>
    <w:p w:rsidR="00A51647" w:rsidRPr="00B9244F" w:rsidRDefault="00A51647" w:rsidP="00A516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9244F">
        <w:rPr>
          <w:rFonts w:ascii="Times New Roman" w:eastAsia="Calibri" w:hAnsi="Times New Roman" w:cs="Times New Roman"/>
          <w:sz w:val="24"/>
          <w:szCs w:val="24"/>
          <w:lang w:val="uk-UA"/>
        </w:rPr>
        <w:t>4.Затвердити структуру  комунального закладу «Центр культури і дозвілля Смолінської селищної  ради» (додаток №1).</w:t>
      </w:r>
    </w:p>
    <w:p w:rsidR="00A51647" w:rsidRPr="00B9244F" w:rsidRDefault="00A51647" w:rsidP="00A5164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9244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5.</w:t>
      </w:r>
      <w:r w:rsidRPr="00B924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Відділу  освіти, культури, молоді  та  спорту Смолінської селищної ради:</w:t>
      </w:r>
    </w:p>
    <w:p w:rsidR="00A51647" w:rsidRPr="00B9244F" w:rsidRDefault="008A402B" w:rsidP="00A51647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5.1  Надати право призначити уповноважену особу для</w:t>
      </w:r>
      <w:r w:rsidR="00A51647" w:rsidRPr="00B924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здійснення державної реєстрації комунального закладу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</w:t>
      </w:r>
      <w:r w:rsidR="00A51647" w:rsidRPr="00B9244F">
        <w:rPr>
          <w:rFonts w:ascii="Times New Roman" w:eastAsia="Calibri" w:hAnsi="Times New Roman" w:cs="Times New Roman"/>
          <w:sz w:val="24"/>
          <w:szCs w:val="24"/>
          <w:lang w:val="uk-UA"/>
        </w:rPr>
        <w:t>Центр культури і дозвілля Смолінськрї селищної  ради</w:t>
      </w:r>
      <w:r w:rsidR="00A51647" w:rsidRPr="00B924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 у порядку, визначеному чинним законодавством України та здійснити інші  організаційні   заходи, спрямовані на забезпечення  діяльності   закладу.</w:t>
      </w:r>
    </w:p>
    <w:p w:rsidR="00A51647" w:rsidRPr="00B9244F" w:rsidRDefault="00A51647" w:rsidP="00A51647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924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5.2   Спільно     з      відділом       фінансів       </w:t>
      </w:r>
      <w:r w:rsidRPr="00B9244F">
        <w:rPr>
          <w:rFonts w:ascii="Times New Roman" w:eastAsia="Calibri" w:hAnsi="Times New Roman" w:cs="Times New Roman"/>
          <w:sz w:val="24"/>
          <w:szCs w:val="24"/>
          <w:lang w:val="uk-UA"/>
        </w:rPr>
        <w:t>Смолінської селищної  ради</w:t>
      </w:r>
      <w:r w:rsidRPr="00B924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передбачити фінансування   комунального   закладу  «</w:t>
      </w:r>
      <w:r w:rsidRPr="00B9244F">
        <w:rPr>
          <w:rFonts w:ascii="Times New Roman" w:eastAsia="Calibri" w:hAnsi="Times New Roman" w:cs="Times New Roman"/>
          <w:sz w:val="24"/>
          <w:szCs w:val="24"/>
          <w:lang w:val="uk-UA"/>
        </w:rPr>
        <w:t>Центр культури і дозвілля Смолінської селищної  ради</w:t>
      </w:r>
      <w:r w:rsidRPr="00B9244F">
        <w:rPr>
          <w:rFonts w:ascii="Times New Roman CYR" w:eastAsia="Times New Roman" w:hAnsi="Times New Roman CYR" w:cs="Times New Roman CYR"/>
          <w:bCs/>
          <w:sz w:val="24"/>
          <w:szCs w:val="24"/>
          <w:lang w:val="uk-UA" w:eastAsia="uk-UA"/>
        </w:rPr>
        <w:t xml:space="preserve">» </w:t>
      </w:r>
      <w:r w:rsidRPr="00B924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 рахунок коштів місцевого бюджету.</w:t>
      </w:r>
    </w:p>
    <w:p w:rsidR="00A51647" w:rsidRDefault="00A51647" w:rsidP="00A51647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B924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5.3 Організувати проведення конкурсу на заміщення посади керівника новоутвореного  комунального  закладу  </w:t>
      </w:r>
      <w:r w:rsidRPr="00B9244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«</w:t>
      </w:r>
      <w:r w:rsidRPr="00B9244F">
        <w:rPr>
          <w:rFonts w:ascii="Times New Roman" w:eastAsia="Calibri" w:hAnsi="Times New Roman" w:cs="Times New Roman"/>
          <w:sz w:val="24"/>
          <w:szCs w:val="24"/>
          <w:lang w:val="uk-UA"/>
        </w:rPr>
        <w:t>Центр культури і дозвілля Смолінської селищної  ради</w:t>
      </w:r>
      <w:r w:rsidRPr="00B9244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».</w:t>
      </w:r>
    </w:p>
    <w:p w:rsidR="00A51647" w:rsidRPr="00B9244F" w:rsidRDefault="00A51647" w:rsidP="00A51647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5.4 Попередити працівників закладів культури Смолінської ТГ про зміни істотних умов праці з подальшим вивільненням</w:t>
      </w:r>
      <w:r w:rsidR="00232790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.</w:t>
      </w:r>
    </w:p>
    <w:p w:rsidR="00A51647" w:rsidRPr="00B9244F" w:rsidRDefault="00A51647" w:rsidP="00A51647">
      <w:pPr>
        <w:widowControl w:val="0"/>
        <w:tabs>
          <w:tab w:val="left" w:pos="0"/>
        </w:tabs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244F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6.  Контроль </w:t>
      </w:r>
      <w:r w:rsidRPr="00B924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покласти на постійну комісію  селищної  ради з питань освіти, культури, охорони здоров’я, фізкультури, спорту та соціального захисту населення.</w:t>
      </w:r>
    </w:p>
    <w:p w:rsidR="00A51647" w:rsidRDefault="00A51647" w:rsidP="00A51647">
      <w:pPr>
        <w:suppressAutoHyphens/>
        <w:spacing w:after="0" w:line="240" w:lineRule="auto"/>
        <w:jc w:val="both"/>
        <w:rPr>
          <w:rFonts w:ascii="Times New Roman" w:eastAsia="Noto Sans CJK SC" w:hAnsi="Times New Roman" w:cs="Times New Roman"/>
          <w:bCs/>
          <w:spacing w:val="-5"/>
          <w:kern w:val="2"/>
          <w:sz w:val="24"/>
          <w:szCs w:val="24"/>
          <w:lang w:val="uk-UA" w:eastAsia="zh-CN" w:bidi="hi-IN"/>
        </w:rPr>
      </w:pPr>
    </w:p>
    <w:p w:rsidR="007C3F3B" w:rsidRDefault="007C3F3B" w:rsidP="00A51647">
      <w:pPr>
        <w:suppressAutoHyphens/>
        <w:spacing w:after="0" w:line="240" w:lineRule="auto"/>
        <w:jc w:val="both"/>
        <w:rPr>
          <w:rFonts w:ascii="Times New Roman" w:eastAsia="Noto Sans CJK SC" w:hAnsi="Times New Roman" w:cs="Times New Roman"/>
          <w:bCs/>
          <w:spacing w:val="-5"/>
          <w:kern w:val="2"/>
          <w:sz w:val="24"/>
          <w:szCs w:val="24"/>
          <w:lang w:val="uk-UA" w:eastAsia="zh-CN" w:bidi="hi-IN"/>
        </w:rPr>
      </w:pPr>
    </w:p>
    <w:p w:rsidR="007C3F3B" w:rsidRDefault="007C3F3B" w:rsidP="00A51647">
      <w:pPr>
        <w:suppressAutoHyphens/>
        <w:spacing w:after="0" w:line="240" w:lineRule="auto"/>
        <w:jc w:val="both"/>
        <w:rPr>
          <w:rFonts w:ascii="Times New Roman" w:eastAsia="Noto Sans CJK SC" w:hAnsi="Times New Roman" w:cs="Times New Roman"/>
          <w:bCs/>
          <w:spacing w:val="-5"/>
          <w:kern w:val="2"/>
          <w:sz w:val="24"/>
          <w:szCs w:val="24"/>
          <w:lang w:val="uk-UA" w:eastAsia="zh-CN" w:bidi="hi-IN"/>
        </w:rPr>
      </w:pPr>
    </w:p>
    <w:p w:rsidR="007C3F3B" w:rsidRPr="00B9244F" w:rsidRDefault="007C3F3B" w:rsidP="00A51647">
      <w:pPr>
        <w:suppressAutoHyphens/>
        <w:spacing w:after="0" w:line="240" w:lineRule="auto"/>
        <w:jc w:val="both"/>
        <w:rPr>
          <w:rFonts w:ascii="Times New Roman" w:eastAsia="Noto Sans CJK SC" w:hAnsi="Times New Roman" w:cs="Times New Roman"/>
          <w:bCs/>
          <w:spacing w:val="-5"/>
          <w:kern w:val="2"/>
          <w:sz w:val="24"/>
          <w:szCs w:val="24"/>
          <w:lang w:val="uk-UA" w:eastAsia="zh-CN" w:bidi="hi-IN"/>
        </w:rPr>
      </w:pPr>
    </w:p>
    <w:p w:rsidR="00A51647" w:rsidRPr="00B9244F" w:rsidRDefault="00A51647" w:rsidP="00A51647">
      <w:pPr>
        <w:suppressAutoHyphens/>
        <w:spacing w:after="0" w:line="240" w:lineRule="auto"/>
        <w:rPr>
          <w:rFonts w:ascii="Times New Roman" w:eastAsia="Noto Sans CJK SC" w:hAnsi="Times New Roman" w:cs="Times New Roman"/>
          <w:bCs/>
          <w:spacing w:val="-5"/>
          <w:kern w:val="2"/>
          <w:sz w:val="24"/>
          <w:szCs w:val="24"/>
          <w:lang w:val="uk-UA" w:eastAsia="zh-CN" w:bidi="hi-IN"/>
        </w:rPr>
      </w:pPr>
      <w:r w:rsidRPr="00B9244F">
        <w:rPr>
          <w:rFonts w:ascii="Times New Roman" w:eastAsia="Noto Sans CJK SC" w:hAnsi="Times New Roman" w:cs="Times New Roman"/>
          <w:kern w:val="2"/>
          <w:sz w:val="24"/>
          <w:szCs w:val="24"/>
          <w:lang w:eastAsia="zh-CN" w:bidi="hi-IN"/>
        </w:rPr>
        <w:t>Селищний голова</w:t>
      </w:r>
      <w:r w:rsidRPr="00B9244F">
        <w:rPr>
          <w:rFonts w:ascii="Times New Roman" w:eastAsia="Noto Sans CJK SC" w:hAnsi="Times New Roman" w:cs="Times New Roman"/>
          <w:kern w:val="2"/>
          <w:sz w:val="24"/>
          <w:szCs w:val="24"/>
          <w:lang w:val="uk-UA" w:eastAsia="zh-CN" w:bidi="hi-IN"/>
        </w:rPr>
        <w:tab/>
      </w:r>
      <w:r w:rsidRPr="00B9244F">
        <w:rPr>
          <w:rFonts w:ascii="Times New Roman" w:eastAsia="Noto Sans CJK SC" w:hAnsi="Times New Roman" w:cs="Times New Roman"/>
          <w:kern w:val="2"/>
          <w:sz w:val="24"/>
          <w:szCs w:val="24"/>
          <w:lang w:val="uk-UA" w:eastAsia="zh-CN" w:bidi="hi-IN"/>
        </w:rPr>
        <w:tab/>
      </w:r>
      <w:r w:rsidRPr="00B9244F">
        <w:rPr>
          <w:rFonts w:ascii="Times New Roman" w:eastAsia="Noto Sans CJK SC" w:hAnsi="Times New Roman" w:cs="Times New Roman"/>
          <w:kern w:val="2"/>
          <w:sz w:val="24"/>
          <w:szCs w:val="24"/>
          <w:lang w:val="uk-UA" w:eastAsia="zh-CN" w:bidi="hi-IN"/>
        </w:rPr>
        <w:tab/>
      </w:r>
      <w:r w:rsidRPr="00B9244F">
        <w:rPr>
          <w:rFonts w:ascii="Times New Roman" w:eastAsia="Noto Sans CJK SC" w:hAnsi="Times New Roman" w:cs="Times New Roman"/>
          <w:kern w:val="2"/>
          <w:sz w:val="24"/>
          <w:szCs w:val="24"/>
          <w:lang w:val="uk-UA" w:eastAsia="zh-CN" w:bidi="hi-IN"/>
        </w:rPr>
        <w:tab/>
      </w:r>
      <w:r w:rsidRPr="00B9244F">
        <w:rPr>
          <w:rFonts w:ascii="Times New Roman" w:eastAsia="Noto Sans CJK SC" w:hAnsi="Times New Roman" w:cs="Times New Roman"/>
          <w:kern w:val="2"/>
          <w:sz w:val="24"/>
          <w:szCs w:val="24"/>
          <w:lang w:val="uk-UA" w:eastAsia="zh-CN" w:bidi="hi-IN"/>
        </w:rPr>
        <w:tab/>
      </w:r>
      <w:r w:rsidRPr="00B9244F">
        <w:rPr>
          <w:rFonts w:ascii="Times New Roman" w:eastAsia="Noto Sans CJK SC" w:hAnsi="Times New Roman" w:cs="Times New Roman"/>
          <w:kern w:val="2"/>
          <w:sz w:val="24"/>
          <w:szCs w:val="24"/>
          <w:lang w:val="uk-UA" w:eastAsia="zh-CN" w:bidi="hi-IN"/>
        </w:rPr>
        <w:tab/>
      </w:r>
      <w:r w:rsidRPr="00B9244F">
        <w:rPr>
          <w:rFonts w:ascii="Times New Roman" w:eastAsia="Noto Sans CJK SC" w:hAnsi="Times New Roman" w:cs="Times New Roman"/>
          <w:kern w:val="2"/>
          <w:sz w:val="24"/>
          <w:szCs w:val="24"/>
          <w:lang w:val="uk-UA" w:eastAsia="zh-CN" w:bidi="hi-IN"/>
        </w:rPr>
        <w:tab/>
      </w:r>
      <w:r w:rsidRPr="00B9244F">
        <w:rPr>
          <w:rFonts w:ascii="Times New Roman" w:eastAsia="Noto Sans CJK SC" w:hAnsi="Times New Roman" w:cs="Times New Roman"/>
          <w:kern w:val="2"/>
          <w:sz w:val="24"/>
          <w:szCs w:val="24"/>
          <w:lang w:val="uk-UA" w:eastAsia="zh-CN" w:bidi="hi-IN"/>
        </w:rPr>
        <w:tab/>
      </w:r>
      <w:r w:rsidRPr="00B9244F">
        <w:rPr>
          <w:rFonts w:ascii="Times New Roman" w:eastAsia="Noto Sans CJK SC" w:hAnsi="Times New Roman" w:cs="Times New Roman"/>
          <w:kern w:val="2"/>
          <w:sz w:val="24"/>
          <w:szCs w:val="24"/>
          <w:lang w:eastAsia="zh-CN" w:bidi="hi-IN"/>
        </w:rPr>
        <w:t>М</w:t>
      </w:r>
      <w:r w:rsidRPr="00B9244F">
        <w:rPr>
          <w:rFonts w:ascii="Times New Roman" w:eastAsia="Noto Sans CJK SC" w:hAnsi="Times New Roman" w:cs="Times New Roman"/>
          <w:kern w:val="2"/>
          <w:sz w:val="24"/>
          <w:szCs w:val="24"/>
          <w:lang w:val="uk-UA" w:eastAsia="zh-CN" w:bidi="hi-IN"/>
        </w:rPr>
        <w:t>икола</w:t>
      </w:r>
      <w:r w:rsidRPr="00B9244F">
        <w:rPr>
          <w:rFonts w:ascii="Times New Roman" w:eastAsia="Noto Sans CJK SC" w:hAnsi="Times New Roman" w:cs="Times New Roman"/>
          <w:kern w:val="2"/>
          <w:sz w:val="24"/>
          <w:szCs w:val="24"/>
          <w:lang w:eastAsia="zh-CN" w:bidi="hi-IN"/>
        </w:rPr>
        <w:t xml:space="preserve"> МАЗУРА</w:t>
      </w:r>
    </w:p>
    <w:p w:rsidR="00A51647" w:rsidRPr="00B9244F" w:rsidRDefault="00A51647" w:rsidP="00A51647">
      <w:pPr>
        <w:spacing w:after="0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A51647" w:rsidRPr="00B9244F" w:rsidRDefault="00A51647" w:rsidP="00A51647">
      <w:pPr>
        <w:spacing w:after="0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A51647" w:rsidRDefault="00A51647" w:rsidP="00765CFF">
      <w:pPr>
        <w:ind w:left="4248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51647" w:rsidRDefault="00A51647" w:rsidP="00765CFF">
      <w:pPr>
        <w:ind w:left="4248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51647" w:rsidRDefault="00A51647" w:rsidP="00765CFF">
      <w:pPr>
        <w:ind w:left="4248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51647" w:rsidRDefault="00A51647" w:rsidP="00765CFF">
      <w:pPr>
        <w:ind w:left="4248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51647" w:rsidRDefault="00A51647" w:rsidP="00765CFF">
      <w:pPr>
        <w:ind w:left="4248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51647" w:rsidRDefault="00A51647" w:rsidP="00765CFF">
      <w:pPr>
        <w:ind w:left="4248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51647" w:rsidRDefault="00A51647" w:rsidP="00765CFF">
      <w:pPr>
        <w:ind w:left="4248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51647" w:rsidRDefault="00A51647" w:rsidP="00765CFF">
      <w:pPr>
        <w:ind w:left="4248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51647" w:rsidRDefault="00A51647" w:rsidP="00765CFF">
      <w:pPr>
        <w:ind w:left="4248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51647" w:rsidRDefault="00A51647" w:rsidP="00765CFF">
      <w:pPr>
        <w:ind w:left="4248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51647" w:rsidRDefault="00A51647" w:rsidP="00765CFF">
      <w:pPr>
        <w:ind w:left="4248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51647" w:rsidRDefault="00A51647" w:rsidP="00765CFF">
      <w:pPr>
        <w:ind w:left="4248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51647" w:rsidRDefault="00A51647" w:rsidP="00765CFF">
      <w:pPr>
        <w:ind w:left="4248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51647" w:rsidRDefault="00A51647" w:rsidP="00765CFF">
      <w:pPr>
        <w:ind w:left="4248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51647" w:rsidRDefault="00A51647" w:rsidP="00765CFF">
      <w:pPr>
        <w:ind w:left="4248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51647" w:rsidRDefault="00A51647" w:rsidP="00765CFF">
      <w:pPr>
        <w:ind w:left="4248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51647" w:rsidRDefault="00A51647" w:rsidP="00765CFF">
      <w:pPr>
        <w:ind w:left="4248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E737C" w:rsidRDefault="009E737C" w:rsidP="009E737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E737C" w:rsidRDefault="009E737C" w:rsidP="009E737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E737C" w:rsidRDefault="009E737C" w:rsidP="009E737C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ДОДАТОК №1</w:t>
      </w:r>
    </w:p>
    <w:p w:rsidR="009E737C" w:rsidRDefault="009E737C" w:rsidP="009E737C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E737C" w:rsidRPr="009E737C" w:rsidRDefault="009E737C" w:rsidP="009E737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E73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СТРУКТУРА ТА ШТАТНА ЧИСЕЛЬНІСТЬ</w:t>
      </w:r>
    </w:p>
    <w:p w:rsidR="009E737C" w:rsidRPr="00B9244F" w:rsidRDefault="009E737C" w:rsidP="009E737C">
      <w:pPr>
        <w:autoSpaceDE w:val="0"/>
        <w:autoSpaceDN w:val="0"/>
        <w:adjustRightInd w:val="0"/>
        <w:spacing w:after="0" w:line="240" w:lineRule="auto"/>
        <w:ind w:right="141" w:firstLine="284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val="uk-UA" w:eastAsia="uk-UA"/>
        </w:rPr>
      </w:pPr>
      <w:r w:rsidRPr="009E73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комунального закладу </w:t>
      </w:r>
    </w:p>
    <w:p w:rsidR="009E737C" w:rsidRDefault="009E737C" w:rsidP="009E737C">
      <w:pPr>
        <w:autoSpaceDE w:val="0"/>
        <w:autoSpaceDN w:val="0"/>
        <w:adjustRightInd w:val="0"/>
        <w:spacing w:after="0" w:line="240" w:lineRule="auto"/>
        <w:ind w:right="141" w:firstLine="284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val="uk-UA" w:eastAsia="uk-UA"/>
        </w:rPr>
      </w:pPr>
      <w:r w:rsidRPr="00B9244F">
        <w:rPr>
          <w:rFonts w:ascii="Times New Roman CYR" w:eastAsia="Times New Roman" w:hAnsi="Times New Roman CYR" w:cs="Times New Roman CYR"/>
          <w:bCs/>
          <w:sz w:val="24"/>
          <w:szCs w:val="24"/>
          <w:lang w:val="uk-UA" w:eastAsia="uk-UA"/>
        </w:rPr>
        <w:t>«</w:t>
      </w:r>
      <w:r w:rsidRPr="00B9244F">
        <w:rPr>
          <w:rFonts w:ascii="Times New Roman" w:eastAsia="Calibri" w:hAnsi="Times New Roman" w:cs="Times New Roman"/>
          <w:sz w:val="24"/>
          <w:szCs w:val="24"/>
          <w:lang w:val="uk-UA"/>
        </w:rPr>
        <w:t>Центр культури і дозвілля</w:t>
      </w:r>
    </w:p>
    <w:p w:rsidR="009E737C" w:rsidRPr="00B9244F" w:rsidRDefault="009E737C" w:rsidP="009E737C">
      <w:pPr>
        <w:autoSpaceDE w:val="0"/>
        <w:autoSpaceDN w:val="0"/>
        <w:adjustRightInd w:val="0"/>
        <w:spacing w:after="0" w:line="240" w:lineRule="auto"/>
        <w:ind w:right="141" w:firstLine="284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val="uk-UA" w:eastAsia="uk-UA"/>
        </w:rPr>
      </w:pPr>
      <w:r w:rsidRPr="00B9244F">
        <w:rPr>
          <w:rFonts w:ascii="Times New Roman CYR" w:eastAsia="Times New Roman" w:hAnsi="Times New Roman CYR" w:cs="Times New Roman CYR"/>
          <w:bCs/>
          <w:sz w:val="24"/>
          <w:szCs w:val="24"/>
          <w:lang w:val="uk-UA" w:eastAsia="uk-UA"/>
        </w:rPr>
        <w:t>Смолінської селищної ради»</w:t>
      </w:r>
    </w:p>
    <w:p w:rsidR="009E737C" w:rsidRPr="009E737C" w:rsidRDefault="009E737C" w:rsidP="009E737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E73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 01.0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1.202</w:t>
      </w:r>
      <w:r w:rsidR="0037564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="007C3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року</w:t>
      </w:r>
    </w:p>
    <w:p w:rsidR="009E737C" w:rsidRPr="009E737C" w:rsidRDefault="009E737C" w:rsidP="009E737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A402B" w:rsidRPr="008A402B" w:rsidTr="004C5080">
        <w:tc>
          <w:tcPr>
            <w:tcW w:w="675" w:type="dxa"/>
          </w:tcPr>
          <w:p w:rsidR="008A402B" w:rsidRPr="008A402B" w:rsidRDefault="008A402B" w:rsidP="004C5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0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з/п </w:t>
            </w:r>
          </w:p>
        </w:tc>
        <w:tc>
          <w:tcPr>
            <w:tcW w:w="5705" w:type="dxa"/>
          </w:tcPr>
          <w:p w:rsidR="008A402B" w:rsidRPr="008A402B" w:rsidRDefault="008A402B" w:rsidP="004C5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0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посади</w:t>
            </w:r>
          </w:p>
        </w:tc>
        <w:tc>
          <w:tcPr>
            <w:tcW w:w="3191" w:type="dxa"/>
          </w:tcPr>
          <w:p w:rsidR="008A402B" w:rsidRPr="008A402B" w:rsidRDefault="008A402B" w:rsidP="004C5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0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штатних одиниць</w:t>
            </w:r>
          </w:p>
        </w:tc>
      </w:tr>
      <w:tr w:rsidR="008A402B" w:rsidRPr="008A402B" w:rsidTr="004C5080">
        <w:tc>
          <w:tcPr>
            <w:tcW w:w="675" w:type="dxa"/>
          </w:tcPr>
          <w:p w:rsidR="008A402B" w:rsidRPr="008A402B" w:rsidRDefault="008A402B" w:rsidP="004C5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0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705" w:type="dxa"/>
          </w:tcPr>
          <w:p w:rsidR="008A402B" w:rsidRPr="008A402B" w:rsidRDefault="008A402B" w:rsidP="004C5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0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3191" w:type="dxa"/>
          </w:tcPr>
          <w:p w:rsidR="008A402B" w:rsidRPr="008A402B" w:rsidRDefault="008A402B" w:rsidP="004C5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0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8A402B" w:rsidRPr="008A402B" w:rsidTr="004C5080">
        <w:tc>
          <w:tcPr>
            <w:tcW w:w="675" w:type="dxa"/>
          </w:tcPr>
          <w:p w:rsidR="008A402B" w:rsidRPr="008A402B" w:rsidRDefault="008A402B" w:rsidP="004C5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0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705" w:type="dxa"/>
          </w:tcPr>
          <w:p w:rsidR="008A402B" w:rsidRPr="008A402B" w:rsidRDefault="008A402B" w:rsidP="004C5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0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Художній керівник</w:t>
            </w:r>
          </w:p>
        </w:tc>
        <w:tc>
          <w:tcPr>
            <w:tcW w:w="3191" w:type="dxa"/>
          </w:tcPr>
          <w:p w:rsidR="008A402B" w:rsidRPr="008A402B" w:rsidRDefault="008A402B" w:rsidP="004C5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0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8A402B" w:rsidRPr="008A402B" w:rsidTr="004C5080">
        <w:tc>
          <w:tcPr>
            <w:tcW w:w="675" w:type="dxa"/>
          </w:tcPr>
          <w:p w:rsidR="008A402B" w:rsidRPr="008A402B" w:rsidRDefault="008A402B" w:rsidP="004C5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0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705" w:type="dxa"/>
          </w:tcPr>
          <w:p w:rsidR="008A402B" w:rsidRPr="008A402B" w:rsidRDefault="008A402B" w:rsidP="004C5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0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Культорганізатор</w:t>
            </w:r>
          </w:p>
        </w:tc>
        <w:tc>
          <w:tcPr>
            <w:tcW w:w="3191" w:type="dxa"/>
          </w:tcPr>
          <w:p w:rsidR="008A402B" w:rsidRPr="008A402B" w:rsidRDefault="008A402B" w:rsidP="004C5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0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8A402B" w:rsidRPr="008A402B" w:rsidTr="004C5080">
        <w:tc>
          <w:tcPr>
            <w:tcW w:w="675" w:type="dxa"/>
          </w:tcPr>
          <w:p w:rsidR="008A402B" w:rsidRPr="008A402B" w:rsidRDefault="008A402B" w:rsidP="004C5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0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705" w:type="dxa"/>
          </w:tcPr>
          <w:p w:rsidR="008A402B" w:rsidRPr="008A402B" w:rsidRDefault="008A402B" w:rsidP="004C5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0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народних аматорських колективів</w:t>
            </w:r>
          </w:p>
        </w:tc>
        <w:tc>
          <w:tcPr>
            <w:tcW w:w="3191" w:type="dxa"/>
          </w:tcPr>
          <w:p w:rsidR="008A402B" w:rsidRPr="008A402B" w:rsidRDefault="008A402B" w:rsidP="004C5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0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3,5</w:t>
            </w:r>
          </w:p>
        </w:tc>
      </w:tr>
      <w:tr w:rsidR="008A402B" w:rsidRPr="008A402B" w:rsidTr="004C5080">
        <w:tc>
          <w:tcPr>
            <w:tcW w:w="675" w:type="dxa"/>
          </w:tcPr>
          <w:p w:rsidR="008A402B" w:rsidRPr="008A402B" w:rsidRDefault="008A402B" w:rsidP="004C5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0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705" w:type="dxa"/>
          </w:tcPr>
          <w:p w:rsidR="008A402B" w:rsidRPr="008A402B" w:rsidRDefault="008A402B" w:rsidP="004C5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0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Працівник з обслуговування та експлуатації апаратури</w:t>
            </w:r>
          </w:p>
        </w:tc>
        <w:tc>
          <w:tcPr>
            <w:tcW w:w="3191" w:type="dxa"/>
          </w:tcPr>
          <w:p w:rsidR="008A402B" w:rsidRPr="008A402B" w:rsidRDefault="008A402B" w:rsidP="004C5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0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8A402B" w:rsidRPr="008A402B" w:rsidTr="004C5080">
        <w:tc>
          <w:tcPr>
            <w:tcW w:w="675" w:type="dxa"/>
          </w:tcPr>
          <w:p w:rsidR="008A402B" w:rsidRPr="008A402B" w:rsidRDefault="008A402B" w:rsidP="004C5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0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705" w:type="dxa"/>
          </w:tcPr>
          <w:p w:rsidR="008A402B" w:rsidRPr="008A402B" w:rsidRDefault="008A402B" w:rsidP="004C5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0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Завідувачі та працівники  філій</w:t>
            </w:r>
          </w:p>
        </w:tc>
        <w:tc>
          <w:tcPr>
            <w:tcW w:w="3191" w:type="dxa"/>
          </w:tcPr>
          <w:p w:rsidR="008A402B" w:rsidRPr="008A402B" w:rsidRDefault="008A402B" w:rsidP="004C5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0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8A402B" w:rsidRPr="008A402B" w:rsidTr="004C5080">
        <w:tc>
          <w:tcPr>
            <w:tcW w:w="675" w:type="dxa"/>
          </w:tcPr>
          <w:p w:rsidR="008A402B" w:rsidRPr="008A402B" w:rsidRDefault="008A402B" w:rsidP="004C5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0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705" w:type="dxa"/>
          </w:tcPr>
          <w:p w:rsidR="008A402B" w:rsidRPr="008A402B" w:rsidRDefault="008A402B" w:rsidP="004C5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0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3191" w:type="dxa"/>
          </w:tcPr>
          <w:p w:rsidR="008A402B" w:rsidRPr="008A402B" w:rsidRDefault="008A402B" w:rsidP="004C5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0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13,5</w:t>
            </w:r>
          </w:p>
        </w:tc>
      </w:tr>
    </w:tbl>
    <w:p w:rsidR="009E737C" w:rsidRPr="009E737C" w:rsidRDefault="009E737C" w:rsidP="009E737C">
      <w:pPr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E737C" w:rsidRPr="009E737C" w:rsidRDefault="009E737C" w:rsidP="009E737C">
      <w:pPr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E737C" w:rsidRPr="009E737C" w:rsidRDefault="009E737C" w:rsidP="009E737C">
      <w:pPr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E737C" w:rsidRPr="009E737C" w:rsidRDefault="009E737C" w:rsidP="009E737C">
      <w:pPr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E737C" w:rsidRPr="009E737C" w:rsidRDefault="009E737C" w:rsidP="009E737C">
      <w:pPr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E737C" w:rsidRPr="009E737C" w:rsidRDefault="009E737C" w:rsidP="009E737C">
      <w:pPr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E737C" w:rsidRPr="009E737C" w:rsidRDefault="009E737C" w:rsidP="009E737C">
      <w:pPr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E737C" w:rsidRPr="009E737C" w:rsidRDefault="009E737C" w:rsidP="009E737C">
      <w:pPr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E737C" w:rsidRPr="009E737C" w:rsidRDefault="009E737C" w:rsidP="009E737C">
      <w:pPr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E737C" w:rsidRPr="009E737C" w:rsidRDefault="009E737C" w:rsidP="009E737C">
      <w:pPr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E737C" w:rsidRPr="009E737C" w:rsidRDefault="009E737C" w:rsidP="009E737C">
      <w:pPr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E737C" w:rsidRPr="009E737C" w:rsidRDefault="009E737C" w:rsidP="009E737C">
      <w:pPr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E737C" w:rsidRDefault="009E737C" w:rsidP="009E737C">
      <w:pPr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32790" w:rsidRPr="009E737C" w:rsidRDefault="00232790" w:rsidP="009E737C">
      <w:pPr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51647" w:rsidRDefault="00A51647" w:rsidP="00A51647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73586" w:rsidRDefault="00B73586" w:rsidP="00A51647">
      <w:pPr>
        <w:shd w:val="clear" w:color="auto" w:fill="FFFFFF"/>
        <w:suppressAutoHyphens/>
        <w:spacing w:after="0" w:line="276" w:lineRule="atLeast"/>
        <w:ind w:left="496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B73586" w:rsidRDefault="00B73586" w:rsidP="00A51647">
      <w:pPr>
        <w:shd w:val="clear" w:color="auto" w:fill="FFFFFF"/>
        <w:suppressAutoHyphens/>
        <w:spacing w:after="0" w:line="276" w:lineRule="atLeast"/>
        <w:ind w:left="496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B73586" w:rsidRDefault="00B73586" w:rsidP="00A51647">
      <w:pPr>
        <w:shd w:val="clear" w:color="auto" w:fill="FFFFFF"/>
        <w:suppressAutoHyphens/>
        <w:spacing w:after="0" w:line="276" w:lineRule="atLeast"/>
        <w:ind w:left="496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A51647" w:rsidRPr="00B9244F" w:rsidRDefault="00A51647" w:rsidP="00A51647">
      <w:pPr>
        <w:shd w:val="clear" w:color="auto" w:fill="FFFFFF"/>
        <w:suppressAutoHyphens/>
        <w:spacing w:after="0" w:line="276" w:lineRule="atLeast"/>
        <w:ind w:left="496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lastRenderedPageBreak/>
        <w:t xml:space="preserve">                                                                      </w:t>
      </w:r>
      <w:r w:rsidRPr="00B924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ЗАТВЕРДЖЕНО</w:t>
      </w:r>
    </w:p>
    <w:p w:rsidR="00A51647" w:rsidRPr="00B9244F" w:rsidRDefault="00A51647" w:rsidP="00A51647">
      <w:pPr>
        <w:shd w:val="clear" w:color="auto" w:fill="FFFFFF"/>
        <w:suppressAutoHyphens/>
        <w:spacing w:after="0" w:line="276" w:lineRule="atLeast"/>
        <w:ind w:left="496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рішенням </w:t>
      </w:r>
      <w:r w:rsidRPr="00B924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сесії </w:t>
      </w:r>
    </w:p>
    <w:p w:rsidR="00A51647" w:rsidRPr="00B9244F" w:rsidRDefault="00A51647" w:rsidP="00A51647">
      <w:pPr>
        <w:shd w:val="clear" w:color="auto" w:fill="FFFFFF"/>
        <w:suppressAutoHyphens/>
        <w:spacing w:after="0" w:line="276" w:lineRule="atLeast"/>
        <w:ind w:left="496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Смолінської </w:t>
      </w:r>
      <w:r w:rsidRPr="00B924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селищної  ради </w:t>
      </w:r>
    </w:p>
    <w:p w:rsidR="00765CFF" w:rsidRDefault="00A51647" w:rsidP="00A51647">
      <w:pPr>
        <w:ind w:left="496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73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від </w:t>
      </w:r>
      <w:r w:rsidR="00407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жовтня</w:t>
      </w:r>
      <w:r w:rsidRPr="00B73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</w:t>
      </w:r>
      <w:r w:rsidRPr="00B73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рок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</w:t>
      </w:r>
      <w:r w:rsidR="00407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№344</w:t>
      </w:r>
    </w:p>
    <w:p w:rsidR="00F14AAB" w:rsidRDefault="00F14AAB" w:rsidP="00765CFF">
      <w:pPr>
        <w:ind w:left="4248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14AAB" w:rsidRDefault="00F14AAB" w:rsidP="00765CFF">
      <w:pPr>
        <w:ind w:left="4248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14AAB" w:rsidRPr="00F14AAB" w:rsidRDefault="00F14AAB" w:rsidP="00765CFF">
      <w:pPr>
        <w:ind w:left="4248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65CFF" w:rsidRPr="00B73586" w:rsidRDefault="00765CFF" w:rsidP="00765CFF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65CFF">
        <w:rPr>
          <w:rFonts w:ascii="Times New Roman" w:hAnsi="Times New Roman" w:cs="Times New Roman"/>
          <w:sz w:val="20"/>
          <w:szCs w:val="20"/>
        </w:rPr>
        <w:t> </w:t>
      </w:r>
    </w:p>
    <w:p w:rsidR="00765CFF" w:rsidRPr="00B73586" w:rsidRDefault="00765CFF" w:rsidP="00765CFF">
      <w:pPr>
        <w:jc w:val="both"/>
        <w:rPr>
          <w:rFonts w:ascii="Times New Roman" w:hAnsi="Times New Roman" w:cs="Times New Roman"/>
          <w:lang w:val="uk-UA"/>
        </w:rPr>
      </w:pPr>
      <w:r w:rsidRPr="00765CFF">
        <w:rPr>
          <w:rFonts w:ascii="Times New Roman" w:hAnsi="Times New Roman" w:cs="Times New Roman"/>
        </w:rPr>
        <w:t> </w:t>
      </w:r>
    </w:p>
    <w:p w:rsidR="00765CFF" w:rsidRDefault="00765CFF" w:rsidP="00765CFF">
      <w:pPr>
        <w:jc w:val="both"/>
        <w:rPr>
          <w:rFonts w:ascii="Times New Roman" w:hAnsi="Times New Roman" w:cs="Times New Roman"/>
          <w:lang w:val="uk-UA"/>
        </w:rPr>
      </w:pPr>
      <w:r w:rsidRPr="00765CFF">
        <w:rPr>
          <w:rFonts w:ascii="Times New Roman" w:hAnsi="Times New Roman" w:cs="Times New Roman"/>
        </w:rPr>
        <w:t> </w:t>
      </w:r>
    </w:p>
    <w:p w:rsidR="00F14AAB" w:rsidRDefault="00F14AAB" w:rsidP="00765CFF">
      <w:pPr>
        <w:jc w:val="both"/>
        <w:rPr>
          <w:rFonts w:ascii="Times New Roman" w:hAnsi="Times New Roman" w:cs="Times New Roman"/>
          <w:lang w:val="uk-UA"/>
        </w:rPr>
      </w:pPr>
    </w:p>
    <w:p w:rsidR="00F14AAB" w:rsidRPr="00F14AAB" w:rsidRDefault="00F14AAB" w:rsidP="00765CFF">
      <w:pPr>
        <w:jc w:val="both"/>
        <w:rPr>
          <w:rFonts w:ascii="Times New Roman" w:hAnsi="Times New Roman" w:cs="Times New Roman"/>
          <w:lang w:val="uk-UA"/>
        </w:rPr>
      </w:pPr>
    </w:p>
    <w:p w:rsidR="00765CFF" w:rsidRPr="00B73586" w:rsidRDefault="00765CFF" w:rsidP="00765CFF">
      <w:pPr>
        <w:jc w:val="both"/>
        <w:rPr>
          <w:rFonts w:ascii="Times New Roman" w:hAnsi="Times New Roman" w:cs="Times New Roman"/>
          <w:lang w:val="uk-UA"/>
        </w:rPr>
      </w:pPr>
      <w:r w:rsidRPr="00765CFF">
        <w:rPr>
          <w:rFonts w:ascii="Times New Roman" w:hAnsi="Times New Roman" w:cs="Times New Roman"/>
        </w:rPr>
        <w:t> </w:t>
      </w:r>
    </w:p>
    <w:p w:rsidR="00765CFF" w:rsidRPr="00370B61" w:rsidRDefault="00765CFF" w:rsidP="00765CF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70B61">
        <w:rPr>
          <w:rFonts w:ascii="Times New Roman" w:hAnsi="Times New Roman" w:cs="Times New Roman"/>
          <w:b/>
          <w:bCs/>
          <w:sz w:val="32"/>
          <w:szCs w:val="32"/>
          <w:lang w:val="uk-UA"/>
        </w:rPr>
        <w:t>СТАТУТ</w:t>
      </w:r>
    </w:p>
    <w:p w:rsidR="00765CFF" w:rsidRPr="006C23A5" w:rsidRDefault="006C23A5" w:rsidP="00765C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23A5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 w:rsidR="00370B61" w:rsidRPr="006C23A5">
        <w:rPr>
          <w:rFonts w:ascii="Times New Roman" w:hAnsi="Times New Roman" w:cs="Times New Roman"/>
          <w:b/>
          <w:bCs/>
          <w:sz w:val="28"/>
          <w:szCs w:val="28"/>
          <w:lang w:val="uk-UA"/>
        </w:rPr>
        <w:t>омунального закладу</w:t>
      </w:r>
    </w:p>
    <w:p w:rsidR="00A51647" w:rsidRPr="00370B61" w:rsidRDefault="00370B61" w:rsidP="00765CF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0B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«Центр культури і дозвілля </w:t>
      </w:r>
      <w:r w:rsidR="00EB4796" w:rsidRPr="00370B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765CFF" w:rsidRPr="00370B61" w:rsidRDefault="00370B61" w:rsidP="00765CF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0B61">
        <w:rPr>
          <w:rFonts w:ascii="Times New Roman" w:hAnsi="Times New Roman" w:cs="Times New Roman"/>
          <w:b/>
          <w:bCs/>
          <w:sz w:val="28"/>
          <w:szCs w:val="28"/>
          <w:lang w:val="uk-UA"/>
        </w:rPr>
        <w:t>Смолінської селищної ради</w:t>
      </w:r>
      <w:r w:rsidR="00765CFF" w:rsidRPr="00370B61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765CFF" w:rsidRDefault="00765CFF" w:rsidP="00765CFF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765CFF" w:rsidRDefault="00765CFF" w:rsidP="00765CFF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765CFF" w:rsidRDefault="00765CFF" w:rsidP="00765CFF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765CFF" w:rsidRDefault="00765CFF" w:rsidP="00765CFF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765CFF" w:rsidRDefault="00765CFF" w:rsidP="00765CFF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765CFF" w:rsidRDefault="00765CFF" w:rsidP="00765CFF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765CFF" w:rsidRDefault="00765CFF" w:rsidP="00765CFF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765CFF" w:rsidRDefault="00765CFF" w:rsidP="00765CFF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765CFF" w:rsidRDefault="00765CFF" w:rsidP="00765CFF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765CFF" w:rsidRDefault="00765CFF" w:rsidP="00765CFF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407F70" w:rsidRDefault="00407F70" w:rsidP="00370B61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65CFF" w:rsidRPr="00A51647" w:rsidRDefault="00407F70" w:rsidP="00765CF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смт. Смоліне</w:t>
      </w:r>
    </w:p>
    <w:p w:rsidR="00765CFF" w:rsidRDefault="00A51647" w:rsidP="00A516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bCs/>
          <w:sz w:val="24"/>
          <w:szCs w:val="24"/>
          <w:lang w:val="uk-UA"/>
        </w:rPr>
        <w:t>202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</w:p>
    <w:p w:rsidR="00370B61" w:rsidRPr="00A51647" w:rsidRDefault="00370B61" w:rsidP="00A516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70B61" w:rsidRDefault="00370B61" w:rsidP="00407F70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765CFF" w:rsidRPr="00407F70" w:rsidRDefault="00765CFF" w:rsidP="00407F70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407F70">
        <w:rPr>
          <w:rFonts w:ascii="Times New Roman" w:hAnsi="Times New Roman" w:cs="Times New Roman"/>
          <w:b/>
          <w:lang w:val="uk-UA"/>
        </w:rPr>
        <w:t>1. ЗАГАЛЬНІ ПОЛОЖЕННЯ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1.1.</w:t>
      </w:r>
      <w:r w:rsidR="006C23A5">
        <w:rPr>
          <w:rFonts w:ascii="Times New Roman" w:hAnsi="Times New Roman" w:cs="Times New Roman"/>
          <w:sz w:val="24"/>
          <w:szCs w:val="24"/>
          <w:lang w:val="uk-UA"/>
        </w:rPr>
        <w:t>Комунальний заклад</w:t>
      </w:r>
      <w:r w:rsidR="00370B61">
        <w:rPr>
          <w:rFonts w:ascii="Times New Roman" w:hAnsi="Times New Roman" w:cs="Times New Roman"/>
          <w:sz w:val="24"/>
          <w:szCs w:val="24"/>
          <w:lang w:val="uk-UA"/>
        </w:rPr>
        <w:t xml:space="preserve"> «Центр культури і дозвілля Смолінської селищної ради</w:t>
      </w:r>
      <w:r w:rsidRPr="00A51647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Pr="00A516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B4796" w:rsidRPr="00A51647">
        <w:rPr>
          <w:rFonts w:ascii="Times New Roman" w:hAnsi="Times New Roman" w:cs="Times New Roman"/>
          <w:sz w:val="24"/>
          <w:szCs w:val="24"/>
          <w:lang w:val="uk-UA"/>
        </w:rPr>
        <w:t>(далі - ЦКД</w:t>
      </w:r>
      <w:r w:rsidRPr="00A51647">
        <w:rPr>
          <w:rFonts w:ascii="Times New Roman" w:hAnsi="Times New Roman" w:cs="Times New Roman"/>
          <w:sz w:val="24"/>
          <w:szCs w:val="24"/>
          <w:lang w:val="uk-UA"/>
        </w:rPr>
        <w:t>) є неприбутковим комунальним закладом культури Смолінської селищної ради, діяльність якого спрямована на збереження та розвиток народної творчості, аматорського мистецтва, проведення культурно-масових та дозвіллєвих заходів, координацію діяльності філій та творчих колективів Смолінської селищної територіальної громади, формування нового культурно-мистецького середовища, створення умов для розвитку творчих здібностей, спілкування, відпочинку, розваг, відновлення духовних і фізичних сил на основі вивчення культурних запитів та інтересів різних категорій населення.</w:t>
      </w:r>
    </w:p>
    <w:p w:rsidR="00982D83" w:rsidRPr="00A51647" w:rsidRDefault="00EB4796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1.2.  ЦКД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2D83" w:rsidRPr="00A51647">
        <w:rPr>
          <w:rFonts w:ascii="Times New Roman" w:hAnsi="Times New Roman" w:cs="Times New Roman"/>
          <w:sz w:val="24"/>
          <w:szCs w:val="24"/>
          <w:lang w:val="uk-UA"/>
        </w:rPr>
        <w:t>створено</w:t>
      </w:r>
      <w:r w:rsidR="00A957D4">
        <w:rPr>
          <w:rFonts w:ascii="Times New Roman" w:hAnsi="Times New Roman" w:cs="Times New Roman"/>
          <w:sz w:val="24"/>
          <w:szCs w:val="24"/>
          <w:lang w:val="uk-UA"/>
        </w:rPr>
        <w:t xml:space="preserve"> на базі</w:t>
      </w:r>
      <w:r w:rsidR="00C82226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Смолінського селищного будинку культури</w:t>
      </w:r>
      <w:r w:rsidR="00C82226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та приєднанням у якості  філій</w:t>
      </w:r>
      <w:r w:rsidR="00A957D4">
        <w:rPr>
          <w:rFonts w:ascii="Times New Roman" w:hAnsi="Times New Roman" w:cs="Times New Roman"/>
          <w:sz w:val="24"/>
          <w:szCs w:val="24"/>
          <w:lang w:val="uk-UA"/>
        </w:rPr>
        <w:t xml:space="preserve"> без статусу юридичної особи</w:t>
      </w:r>
      <w:r w:rsidR="00982D83" w:rsidRPr="00A5164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82D83" w:rsidRPr="00A51647" w:rsidRDefault="00F14AAB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82D83" w:rsidRPr="00A51647">
        <w:rPr>
          <w:rFonts w:ascii="Times New Roman" w:hAnsi="Times New Roman" w:cs="Times New Roman"/>
          <w:sz w:val="24"/>
          <w:szCs w:val="24"/>
          <w:lang w:val="uk-UA"/>
        </w:rPr>
        <w:t>Березівський сільський будинок культури;</w:t>
      </w:r>
    </w:p>
    <w:p w:rsidR="00982D83" w:rsidRPr="00A51647" w:rsidRDefault="00F14AAB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82D83" w:rsidRPr="00A51647">
        <w:rPr>
          <w:rFonts w:ascii="Times New Roman" w:hAnsi="Times New Roman" w:cs="Times New Roman"/>
          <w:sz w:val="24"/>
          <w:szCs w:val="24"/>
          <w:lang w:val="uk-UA"/>
        </w:rPr>
        <w:t>Копанський сільський клуб;</w:t>
      </w:r>
    </w:p>
    <w:p w:rsidR="00982D83" w:rsidRPr="00A51647" w:rsidRDefault="00F14AAB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82D83" w:rsidRPr="00A51647">
        <w:rPr>
          <w:rFonts w:ascii="Times New Roman" w:hAnsi="Times New Roman" w:cs="Times New Roman"/>
          <w:sz w:val="24"/>
          <w:szCs w:val="24"/>
          <w:lang w:val="uk-UA"/>
        </w:rPr>
        <w:t>Гаїський сільський будинок культури;</w:t>
      </w:r>
    </w:p>
    <w:p w:rsidR="00982D83" w:rsidRPr="00A51647" w:rsidRDefault="00F14AAB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82D83" w:rsidRPr="00A51647">
        <w:rPr>
          <w:rFonts w:ascii="Times New Roman" w:hAnsi="Times New Roman" w:cs="Times New Roman"/>
          <w:sz w:val="24"/>
          <w:szCs w:val="24"/>
          <w:lang w:val="uk-UA"/>
        </w:rPr>
        <w:t>Новопетрівський сільський клуб;</w:t>
      </w:r>
    </w:p>
    <w:p w:rsidR="00982D83" w:rsidRPr="00A51647" w:rsidRDefault="00F14AAB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82D83" w:rsidRPr="00A51647">
        <w:rPr>
          <w:rFonts w:ascii="Times New Roman" w:hAnsi="Times New Roman" w:cs="Times New Roman"/>
          <w:sz w:val="24"/>
          <w:szCs w:val="24"/>
          <w:lang w:val="uk-UA"/>
        </w:rPr>
        <w:t>Нововознесенськи</w:t>
      </w:r>
      <w:bookmarkStart w:id="0" w:name="_GoBack"/>
      <w:bookmarkEnd w:id="0"/>
      <w:r w:rsidR="00982D83" w:rsidRPr="00A51647">
        <w:rPr>
          <w:rFonts w:ascii="Times New Roman" w:hAnsi="Times New Roman" w:cs="Times New Roman"/>
          <w:sz w:val="24"/>
          <w:szCs w:val="24"/>
          <w:lang w:val="uk-UA"/>
        </w:rPr>
        <w:t>й сільський клуб;</w:t>
      </w:r>
    </w:p>
    <w:p w:rsidR="00982D83" w:rsidRPr="00A51647" w:rsidRDefault="00F14AAB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82D83" w:rsidRPr="00A51647">
        <w:rPr>
          <w:rFonts w:ascii="Times New Roman" w:hAnsi="Times New Roman" w:cs="Times New Roman"/>
          <w:sz w:val="24"/>
          <w:szCs w:val="24"/>
          <w:lang w:val="uk-UA"/>
        </w:rPr>
        <w:t>Новопавлівський сільський клуб;</w:t>
      </w:r>
    </w:p>
    <w:p w:rsidR="00982D83" w:rsidRPr="00A51647" w:rsidRDefault="00F14AAB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82D83" w:rsidRPr="00A51647">
        <w:rPr>
          <w:rFonts w:ascii="Times New Roman" w:hAnsi="Times New Roman" w:cs="Times New Roman"/>
          <w:sz w:val="24"/>
          <w:szCs w:val="24"/>
          <w:lang w:val="uk-UA"/>
        </w:rPr>
        <w:t>Новогригорівський сільський будинок культури;</w:t>
      </w:r>
    </w:p>
    <w:p w:rsidR="00982D83" w:rsidRPr="00A51647" w:rsidRDefault="00F14AAB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82D83" w:rsidRPr="00A51647">
        <w:rPr>
          <w:rFonts w:ascii="Times New Roman" w:hAnsi="Times New Roman" w:cs="Times New Roman"/>
          <w:sz w:val="24"/>
          <w:szCs w:val="24"/>
          <w:lang w:val="uk-UA"/>
        </w:rPr>
        <w:t>Хмелівський сільський будинок культури;</w:t>
      </w:r>
    </w:p>
    <w:p w:rsidR="00982D83" w:rsidRPr="00A51647" w:rsidRDefault="00F14AAB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82D83" w:rsidRPr="00A51647">
        <w:rPr>
          <w:rFonts w:ascii="Times New Roman" w:hAnsi="Times New Roman" w:cs="Times New Roman"/>
          <w:sz w:val="24"/>
          <w:szCs w:val="24"/>
          <w:lang w:val="uk-UA"/>
        </w:rPr>
        <w:t>Якимівський сільський будинок культури.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До ЦКД можуть приєднуватись</w:t>
      </w:r>
      <w:r w:rsidR="00982D83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інші заклади культури у якості філії  відповідно до</w:t>
      </w:r>
      <w:r w:rsidR="00F14AAB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місцевої</w:t>
      </w:r>
      <w:r w:rsidR="00982D83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базової мережі</w:t>
      </w:r>
      <w:r w:rsidRPr="00A516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5CFF" w:rsidRPr="00370B61" w:rsidRDefault="00765CFF" w:rsidP="00370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1.3. Повне найменування ЦКД: </w:t>
      </w:r>
      <w:r w:rsidR="00370B61" w:rsidRPr="00370B61">
        <w:rPr>
          <w:rFonts w:ascii="Times New Roman" w:hAnsi="Times New Roman" w:cs="Times New Roman"/>
          <w:sz w:val="24"/>
          <w:szCs w:val="24"/>
          <w:lang w:val="uk-UA"/>
        </w:rPr>
        <w:t>Комунальни</w:t>
      </w:r>
      <w:r w:rsidR="00370B61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6C23A5">
        <w:rPr>
          <w:rFonts w:ascii="Times New Roman" w:hAnsi="Times New Roman" w:cs="Times New Roman"/>
          <w:sz w:val="24"/>
          <w:szCs w:val="24"/>
          <w:lang w:val="uk-UA"/>
        </w:rPr>
        <w:t xml:space="preserve"> заклад</w:t>
      </w:r>
      <w:r w:rsidR="00370B61" w:rsidRPr="00370B61">
        <w:rPr>
          <w:rFonts w:ascii="Times New Roman" w:hAnsi="Times New Roman" w:cs="Times New Roman"/>
          <w:sz w:val="24"/>
          <w:szCs w:val="24"/>
          <w:lang w:val="uk-UA"/>
        </w:rPr>
        <w:t xml:space="preserve"> «Центр культури і дозвілля Смолінської селищної ради»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1.4. Скорочене найменування ЦКД</w:t>
      </w:r>
      <w:r w:rsidR="00982D83" w:rsidRPr="00A51647">
        <w:rPr>
          <w:rFonts w:ascii="Times New Roman" w:hAnsi="Times New Roman" w:cs="Times New Roman"/>
          <w:sz w:val="24"/>
          <w:szCs w:val="24"/>
          <w:lang w:val="uk-UA"/>
        </w:rPr>
        <w:t>: Смолінський</w:t>
      </w: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ЦКД.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1.5. Власником (засновником) ЦКД</w:t>
      </w:r>
      <w:r w:rsidR="00982D83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є Смолінська</w:t>
      </w: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селищна територіальна громада в ос</w:t>
      </w:r>
      <w:r w:rsidR="00982D83" w:rsidRPr="00A51647">
        <w:rPr>
          <w:rFonts w:ascii="Times New Roman" w:hAnsi="Times New Roman" w:cs="Times New Roman"/>
          <w:sz w:val="24"/>
          <w:szCs w:val="24"/>
          <w:lang w:val="uk-UA"/>
        </w:rPr>
        <w:t>обі Смолінської селищної ради</w:t>
      </w:r>
      <w:r w:rsidR="00D16640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57D4">
        <w:rPr>
          <w:rFonts w:ascii="Times New Roman" w:hAnsi="Times New Roman" w:cs="Times New Roman"/>
          <w:sz w:val="24"/>
          <w:szCs w:val="24"/>
          <w:lang w:val="uk-UA"/>
        </w:rPr>
        <w:t xml:space="preserve"> Новоукраїнського району Кіровоградської області </w:t>
      </w:r>
      <w:r w:rsidRPr="00A51647">
        <w:rPr>
          <w:rFonts w:ascii="Times New Roman" w:hAnsi="Times New Roman" w:cs="Times New Roman"/>
          <w:sz w:val="24"/>
          <w:szCs w:val="24"/>
          <w:lang w:val="uk-UA"/>
        </w:rPr>
        <w:t>(далі - Власник).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1.6. Органом управління ЦКД є </w:t>
      </w:r>
      <w:r w:rsidR="00D16640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відділ освіти, культури, молоді та спорту Смолінської селищної ради </w:t>
      </w:r>
      <w:r w:rsidRPr="00A51647">
        <w:rPr>
          <w:rFonts w:ascii="Times New Roman" w:hAnsi="Times New Roman" w:cs="Times New Roman"/>
          <w:sz w:val="24"/>
          <w:szCs w:val="24"/>
          <w:lang w:val="uk-UA"/>
        </w:rPr>
        <w:t>(далі - Орган управління).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1.7. ЦКД у своїй діяльності підпорядкований</w:t>
      </w:r>
      <w:r w:rsidR="00D16640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та підзвітний</w:t>
      </w:r>
      <w:r w:rsidR="00F14AAB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Власнику та</w:t>
      </w: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Орган</w:t>
      </w:r>
      <w:r w:rsidR="00D16640" w:rsidRPr="00A51647">
        <w:rPr>
          <w:rFonts w:ascii="Times New Roman" w:hAnsi="Times New Roman" w:cs="Times New Roman"/>
          <w:sz w:val="24"/>
          <w:szCs w:val="24"/>
          <w:lang w:val="uk-UA"/>
        </w:rPr>
        <w:t>у управління</w:t>
      </w:r>
      <w:r w:rsidRPr="00A516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1.8. У своїй діяльності ЦКД керується Конституцією України, законами України, наказами та нормативно-правовими актами Міністерства культури </w:t>
      </w:r>
      <w:r w:rsidR="008A402B" w:rsidRPr="008A402B">
        <w:rPr>
          <w:rFonts w:ascii="Times New Roman" w:hAnsi="Times New Roman" w:cs="Times New Roman"/>
          <w:sz w:val="24"/>
          <w:szCs w:val="24"/>
          <w:lang w:val="uk-UA"/>
        </w:rPr>
        <w:t xml:space="preserve">та інформаційної політики </w:t>
      </w:r>
      <w:r w:rsidRPr="00A51647">
        <w:rPr>
          <w:rFonts w:ascii="Times New Roman" w:hAnsi="Times New Roman" w:cs="Times New Roman"/>
          <w:sz w:val="24"/>
          <w:szCs w:val="24"/>
          <w:lang w:val="uk-UA"/>
        </w:rPr>
        <w:t>України, нормативними та іншими акт</w:t>
      </w:r>
      <w:r w:rsidR="00F14AAB" w:rsidRPr="00A51647">
        <w:rPr>
          <w:rFonts w:ascii="Times New Roman" w:hAnsi="Times New Roman" w:cs="Times New Roman"/>
          <w:sz w:val="24"/>
          <w:szCs w:val="24"/>
          <w:lang w:val="uk-UA"/>
        </w:rPr>
        <w:t>ами Власника та Органу управління</w:t>
      </w:r>
      <w:r w:rsidRPr="00A51647">
        <w:rPr>
          <w:rFonts w:ascii="Times New Roman" w:hAnsi="Times New Roman" w:cs="Times New Roman"/>
          <w:sz w:val="24"/>
          <w:szCs w:val="24"/>
          <w:lang w:val="uk-UA"/>
        </w:rPr>
        <w:t>, цим Статутом, чинними нормативно-правовими актами України.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1.9. ЦКД є юридичною особою публічного права, неприбутковою організацією, розпорядником бюджетних кошт</w:t>
      </w:r>
      <w:r w:rsidR="00D16640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ів нижчого рівня, має </w:t>
      </w: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D16640" w:rsidRPr="00A51647">
        <w:rPr>
          <w:rFonts w:ascii="Times New Roman" w:hAnsi="Times New Roman" w:cs="Times New Roman"/>
          <w:sz w:val="24"/>
          <w:szCs w:val="24"/>
          <w:lang w:val="uk-UA"/>
        </w:rPr>
        <w:t>ласну печатку, штампи, офіційні</w:t>
      </w: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бланк</w:t>
      </w:r>
      <w:r w:rsidR="00D16640" w:rsidRPr="00A5164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A516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Бухгалтерське обслуговування ЦКД та підпорядкованих йому</w:t>
      </w:r>
      <w:r w:rsidR="00D16640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філій</w:t>
      </w: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здійсню</w:t>
      </w:r>
      <w:r w:rsidR="00D16640" w:rsidRPr="00A51647">
        <w:rPr>
          <w:rFonts w:ascii="Times New Roman" w:hAnsi="Times New Roman" w:cs="Times New Roman"/>
          <w:sz w:val="24"/>
          <w:szCs w:val="24"/>
          <w:lang w:val="uk-UA"/>
        </w:rPr>
        <w:t>ється бухгалтерською службою</w:t>
      </w:r>
      <w:r w:rsidR="00F14AAB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Органу</w:t>
      </w:r>
      <w:r w:rsidR="00D16640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</w:t>
      </w:r>
      <w:r w:rsidRPr="00A516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6640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1.10. Місцезнаходження (юридична адреса) ЦКД: </w:t>
      </w:r>
      <w:bookmarkStart w:id="1" w:name="bookmark2"/>
      <w:bookmarkEnd w:id="1"/>
      <w:r w:rsidR="00BF7755">
        <w:rPr>
          <w:rFonts w:ascii="Times New Roman" w:hAnsi="Times New Roman" w:cs="Times New Roman"/>
          <w:sz w:val="24"/>
          <w:szCs w:val="24"/>
          <w:lang w:val="uk-UA"/>
        </w:rPr>
        <w:t>Україна, 26223</w:t>
      </w:r>
      <w:r w:rsidR="00D16640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, Кіровоградська область, Новоукраїнський район , смт. </w:t>
      </w:r>
      <w:r w:rsidR="00A957D4">
        <w:rPr>
          <w:rFonts w:ascii="Times New Roman" w:hAnsi="Times New Roman" w:cs="Times New Roman"/>
          <w:sz w:val="24"/>
          <w:szCs w:val="24"/>
          <w:lang w:val="uk-UA"/>
        </w:rPr>
        <w:t>Смоліне , вул.Ка</w:t>
      </w:r>
      <w:r w:rsidR="009336E2" w:rsidRPr="00A51647">
        <w:rPr>
          <w:rFonts w:ascii="Times New Roman" w:hAnsi="Times New Roman" w:cs="Times New Roman"/>
          <w:sz w:val="24"/>
          <w:szCs w:val="24"/>
          <w:lang w:val="uk-UA"/>
        </w:rPr>
        <w:t>закова , буд. 42</w:t>
      </w:r>
      <w:r w:rsidR="00D16640" w:rsidRPr="00A516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14AAB" w:rsidRPr="00A51647" w:rsidRDefault="00F14AAB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5CFF" w:rsidRPr="00407F70" w:rsidRDefault="00765CFF" w:rsidP="00407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7F70">
        <w:rPr>
          <w:rFonts w:ascii="Times New Roman" w:hAnsi="Times New Roman" w:cs="Times New Roman"/>
          <w:b/>
          <w:sz w:val="24"/>
          <w:szCs w:val="24"/>
          <w:lang w:val="uk-UA"/>
        </w:rPr>
        <w:t>2. МЕТА, ЗАВДАННЯ І</w:t>
      </w:r>
      <w:r w:rsidR="00D16640" w:rsidRPr="00407F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60B4B" w:rsidRPr="00407F70">
        <w:rPr>
          <w:rFonts w:ascii="Times New Roman" w:hAnsi="Times New Roman" w:cs="Times New Roman"/>
          <w:b/>
          <w:sz w:val="24"/>
          <w:szCs w:val="24"/>
          <w:lang w:val="uk-UA"/>
        </w:rPr>
        <w:t>ПРЕДМЕТ ДІЯЛЬНОСТІ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2.1. Метою діяльності ЦКД є задоволення культурних потреб громадян у розвитку народної традиційної культури, сучасного мистецтва, підтримки художньої творчості, забезпечення умов для самодіяльної творчої ініціативи, духовного розвитку і організації дозвілля населення, розвитку фізичної культури </w:t>
      </w:r>
      <w:r w:rsidR="00E60B4B" w:rsidRPr="00A51647">
        <w:rPr>
          <w:rFonts w:ascii="Times New Roman" w:hAnsi="Times New Roman" w:cs="Times New Roman"/>
          <w:sz w:val="24"/>
          <w:szCs w:val="24"/>
          <w:lang w:val="uk-UA"/>
        </w:rPr>
        <w:t>і спорту</w:t>
      </w:r>
      <w:r w:rsidRPr="00A516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14AAB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2.2. Основними завданнями ЦКД є:</w:t>
      </w:r>
    </w:p>
    <w:p w:rsidR="00F14AAB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- сприяння процесам відродження і розвитку національної культури та культур інших національних груп</w:t>
      </w:r>
      <w:r w:rsidR="008A402B">
        <w:rPr>
          <w:rFonts w:ascii="Times New Roman" w:hAnsi="Times New Roman" w:cs="Times New Roman"/>
          <w:sz w:val="24"/>
          <w:szCs w:val="24"/>
          <w:lang w:val="uk-UA"/>
        </w:rPr>
        <w:t>, що проживають на території ТГ</w:t>
      </w:r>
      <w:r w:rsidRPr="00A5164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- задоволення культурно-дозвіллєвих потреб;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- розвиток усіх видів та жанрів самодіяльної народної творчості, аматорського та сучасного мистецтва, народних художніх промислів</w:t>
      </w:r>
      <w:r w:rsidR="00A51647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</w:t>
      </w:r>
      <w:r w:rsidRPr="00A5164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65CFF" w:rsidRPr="00A51647" w:rsidRDefault="00F14AAB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- створення умов для індивідуальної та колективної народної творчості в усьому різноманітті її видів та жанрів, розкриття творчих здібностей населення;</w:t>
      </w:r>
    </w:p>
    <w:p w:rsidR="0031055B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  забезпечення доступності усіх видів культурних послуг та культурної</w:t>
      </w:r>
      <w:r w:rsidR="008A402B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 для кожного жителя </w:t>
      </w:r>
      <w:r w:rsidRPr="00A51647">
        <w:rPr>
          <w:rFonts w:ascii="Times New Roman" w:hAnsi="Times New Roman" w:cs="Times New Roman"/>
          <w:sz w:val="24"/>
          <w:szCs w:val="24"/>
          <w:lang w:val="uk-UA"/>
        </w:rPr>
        <w:t>ТГ;</w:t>
      </w:r>
    </w:p>
    <w:p w:rsidR="0031055B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 підтримка соціально важливих культурно-творчих, пізнавально-розважальних, художньо-естетичних ініціатив;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 впровадження нових форм організації дозвілля відповідно до потреб населення;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 вироблення та запровадження нових моделей культурного обслуговування населення;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  комплексний підхід до формування розумових і фізичних здібностей особистості, вдосконалення фізичної та психологічної підготовки до активного життя, професійної діяльності на принципах індивідуального підходу.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 забезпечення розвитку платних послуг за рахунок розширення їх сфери з використанням прогресивних форм організації цих послуг і сучасних технічних засобів дозвілля;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 розвиток фізичної культури та спорту;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 оздоровча робота, впровадження нових видів, напрямків фізичного та фізично-духовного розвитку особистості, широке використання різноманітних засобів та форм фізичного виховання і масового спорту, безперервності цього процесу протягом усього життя;</w:t>
      </w:r>
    </w:p>
    <w:p w:rsidR="00F23F8F" w:rsidRPr="00A51647" w:rsidRDefault="00F1319A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 підготовка та подання інформацій та звітності</w:t>
      </w:r>
      <w:r w:rsidR="0031055B" w:rsidRPr="00A5164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 2.3. Предметом діяльності ЦКД є: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 театральна та концертна діяльність;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 діяльність із підтримки театральних і концертних заходів;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 функціювання театральних і концертних залів;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 демонстрація кінофільмів;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 надання в оренду й експлуатацію власного чи орендованого нерухомого майна;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 організування інших видів відпочинку та розваг;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 інша діяльність у сфері спорту;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 функціювання атракціонів і тематичних парків;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 створення та організація діяльності творчих колективів (театральних груп, гуртків з художньої самодіяльності, хореографічних, театральних студій, духових, народних, естрадних оркестрів, музичних ансамблів), інших клубних формувань;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 організація роботи колективів художньої самодіяльності, забезпечення їх повноцінного функціонування (концертна діяльність, репертуар, систематичні заняття, збір місцевого фольклору, випуск методичних матеріалів, тощо);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 організація і проведення тематичних театрально-розважальних, концертних, ігрових, літературно-музичних, обрядових та інших програм, фестивалів, оглядів, конкурсів, виставок та інших форм показу результатів творчої діяльності клубних формувань, в тому числі з реалізацією квитків на такі заходи;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 проведення спектаклів, концертів, інших театрально-видовищних заходів за участю професійних творчих колективів та окремих виконавців, у тому числі з реалізацією квитків на такі заходи;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 організація та проведення масових театралізованих свят, народних гулянь, обрядів, ритуалів відповідно до місцевих традицій і звичаїв;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 організація дозвілля для різновікових груп населення, зокрема проведення вечорів відпочинку, дискотек, молодіжних балів, карнавалів, дитячих ранків тощо;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 організація кіносеансів та кінофестивалів;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 організація гастрольної діяльності формувань ЦКД;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lastRenderedPageBreak/>
        <w:t>- сприяння створенню та організації культурно-розважальних заходів, залучення в установленому порядку для проведення цих заходів професійних колективів та окремих виконавців;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 проведення лекцій та семінарів культурно-мистецької тематики;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 підготовка, тиражування та реалізація інформаційно-довідкових матеріалів, рекламної продукції, пов’язаної з діяльністю закладу;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 підготовка, розроблення і поширення методичних матеріалів, репертуарних і рекламних матер</w:t>
      </w:r>
      <w:r w:rsidR="00F1319A" w:rsidRPr="00A51647">
        <w:rPr>
          <w:rFonts w:ascii="Times New Roman" w:hAnsi="Times New Roman" w:cs="Times New Roman"/>
          <w:sz w:val="24"/>
          <w:szCs w:val="24"/>
          <w:lang w:val="uk-UA"/>
        </w:rPr>
        <w:t>іалів з питань культури</w:t>
      </w:r>
      <w:r w:rsidRPr="00A51647">
        <w:rPr>
          <w:rFonts w:ascii="Times New Roman" w:hAnsi="Times New Roman" w:cs="Times New Roman"/>
          <w:sz w:val="24"/>
          <w:szCs w:val="24"/>
          <w:lang w:val="uk-UA"/>
        </w:rPr>
        <w:t>, духовної і культурної спадщини, розвитку традиційних видів народної творчості, художніх промислів та ремесел;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 впровадження в практику закладів культури нових найбільш дієвих форм і методів культосвітньої роботи;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 формування позитивного іміджу закладів культури на основі запроваджених ефективних форм і методів культосвітньої роботи;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 надання в прокат підприємствам, установам, організаціям на договірній основі інвентарю, сценічних костюмів, аудіо-, відеотехніки, звукопідсилюючої апаратури та іншого музичного, технічного, сценічного обладнання, проведення їх ремонту і налагодження;</w:t>
      </w:r>
    </w:p>
    <w:p w:rsidR="00765CFF" w:rsidRPr="00A51647" w:rsidRDefault="00F1319A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 надання сцен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суб’єктам діяльності в галузі культури для проведення гастрольних заходів, реалізації спільних проектів та програм;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 участь в обласних фестивалях, регіональних, Міжнародних, Всеукраїнських конкурсах, фестивалях, виставках образотворчого та декоративно-прикладного мистецтва та інших культурно-мистецьких заходах;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n138"/>
      <w:bookmarkStart w:id="3" w:name="n139"/>
      <w:bookmarkEnd w:id="2"/>
      <w:bookmarkEnd w:id="3"/>
      <w:r w:rsidRPr="00A51647">
        <w:rPr>
          <w:rFonts w:ascii="Times New Roman" w:hAnsi="Times New Roman" w:cs="Times New Roman"/>
          <w:sz w:val="24"/>
          <w:szCs w:val="24"/>
          <w:lang w:val="uk-UA"/>
        </w:rPr>
        <w:t>- організація відпочинку і дозвілля громадян;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 створен</w:t>
      </w:r>
      <w:r w:rsidR="008A402B">
        <w:rPr>
          <w:rFonts w:ascii="Times New Roman" w:hAnsi="Times New Roman" w:cs="Times New Roman"/>
          <w:sz w:val="24"/>
          <w:szCs w:val="24"/>
          <w:lang w:val="uk-UA"/>
        </w:rPr>
        <w:t xml:space="preserve">ня умов та залучення населення </w:t>
      </w:r>
      <w:r w:rsidRPr="00A51647">
        <w:rPr>
          <w:rFonts w:ascii="Times New Roman" w:hAnsi="Times New Roman" w:cs="Times New Roman"/>
          <w:sz w:val="24"/>
          <w:szCs w:val="24"/>
          <w:lang w:val="uk-UA"/>
        </w:rPr>
        <w:t>ТГ до активних занять фізичною культурою і спортом, здорового способу життя;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 діяльність зі сприяння та підготовки спортивних заходів при наявності або відсутності спортивних споруд;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 діяльність, яка стосується проведення спортивних заходів;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  організація та проведення спортивних заходів просто неба й у приміщеннях для професіоналів або аматорів;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 здійснення інших видів діяльності у встановленому законом порядку, які відповідають меті його створення і не заборонені чинним законодавством.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765CFF" w:rsidRPr="00407F70" w:rsidRDefault="00F1319A" w:rsidP="00407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7F70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765CFF" w:rsidRPr="00407F70">
        <w:rPr>
          <w:rFonts w:ascii="Times New Roman" w:hAnsi="Times New Roman" w:cs="Times New Roman"/>
          <w:b/>
          <w:sz w:val="24"/>
          <w:szCs w:val="24"/>
          <w:lang w:val="uk-UA"/>
        </w:rPr>
        <w:t>. ОРГАНІЗАЦІЙНА ДІЯЛЬНІСТЬ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765CFF" w:rsidRPr="00A51647" w:rsidRDefault="00C656DA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.1. ЦКД самостійно планує </w:t>
      </w:r>
      <w:r w:rsidR="00F1319A" w:rsidRPr="00A51647">
        <w:rPr>
          <w:rFonts w:ascii="Times New Roman" w:hAnsi="Times New Roman" w:cs="Times New Roman"/>
          <w:sz w:val="24"/>
          <w:szCs w:val="24"/>
          <w:lang w:val="uk-UA"/>
        </w:rPr>
        <w:t>культурно-дозвіллєву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, фізкультурно-спортивну, методичну, організаційну, господарську діяльність. Перспективні, річні плани ЦКД погоджує з Органом управління.</w:t>
      </w:r>
    </w:p>
    <w:p w:rsidR="00765CFF" w:rsidRPr="00A51647" w:rsidRDefault="00C656DA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.2. ЦКД здійснює підготовку програм культурного, фізкультурно-спорт</w:t>
      </w:r>
      <w:r w:rsidR="00F1319A" w:rsidRPr="00A51647">
        <w:rPr>
          <w:rFonts w:ascii="Times New Roman" w:hAnsi="Times New Roman" w:cs="Times New Roman"/>
          <w:sz w:val="24"/>
          <w:szCs w:val="24"/>
          <w:lang w:val="uk-UA"/>
        </w:rPr>
        <w:t>ивного розвитку в</w:t>
      </w:r>
      <w:r w:rsidR="008A40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ТГ, подання їх на розгляд Органу управління та затвердження Власнику, забезпечує їх виконання; подання для затвердження Власнику звітів про хід і результати виконання цих програм;</w:t>
      </w:r>
    </w:p>
    <w:p w:rsidR="00765CFF" w:rsidRPr="00A51647" w:rsidRDefault="00C656DA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.3. ЦКД має право створювати курси, студії, гуртки, інші формування, в тому числі на засадах самофінансування, надавати платні послуги згідно з чинним законодавством України.</w:t>
      </w:r>
    </w:p>
    <w:p w:rsidR="00765CFF" w:rsidRPr="00A51647" w:rsidRDefault="00C656DA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.4. Структура, штатний розпис та кошторис ЦКД затверджуються Власником.</w:t>
      </w:r>
    </w:p>
    <w:p w:rsidR="00765CFF" w:rsidRPr="00A51647" w:rsidRDefault="00C656DA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.5. ЦКД дотримується вимог трудового законодавства, правил і норм охорони праці та протипожежної безпеки, виробничої санітарії на підставі чинних інструктивних положень і нормативних актів.</w:t>
      </w:r>
      <w:bookmarkStart w:id="4" w:name="bookmark5"/>
      <w:bookmarkEnd w:id="4"/>
    </w:p>
    <w:p w:rsidR="00765CFF" w:rsidRDefault="00765CFF" w:rsidP="00EB479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A957D4" w:rsidRDefault="00A957D4" w:rsidP="00EB479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7D4" w:rsidRPr="00A51647" w:rsidRDefault="00A957D4" w:rsidP="00EB479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5CFF" w:rsidRPr="00407F70" w:rsidRDefault="00EB02ED" w:rsidP="00EB47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7F7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4</w:t>
      </w:r>
      <w:r w:rsidR="0031055B" w:rsidRPr="00407F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765CFF" w:rsidRPr="00407F70">
        <w:rPr>
          <w:rFonts w:ascii="Times New Roman" w:hAnsi="Times New Roman" w:cs="Times New Roman"/>
          <w:b/>
          <w:sz w:val="24"/>
          <w:szCs w:val="24"/>
          <w:lang w:val="uk-UA"/>
        </w:rPr>
        <w:t>УПРАВЛІННЯ ЦКД</w:t>
      </w:r>
    </w:p>
    <w:p w:rsidR="00765CFF" w:rsidRPr="00A51647" w:rsidRDefault="00EB02ED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.1. Управління ЦКД</w:t>
      </w:r>
      <w:r w:rsidR="00F1319A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3764BE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дійснюється Смолінською селищною радою, відділом освіти, культури, молоді та спорту </w:t>
      </w:r>
      <w:r w:rsidR="00F1319A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64BE" w:rsidRPr="00A51647">
        <w:rPr>
          <w:rFonts w:ascii="Times New Roman" w:hAnsi="Times New Roman" w:cs="Times New Roman"/>
          <w:sz w:val="24"/>
          <w:szCs w:val="24"/>
          <w:lang w:val="uk-UA"/>
        </w:rPr>
        <w:t>Смолінської селищної ради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та директор</w:t>
      </w:r>
      <w:r w:rsidR="00A51647" w:rsidRPr="00A51647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ЦКД згідно з їх компетенцією, передбаченою чинним законодавством України, цим Статутом, контрактом.</w:t>
      </w:r>
    </w:p>
    <w:p w:rsidR="00765CFF" w:rsidRPr="00A51647" w:rsidRDefault="00EB02ED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4.2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. До повноваж</w:t>
      </w:r>
      <w:r w:rsidR="003764BE" w:rsidRPr="00A51647">
        <w:rPr>
          <w:rFonts w:ascii="Times New Roman" w:hAnsi="Times New Roman" w:cs="Times New Roman"/>
          <w:sz w:val="24"/>
          <w:szCs w:val="24"/>
          <w:lang w:val="uk-UA"/>
        </w:rPr>
        <w:t>ень Власника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належать: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 затвердження Статуту ЦКД;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 внесення та затвердження змін, доповнень до Статуту ЦКД;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 затвердження структур</w:t>
      </w:r>
      <w:r w:rsidR="003764BE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и, штатного розпису </w:t>
      </w: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ЦКД;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 майнове, фінансове забезпечення діяльності ЦКД;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 прийняття рішень про створення і припинення діяльності ЦКД;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 з</w:t>
      </w:r>
      <w:r w:rsidR="0031055B" w:rsidRPr="00A51647">
        <w:rPr>
          <w:rFonts w:ascii="Times New Roman" w:hAnsi="Times New Roman" w:cs="Times New Roman"/>
          <w:sz w:val="24"/>
          <w:szCs w:val="24"/>
          <w:lang w:val="uk-UA"/>
        </w:rPr>
        <w:t>атвердження програм культурного та</w:t>
      </w: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фізкульт</w:t>
      </w:r>
      <w:r w:rsidR="003764BE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урно-спортивного </w:t>
      </w:r>
      <w:r w:rsidR="0031055B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розвитку Смолінської селищної територіальної громади, </w:t>
      </w:r>
      <w:r w:rsidRPr="00A51647">
        <w:rPr>
          <w:rFonts w:ascii="Times New Roman" w:hAnsi="Times New Roman" w:cs="Times New Roman"/>
          <w:sz w:val="24"/>
          <w:szCs w:val="24"/>
          <w:lang w:val="uk-UA"/>
        </w:rPr>
        <w:t>звітів про їх виконання</w:t>
      </w:r>
      <w:r w:rsidR="0031055B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та фінансування даних програм</w:t>
      </w:r>
      <w:r w:rsidR="00EB4796" w:rsidRPr="00A516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5CFF" w:rsidRPr="00A51647" w:rsidRDefault="00EB02ED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4.3</w:t>
      </w:r>
      <w:r w:rsidR="003764BE" w:rsidRPr="00A51647">
        <w:rPr>
          <w:rFonts w:ascii="Times New Roman" w:hAnsi="Times New Roman" w:cs="Times New Roman"/>
          <w:sz w:val="24"/>
          <w:szCs w:val="24"/>
          <w:lang w:val="uk-UA"/>
        </w:rPr>
        <w:t>. До повноважень</w:t>
      </w:r>
      <w:r w:rsidR="0031055B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Органу управління 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належать: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   здійснення поточного контролю за використанням і збереженням майна, фінансово-господарською діяльністю ЦКД;</w:t>
      </w:r>
    </w:p>
    <w:p w:rsidR="00765CFF" w:rsidRPr="00A51647" w:rsidRDefault="0031055B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здійснення організаційного керівництва ЦКД;</w:t>
      </w:r>
    </w:p>
    <w:p w:rsidR="00765CFF" w:rsidRPr="00A51647" w:rsidRDefault="0031055B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координація співпраці ЦКД з іншими закладами культури;</w:t>
      </w:r>
    </w:p>
    <w:p w:rsidR="00765CFF" w:rsidRPr="00A51647" w:rsidRDefault="0031055B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погодження перспективних та річних планів роботи</w:t>
      </w: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та контроль їхнього виконання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64BE" w:rsidRPr="00A51647" w:rsidRDefault="0031055B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764BE" w:rsidRPr="00A51647">
        <w:rPr>
          <w:rFonts w:ascii="Times New Roman" w:hAnsi="Times New Roman" w:cs="Times New Roman"/>
          <w:sz w:val="24"/>
          <w:szCs w:val="24"/>
          <w:lang w:val="uk-UA"/>
        </w:rPr>
        <w:t>призначення та звільнення дирек</w:t>
      </w:r>
      <w:r w:rsidR="00EB4796" w:rsidRPr="00A51647">
        <w:rPr>
          <w:rFonts w:ascii="Times New Roman" w:hAnsi="Times New Roman" w:cs="Times New Roman"/>
          <w:sz w:val="24"/>
          <w:szCs w:val="24"/>
          <w:lang w:val="uk-UA"/>
        </w:rPr>
        <w:t>тора ЦКД</w:t>
      </w:r>
      <w:r w:rsidR="00147529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який призначається наказом Органу управління після, підписання контракту,  за результатами   конкурсу проведеного у порядку, визначеному статями 21</w:t>
      </w:r>
      <w:r w:rsidR="00147529" w:rsidRPr="00A5164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="00147529" w:rsidRPr="00A51647">
        <w:rPr>
          <w:rFonts w:ascii="Times New Roman" w:hAnsi="Times New Roman" w:cs="Times New Roman"/>
          <w:sz w:val="24"/>
          <w:szCs w:val="24"/>
          <w:lang w:val="uk-UA"/>
        </w:rPr>
        <w:t>-21</w:t>
      </w:r>
      <w:r w:rsidR="00147529" w:rsidRPr="00A5164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5</w:t>
      </w:r>
      <w:r w:rsidR="00147529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культуру»,</w:t>
      </w:r>
      <w:r w:rsidR="003764BE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преміювання</w:t>
      </w:r>
      <w:r w:rsidR="00147529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працівників</w:t>
      </w:r>
      <w:r w:rsidR="003764BE" w:rsidRPr="00A51647">
        <w:rPr>
          <w:rFonts w:ascii="Times New Roman" w:hAnsi="Times New Roman" w:cs="Times New Roman"/>
          <w:sz w:val="24"/>
          <w:szCs w:val="24"/>
          <w:lang w:val="uk-UA"/>
        </w:rPr>
        <w:t>, встановлення надбавок та інших видів заохочень, накладення на них дисциплінарних стягнень;</w:t>
      </w:r>
    </w:p>
    <w:p w:rsidR="003764BE" w:rsidRPr="00A51647" w:rsidRDefault="0031055B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764BE" w:rsidRPr="00A51647">
        <w:rPr>
          <w:rFonts w:ascii="Times New Roman" w:hAnsi="Times New Roman" w:cs="Times New Roman"/>
          <w:sz w:val="24"/>
          <w:szCs w:val="24"/>
          <w:lang w:val="uk-UA"/>
        </w:rPr>
        <w:t>виріше</w:t>
      </w:r>
      <w:r w:rsidR="00EB4796" w:rsidRPr="00A51647">
        <w:rPr>
          <w:rFonts w:ascii="Times New Roman" w:hAnsi="Times New Roman" w:cs="Times New Roman"/>
          <w:sz w:val="24"/>
          <w:szCs w:val="24"/>
          <w:lang w:val="uk-UA"/>
        </w:rPr>
        <w:t>ння інших питань діяльності ЦКД</w:t>
      </w:r>
      <w:r w:rsidR="003764BE" w:rsidRPr="00A516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47529" w:rsidRPr="00A51647" w:rsidRDefault="00EB02ED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4.4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. Загальне керівництво ЦКД здійснює директор</w:t>
      </w:r>
      <w:r w:rsidR="00EB4796" w:rsidRPr="00A51647">
        <w:rPr>
          <w:rFonts w:ascii="Times New Roman" w:hAnsi="Times New Roman" w:cs="Times New Roman"/>
          <w:sz w:val="24"/>
          <w:szCs w:val="24"/>
          <w:lang w:val="uk-UA"/>
        </w:rPr>
        <w:t>ом  ЦКД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47529" w:rsidRPr="00A51647">
        <w:rPr>
          <w:rFonts w:ascii="Times New Roman" w:hAnsi="Times New Roman" w:cs="Times New Roman"/>
          <w:sz w:val="24"/>
          <w:szCs w:val="24"/>
          <w:lang w:val="uk-UA"/>
        </w:rPr>
        <w:t>який признача</w:t>
      </w:r>
      <w:r w:rsidR="0031055B" w:rsidRPr="00A51647">
        <w:rPr>
          <w:rFonts w:ascii="Times New Roman" w:hAnsi="Times New Roman" w:cs="Times New Roman"/>
          <w:sz w:val="24"/>
          <w:szCs w:val="24"/>
          <w:lang w:val="uk-UA"/>
        </w:rPr>
        <w:t>ється  Органом</w:t>
      </w:r>
      <w:r w:rsidR="00147529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</w:t>
      </w:r>
      <w:r w:rsidR="0031055B" w:rsidRPr="00A51647">
        <w:rPr>
          <w:rFonts w:ascii="Times New Roman" w:hAnsi="Times New Roman" w:cs="Times New Roman"/>
          <w:sz w:val="24"/>
          <w:szCs w:val="24"/>
          <w:lang w:val="uk-UA"/>
        </w:rPr>
        <w:t>, після</w:t>
      </w:r>
      <w:r w:rsidR="00147529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підписання контракту,  за результатами   конкурсу проведеного у порядку, визначеному статями 21</w:t>
      </w:r>
      <w:r w:rsidR="00147529" w:rsidRPr="00A5164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="00147529" w:rsidRPr="00A51647">
        <w:rPr>
          <w:rFonts w:ascii="Times New Roman" w:hAnsi="Times New Roman" w:cs="Times New Roman"/>
          <w:sz w:val="24"/>
          <w:szCs w:val="24"/>
          <w:lang w:val="uk-UA"/>
        </w:rPr>
        <w:t>-21</w:t>
      </w:r>
      <w:r w:rsidR="00147529" w:rsidRPr="00A5164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5</w:t>
      </w:r>
      <w:r w:rsidR="00147529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культуру».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Вимоги до особи, яка може займати посаду директора ЦКД визначаються чинним законодавством України, зокрема Законом України «Про культуру».</w:t>
      </w:r>
    </w:p>
    <w:p w:rsidR="00765CFF" w:rsidRPr="00A51647" w:rsidRDefault="00EB02ED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4.5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. До компетенції директора ЦКД відноситься:</w:t>
      </w:r>
    </w:p>
    <w:p w:rsidR="00765CFF" w:rsidRPr="00A51647" w:rsidRDefault="00EB02ED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 забезпечення діяльності ЦКД;</w:t>
      </w:r>
    </w:p>
    <w:p w:rsidR="00765CFF" w:rsidRPr="00A51647" w:rsidRDefault="00EB02ED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вирішення поточних питань роботи ЦКД;</w:t>
      </w:r>
    </w:p>
    <w:p w:rsidR="00765CFF" w:rsidRPr="00A51647" w:rsidRDefault="00EB02ED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 призначення та звільнення працівників ЦКД та структурних підрозділів (крім керівників структурних підрозділів), вирішення інших кадрових питань;</w:t>
      </w:r>
    </w:p>
    <w:p w:rsidR="00EB02ED" w:rsidRPr="00A51647" w:rsidRDefault="00EB02ED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 вирішення питань матеріально-технічного забезпечення ЦКД;</w:t>
      </w:r>
    </w:p>
    <w:p w:rsidR="00765CFF" w:rsidRPr="00A51647" w:rsidRDefault="00EB02ED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 організація</w:t>
      </w:r>
      <w:r w:rsidR="0031055B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ведення обліку, звітності, внутрішнього контролю, діловодства;</w:t>
      </w:r>
    </w:p>
    <w:p w:rsidR="00765CFF" w:rsidRPr="00A51647" w:rsidRDefault="00EB02ED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 укладення договорів та угод, які пов’язані з діяльністю ЦКД;</w:t>
      </w:r>
    </w:p>
    <w:p w:rsidR="00765CFF" w:rsidRPr="00A51647" w:rsidRDefault="00EB02ED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B4796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преміювання працівників ЦКД</w:t>
      </w:r>
      <w:r w:rsidR="0031055B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за погодженням з Органом управління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5CFF" w:rsidRPr="00A51647" w:rsidRDefault="00EB02ED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4.6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. Директор ЦКД в межах повноважень:</w:t>
      </w:r>
    </w:p>
    <w:p w:rsidR="00765CFF" w:rsidRPr="00A51647" w:rsidRDefault="00EB02ED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розпоряджається майном та коштами ЦКД</w:t>
      </w:r>
      <w:r w:rsidR="00AB29ED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 та філій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відповідності з чинним законодавством України, цим Статутом, рішеннями селищної ради, виконавчого комітету селищної ради, розпорядженнями селищного голови;</w:t>
      </w:r>
    </w:p>
    <w:p w:rsidR="00765CFF" w:rsidRPr="00A51647" w:rsidRDefault="00EB02ED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представляє інтереси ЦКД в органах державної влади та місцевого самоврядування, інших органах, підприємствах, установах та організаціях всіх форм власності, перед громадськими організаціями, фізичними та юридичними особами, представниками іноземних держав;</w:t>
      </w:r>
    </w:p>
    <w:p w:rsidR="00EB02ED" w:rsidRPr="00A51647" w:rsidRDefault="00EB02ED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укладає договори і угоди;</w:t>
      </w:r>
    </w:p>
    <w:p w:rsidR="00765CFF" w:rsidRPr="00A51647" w:rsidRDefault="00EB02ED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видає довіреності (доручення);</w:t>
      </w:r>
    </w:p>
    <w:p w:rsidR="00765CFF" w:rsidRPr="00A51647" w:rsidRDefault="00EB02ED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організовує роботу ЦКД та структурних підрозділів</w:t>
      </w:r>
      <w:r w:rsidR="00AB29ED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(за наявності)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65CFF" w:rsidRPr="00A51647" w:rsidRDefault="00EB02ED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несе персональну відповідальність за результати діяльності ЦКД;</w:t>
      </w:r>
    </w:p>
    <w:p w:rsidR="00765CFF" w:rsidRPr="00A51647" w:rsidRDefault="00EB02ED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у межах своєї компетенції видає накази, обов’язкові для виконання працівниками ЦКД;</w:t>
      </w:r>
    </w:p>
    <w:p w:rsidR="00EB02ED" w:rsidRPr="00A51647" w:rsidRDefault="00EB02ED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затверджує посадові інструкції, функціональні обов’язки працівників ЦКД</w:t>
      </w:r>
      <w:r w:rsidR="00147529" w:rsidRPr="00A5164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B29ED" w:rsidRPr="00A51647" w:rsidRDefault="00EB02ED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29ED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розробляє та </w:t>
      </w:r>
      <w:r w:rsidR="00147529" w:rsidRPr="00A51647">
        <w:rPr>
          <w:rFonts w:ascii="Times New Roman" w:hAnsi="Times New Roman" w:cs="Times New Roman"/>
          <w:sz w:val="24"/>
          <w:szCs w:val="24"/>
          <w:lang w:val="uk-UA"/>
        </w:rPr>
        <w:t>вносить подання</w:t>
      </w:r>
      <w:r w:rsidR="00AB29ED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на затвердження внут</w:t>
      </w:r>
      <w:r w:rsidR="00EB4796" w:rsidRPr="00A51647">
        <w:rPr>
          <w:rFonts w:ascii="Times New Roman" w:hAnsi="Times New Roman" w:cs="Times New Roman"/>
          <w:sz w:val="24"/>
          <w:szCs w:val="24"/>
          <w:lang w:val="uk-UA"/>
        </w:rPr>
        <w:t>рішнього трудового розпорядку на</w:t>
      </w:r>
      <w:r w:rsidR="00AB29ED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</w:t>
      </w:r>
      <w:r w:rsidR="00147529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Органу управління</w:t>
      </w:r>
      <w:r w:rsidR="00AB29ED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765CFF" w:rsidRPr="00A51647" w:rsidRDefault="00EB02ED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здійснює заходи щодо поліпшення умов праці, дотримання правил техніки безпеки, санітарно-гігієнічних умов праці, пожежної безпеки тощо;</w:t>
      </w:r>
    </w:p>
    <w:p w:rsidR="00765CFF" w:rsidRPr="00A51647" w:rsidRDefault="00EB02ED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виконує</w:t>
      </w:r>
      <w:r w:rsidR="00147529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накази відділу освіти, культури, молоді та спорту Смолінської селищної ради,</w:t>
      </w:r>
      <w:r w:rsidR="00AA0544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рішення Смолінської 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селищної ради, виконавчого комітету селищної ради, розпорядження селищного голови;</w:t>
      </w:r>
    </w:p>
    <w:p w:rsidR="00765CFF" w:rsidRPr="00A51647" w:rsidRDefault="00EB02ED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забезпечує відповідно до вимог чинного законодавства України своєчасне проведення інвентаризації;</w:t>
      </w:r>
    </w:p>
    <w:p w:rsidR="00765CFF" w:rsidRPr="00A51647" w:rsidRDefault="00EB02ED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забезпечує дотримання фінансової дисципліни та збереження матеріально-технічної бази ЦКД;</w:t>
      </w:r>
    </w:p>
    <w:p w:rsidR="00765CFF" w:rsidRPr="00A51647" w:rsidRDefault="00EB02ED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є матеріально відповідальною особою;</w:t>
      </w:r>
    </w:p>
    <w:p w:rsidR="00765CFF" w:rsidRPr="00A51647" w:rsidRDefault="00EB02ED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  несе персональну відповідальність за збереження, відчуження, використання, списання майна та втрати в будь-якій формі, майна ЦКД;</w:t>
      </w:r>
    </w:p>
    <w:p w:rsidR="00765CFF" w:rsidRPr="00A51647" w:rsidRDefault="00EB02ED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забезпечує належний рівень побутових умов для перебування населення в ЦКД</w:t>
      </w:r>
      <w:r w:rsidR="00AA0544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та закладах філій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65CFF" w:rsidRPr="00A51647" w:rsidRDefault="00EB02ED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вирішує інші питання діяльності ЦКД та структурних підрозділів, крім віднесених цим Статутом та чинним законодавством України до компетенції</w:t>
      </w:r>
      <w:r w:rsidR="00AA0544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органу управління,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ради, виконавчого комітету селищної ради, селищного голови або інших органів.</w:t>
      </w:r>
    </w:p>
    <w:p w:rsidR="00765CFF" w:rsidRPr="00A51647" w:rsidRDefault="00EB02ED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4.7.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 У разі відсутності директора його обов'язки виконує уповноважена ним особа, на підставі відповідного наказу або розпор</w:t>
      </w:r>
      <w:r w:rsidR="00AA0544" w:rsidRPr="00A51647">
        <w:rPr>
          <w:rFonts w:ascii="Times New Roman" w:hAnsi="Times New Roman" w:cs="Times New Roman"/>
          <w:sz w:val="24"/>
          <w:szCs w:val="24"/>
          <w:lang w:val="uk-UA"/>
        </w:rPr>
        <w:t>ядження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5CFF" w:rsidRDefault="00EB02ED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4.8.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Якщо штатним розписом ЦКД не передбачена посада заступника директора, а також на період тимчасової непрацездатності, відпусток, відряджень, при звільненні директора та в інших випадках, передбачених чинним законодавством України, селищним головою або особою, яка виконує його обов’язки, призначається виконуючий обов´язки директора з числа працівників ЦКД, шляхом видання відповідного</w:t>
      </w:r>
      <w:r w:rsidR="00AA0544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наказу органу управління</w:t>
      </w:r>
      <w:r w:rsidR="007A095C" w:rsidRPr="00A516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07F70" w:rsidRPr="00A51647" w:rsidRDefault="00407F70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5CFF" w:rsidRPr="00407F70" w:rsidRDefault="00EB02ED" w:rsidP="00407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5" w:name="bookmark6"/>
      <w:bookmarkEnd w:id="5"/>
      <w:r w:rsidRPr="00407F70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765CFF" w:rsidRPr="00407F70">
        <w:rPr>
          <w:rFonts w:ascii="Times New Roman" w:hAnsi="Times New Roman" w:cs="Times New Roman"/>
          <w:b/>
          <w:sz w:val="24"/>
          <w:szCs w:val="24"/>
          <w:lang w:val="uk-UA"/>
        </w:rPr>
        <w:t>. ТРУДОВИЙ КОЛЕКТИВ</w:t>
      </w:r>
    </w:p>
    <w:p w:rsidR="00765CFF" w:rsidRPr="00A51647" w:rsidRDefault="00AB29ED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5.1. Між керівництвом ЦКД </w:t>
      </w:r>
      <w:r w:rsidR="00EB4796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і трудовим колективом та філіями (за наявності)</w:t>
      </w: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або уповноваженим ним органом укладається колективний договір, яким регулюються виробничі, трудові та соціальні відносини трудового колективу з керівництвом ЦКД та структурних підрозділів. За відсутності власного</w:t>
      </w:r>
      <w:r w:rsidR="007C335C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колективного</w:t>
      </w:r>
      <w:r w:rsidR="00EB4796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договору на працівників ЦКД</w:t>
      </w: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поширюється дія колективного договору Органу управління.</w:t>
      </w:r>
    </w:p>
    <w:p w:rsidR="00765CFF" w:rsidRPr="00A51647" w:rsidRDefault="00EB02ED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A0544" w:rsidRPr="00A5164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C335C" w:rsidRPr="00A5164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. Основною формою здійснення повноважень трудового колективу є загальні збори. Загальні збори скликаються за необхідністю, але не менш одного разу на рік. Загальні збори вважаються правомочними, якщо на них присутні не менше ніж 2/3 всіх працівників ЦКД. Рішення приймаються простою більшістю голосів.</w:t>
      </w:r>
    </w:p>
    <w:p w:rsidR="00765CFF" w:rsidRPr="00A51647" w:rsidRDefault="00EB02ED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A0544" w:rsidRPr="00A5164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C335C" w:rsidRPr="00A5164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. Трудовий колектив ЦКД</w:t>
      </w:r>
      <w:r w:rsidR="00AA0544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становлять усі громадяни, які своєю працею беруть участь у його діяльності на основі трудового договору (контракту, угоди) або інших форм, що регулюють трудові відносини працівника з закладом. Повноваження трудового колективу щодо його участі в управлінні ЦКД</w:t>
      </w:r>
      <w:r w:rsidR="00AA0544" w:rsidRPr="00A51647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встановлюються Кодексом законів про працю України, іншими чинними нормативно-правовими актами та цим Статутом.</w:t>
      </w:r>
    </w:p>
    <w:p w:rsidR="00765CFF" w:rsidRPr="00A51647" w:rsidRDefault="007C335C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5.4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. Питання щодо поліпшення умов праці, життя і здоров'я, гарантії обов’язкового медичного страхування працівників ЦКД та структурних підрозділів, їх сімей, а також інші питання соціального розвитку вирішуються трудовим колективом за участі Власник</w:t>
      </w:r>
      <w:r w:rsidR="00AA0544" w:rsidRPr="00A51647">
        <w:rPr>
          <w:rFonts w:ascii="Times New Roman" w:hAnsi="Times New Roman" w:cs="Times New Roman"/>
          <w:sz w:val="24"/>
          <w:szCs w:val="24"/>
          <w:lang w:val="uk-UA"/>
        </w:rPr>
        <w:t>а або уповноваженого ними Органу управління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законодавства.</w:t>
      </w:r>
    </w:p>
    <w:p w:rsidR="007C335C" w:rsidRPr="00A51647" w:rsidRDefault="007C335C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5CFF" w:rsidRPr="00407F70" w:rsidRDefault="00EB02ED" w:rsidP="00407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6" w:name="bookmark7"/>
      <w:bookmarkEnd w:id="6"/>
      <w:r w:rsidRPr="00407F70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765CFF" w:rsidRPr="00407F70">
        <w:rPr>
          <w:rFonts w:ascii="Times New Roman" w:hAnsi="Times New Roman" w:cs="Times New Roman"/>
          <w:b/>
          <w:sz w:val="24"/>
          <w:szCs w:val="24"/>
          <w:lang w:val="uk-UA"/>
        </w:rPr>
        <w:t>. МАЙНО ЦКД</w:t>
      </w:r>
      <w:r w:rsidR="00AA0544" w:rsidRPr="00407F70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</w:p>
    <w:p w:rsidR="00765CFF" w:rsidRPr="00A51647" w:rsidRDefault="00EB02ED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.1. ЦКД створюється на базі майна, переданого</w:t>
      </w:r>
      <w:r w:rsidR="00AA0544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Власником</w:t>
      </w:r>
      <w:r w:rsidR="00AA0544" w:rsidRPr="00A51647">
        <w:rPr>
          <w:rFonts w:ascii="Times New Roman" w:hAnsi="Times New Roman" w:cs="Times New Roman"/>
          <w:sz w:val="24"/>
          <w:szCs w:val="24"/>
          <w:lang w:val="uk-UA"/>
        </w:rPr>
        <w:t>, органом управління та іншого майна поставленого на баланс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5CFF" w:rsidRPr="00A51647" w:rsidRDefault="00EB02ED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.2. Майно ЦКД закріплюється за ним на праві оперативного управління.</w:t>
      </w:r>
    </w:p>
    <w:p w:rsidR="00765CFF" w:rsidRPr="00A51647" w:rsidRDefault="00EB02ED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lastRenderedPageBreak/>
        <w:t>6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.3. Джерелом формування майна є: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 грошові та майнові внески Власника;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 майно, що надходить безоплатно або у вигляді безповоротної допомоги чи добровільних благодійних внесків, пожертвувань юридичних і фізичних осіб;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 кошти, о</w:t>
      </w:r>
      <w:r w:rsidR="00FC0F3E">
        <w:rPr>
          <w:rFonts w:ascii="Times New Roman" w:hAnsi="Times New Roman" w:cs="Times New Roman"/>
          <w:sz w:val="24"/>
          <w:szCs w:val="24"/>
          <w:lang w:val="uk-UA"/>
        </w:rPr>
        <w:t>держані з бюджету Смолі</w:t>
      </w:r>
      <w:r w:rsidR="005D4BD7" w:rsidRPr="00A51647">
        <w:rPr>
          <w:rFonts w:ascii="Times New Roman" w:hAnsi="Times New Roman" w:cs="Times New Roman"/>
          <w:sz w:val="24"/>
          <w:szCs w:val="24"/>
          <w:lang w:val="uk-UA"/>
        </w:rPr>
        <w:t>нської селищної ради</w:t>
      </w: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на виконання програм, затверджених селищною радою;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 придбання майна інших підприємств, установ, організацій;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 плата за оренду рухомого і нерухомого майна, орендодавцем якого є ЦКД;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 кошти, одержані від реалізації робіт і послуг, інших видів фінансово-господ</w:t>
      </w:r>
      <w:r w:rsidR="005D4BD7" w:rsidRPr="00A51647">
        <w:rPr>
          <w:rFonts w:ascii="Times New Roman" w:hAnsi="Times New Roman" w:cs="Times New Roman"/>
          <w:sz w:val="24"/>
          <w:szCs w:val="24"/>
          <w:lang w:val="uk-UA"/>
        </w:rPr>
        <w:t>арської діяльності;</w:t>
      </w:r>
      <w:r w:rsidR="005D4BD7" w:rsidRPr="00A51647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A51647">
        <w:rPr>
          <w:rFonts w:ascii="Times New Roman" w:hAnsi="Times New Roman" w:cs="Times New Roman"/>
          <w:sz w:val="24"/>
          <w:szCs w:val="24"/>
          <w:lang w:val="uk-UA"/>
        </w:rPr>
        <w:t>- інше майно та кошти, набуті з джерел, не заборонених законодавством.</w:t>
      </w:r>
    </w:p>
    <w:p w:rsidR="00765CFF" w:rsidRPr="00A51647" w:rsidRDefault="005D4BD7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.4. ЦКД має право тільки за попереднім погодженням з Власником продавати, передавати, обмінювати, надавати в оренду, в позику належні йому будинки, споруди, приміщення, устаткування, транспортні засоби, інвентар та інші матеріальні цінності, списувати їх з балансу, чи іншим чином вирішувати питання щодо відчуження майна, яке закріплене за ним на праві оперативного управління, а також отримувати майно, банківські чи інші кредити.</w:t>
      </w:r>
    </w:p>
    <w:p w:rsidR="00765CFF" w:rsidRPr="00A51647" w:rsidRDefault="005D4BD7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.5. ЦКД має</w:t>
      </w: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право безоплатно надавати в користування приміщення,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частину</w:t>
      </w: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будівель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, інше окреме індивідуально визначене майно для розміщення адміністративних приміщ</w:t>
      </w:r>
      <w:r w:rsidRPr="00A51647">
        <w:rPr>
          <w:rFonts w:ascii="Times New Roman" w:hAnsi="Times New Roman" w:cs="Times New Roman"/>
          <w:sz w:val="24"/>
          <w:szCs w:val="24"/>
          <w:lang w:val="uk-UA"/>
        </w:rPr>
        <w:t>ень Смолінської селищної ради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, її виконавчих органів, окремих посадових та службових осіб місцевого са</w:t>
      </w:r>
      <w:r w:rsidRPr="00A51647">
        <w:rPr>
          <w:rFonts w:ascii="Times New Roman" w:hAnsi="Times New Roman" w:cs="Times New Roman"/>
          <w:sz w:val="24"/>
          <w:szCs w:val="24"/>
          <w:lang w:val="uk-UA"/>
        </w:rPr>
        <w:t>моврядування ОТГ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5CFF" w:rsidRPr="00A51647" w:rsidRDefault="00765CFF" w:rsidP="00EB479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У разі проведен</w:t>
      </w:r>
      <w:r w:rsidR="005D4BD7" w:rsidRPr="00A51647">
        <w:rPr>
          <w:rFonts w:ascii="Times New Roman" w:hAnsi="Times New Roman" w:cs="Times New Roman"/>
          <w:sz w:val="24"/>
          <w:szCs w:val="24"/>
          <w:lang w:val="uk-UA"/>
        </w:rPr>
        <w:t>ня Смолінською селищною радою</w:t>
      </w:r>
      <w:r w:rsidRPr="00A51647">
        <w:rPr>
          <w:rFonts w:ascii="Times New Roman" w:hAnsi="Times New Roman" w:cs="Times New Roman"/>
          <w:sz w:val="24"/>
          <w:szCs w:val="24"/>
          <w:lang w:val="uk-UA"/>
        </w:rPr>
        <w:t>, виконавчим комітетом селищної ради, селищним головою, іншими посадовими та службовими особами місцевого самоврядування ОТГ сесій, засідань, конференцій, семінарів, зборів та інших форм масових заходів, а також участі зазначених суб’єктів місцевого самоврядування ОТГ у заходах інших організацій та осіб, ЦКД</w:t>
      </w:r>
      <w:r w:rsidR="005D4BD7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повинен</w:t>
      </w: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надавати їм безоплатно будинки, споруди, приміщення, їх частину, інше окреме індивідуально визначене майно на час проведення цих заходів, а також забезпечувати їх проведення.</w:t>
      </w:r>
    </w:p>
    <w:p w:rsidR="00765CFF" w:rsidRPr="00A51647" w:rsidRDefault="00765CFF" w:rsidP="00EB479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765CFF" w:rsidRPr="00407F70" w:rsidRDefault="005D4BD7" w:rsidP="005412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7F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7. </w:t>
      </w:r>
      <w:r w:rsidR="00765CFF" w:rsidRPr="00407F70">
        <w:rPr>
          <w:rFonts w:ascii="Times New Roman" w:hAnsi="Times New Roman" w:cs="Times New Roman"/>
          <w:b/>
          <w:sz w:val="24"/>
          <w:szCs w:val="24"/>
          <w:lang w:val="uk-UA"/>
        </w:rPr>
        <w:t>ФІНАНСОВО-ГОСПОДАРСЬКА ДІЯЛЬНІСТЬ ЦКД</w:t>
      </w:r>
    </w:p>
    <w:p w:rsidR="00765CFF" w:rsidRPr="00A51647" w:rsidRDefault="005D4BD7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.1. Фінансово-господарська діяльність ЦКД здійснюється відповідно до законодавства та цього Статуту.</w:t>
      </w:r>
    </w:p>
    <w:p w:rsidR="00765CFF" w:rsidRPr="00A51647" w:rsidRDefault="005D4BD7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.2. Основним джерелом фі</w:t>
      </w:r>
      <w:r w:rsidR="00A51647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нансування ЦКД є кошти бюджету 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ТГ.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Фінансування ЦКД може здійснюватися також за рахунок додаткових джерел фінансування, не заборонених чинним законодавством України. 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Бюджетне фінансування ЦКД не може зменшуватися або припинятися у разі наявності додаткових джерел фінансування.</w:t>
      </w:r>
    </w:p>
    <w:p w:rsidR="00765CFF" w:rsidRPr="00A51647" w:rsidRDefault="005D4BD7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.3. Додатковими джерелами надходження коштів ЦКД можуть бути: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 кошти, що надходять вiд господарської дiяльностi, надання платних послуг;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 кошти, одержанi за роботи (послуги), виконанi на замовлення пiдприємств, установ, органiзацiй та фiзичних осiб;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 кошти міжнародної допомоги, проектів міжнародних організацій, гуманітарної допомоги;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 гранти, благодiйнi внески, добровiльнi пожертвування, грошовi внески, матерiальнi цiнностi, одержанi вiд фiзичних i юридичних осiб, у тому числi iноземних;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 кредити банків;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 інші надходження.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Кошти, отримані ЦКД з додаткових джерел фінансування, використовуються</w:t>
      </w:r>
      <w:r w:rsidR="005D4BD7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виключно</w:t>
      </w: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для провадження діяльності, передбаченої цим Статутом.</w:t>
      </w:r>
    </w:p>
    <w:p w:rsidR="00765CFF" w:rsidRPr="00A51647" w:rsidRDefault="00AB575C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lastRenderedPageBreak/>
        <w:t>7.4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. Кошти, отримані</w:t>
      </w:r>
      <w:r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віддіяльності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ЦКД використовуються виключно для фінансування видатків на його утримання, реалізації мети, завдань, предмету діяльності, визначених цим Статутом.</w:t>
      </w:r>
    </w:p>
    <w:p w:rsidR="00765CFF" w:rsidRPr="00A51647" w:rsidRDefault="00AB575C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7.5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. Розмiр плати за надання платних послуг встановлюється ЦКД за необхідності у нацiональнiй валютi України.</w:t>
      </w:r>
    </w:p>
    <w:p w:rsidR="00765CFF" w:rsidRPr="00A51647" w:rsidRDefault="00AB575C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7.6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. ЦКД під час здійснення фінансово-господарської діяльності має право: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 самостійно розпоряджатися коштами, одержаними від господарської та іншої діяльності відповідно до його Статуту;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 користуватися безоплатно земельними ділянками, на яких він розташований, тимчасово безоплатно користуватися земельними ділянками, які знаходяться у комунальній власності ОТГ для проведення масових заходів (ярмарок, гулянь, фізкультурно-спортивних заходів та ін.);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 розвивати власну матеріальну базу;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 списувати з балансу у встановленому порядку майно;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- виконувати інші дії, що не суперечать чинному законодавству та цьому Статуту.</w:t>
      </w:r>
    </w:p>
    <w:p w:rsidR="007C335C" w:rsidRPr="00A51647" w:rsidRDefault="007C335C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5CFF" w:rsidRPr="00407F70" w:rsidRDefault="00AB575C" w:rsidP="00407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7" w:name="bookmark9"/>
      <w:bookmarkEnd w:id="7"/>
      <w:r w:rsidRPr="00407F70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765CFF" w:rsidRPr="00407F70">
        <w:rPr>
          <w:rFonts w:ascii="Times New Roman" w:hAnsi="Times New Roman" w:cs="Times New Roman"/>
          <w:b/>
          <w:sz w:val="24"/>
          <w:szCs w:val="24"/>
          <w:lang w:val="uk-UA"/>
        </w:rPr>
        <w:t>. МІЖНАРОДНЕ СПІВРОБІТНИЦТВО</w:t>
      </w:r>
    </w:p>
    <w:p w:rsidR="00765CFF" w:rsidRPr="00A51647" w:rsidRDefault="00AB575C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.1. ЦКД має право проводити культурно-освітній обмін у рамках культурних програм, проектів, встановлювати відповідно до законодавства прямі зв’язки з іноземними закладами культури, міжнародними організаціями та асоціаціями, іншими суб’єктами (нерезидентами) культурного спрямування, за погодженням з Власником.</w:t>
      </w:r>
    </w:p>
    <w:p w:rsidR="00765CFF" w:rsidRPr="00A51647" w:rsidRDefault="00AB575C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.2. ЦКД має право укладати договори (контракти), угоди, меморандуми про співробітництво (його форми) з іноземними фізичними та юридичними особами, брати участь у роботі відповідних міжнародних організацій та фондів, провадити зовнішньоекономічну діяльність у сфері культури відповідно до законодавства за погодженням з Власником.</w:t>
      </w:r>
    </w:p>
    <w:p w:rsidR="007C335C" w:rsidRPr="00A51647" w:rsidRDefault="007C335C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5CFF" w:rsidRPr="00407F70" w:rsidRDefault="00AB575C" w:rsidP="00407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7F70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765CFF" w:rsidRPr="00407F70">
        <w:rPr>
          <w:rFonts w:ascii="Times New Roman" w:hAnsi="Times New Roman" w:cs="Times New Roman"/>
          <w:b/>
          <w:sz w:val="24"/>
          <w:szCs w:val="24"/>
          <w:lang w:val="uk-UA"/>
        </w:rPr>
        <w:t>. ПРИПИНЕННЯ ДІЯЛЬНОСТІ ЦКД</w:t>
      </w:r>
      <w:r w:rsidRPr="00407F70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</w:p>
    <w:p w:rsidR="00765CFF" w:rsidRPr="00A51647" w:rsidRDefault="00AB575C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.1. Припинення діяльності ЦКД здійснюється за рішенням Власника, у встановленому чинним законодавством порядку.</w:t>
      </w:r>
    </w:p>
    <w:p w:rsidR="00765CFF" w:rsidRPr="00A51647" w:rsidRDefault="00AB575C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.2. У разі злиття ЦКД усі майнові права та обов'язки переходять до суб'єкта господарювання, що утворений внаслідок злиття.</w:t>
      </w:r>
    </w:p>
    <w:p w:rsidR="00765CFF" w:rsidRPr="00A51647" w:rsidRDefault="00AB575C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.3. У разі приєднання ЦКД до іншого суб'єкта господарювання до останнього переходять усі майнові права та обов'язки ЦКД.                          </w:t>
      </w:r>
    </w:p>
    <w:p w:rsidR="00765CFF" w:rsidRPr="00A51647" w:rsidRDefault="00AB575C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.4. У разі поділу ЦКД усі його майнові права і обов'язки переходять за розподільчим балансом у відповідних частках до кожного з нових суб'єктів господарювання, що утворені внаслідок цього поділу.</w:t>
      </w:r>
    </w:p>
    <w:p w:rsidR="00765CFF" w:rsidRPr="00A51647" w:rsidRDefault="00AB575C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.5. У разі виділу з ЦКД одного або кількох нових суб'єктів господарювання до кожного з них переходять за розподільчим балансом у відповідних частк</w:t>
      </w:r>
      <w:r w:rsidR="005412F3" w:rsidRPr="00A51647">
        <w:rPr>
          <w:rFonts w:ascii="Times New Roman" w:hAnsi="Times New Roman" w:cs="Times New Roman"/>
          <w:sz w:val="24"/>
          <w:szCs w:val="24"/>
          <w:lang w:val="uk-UA"/>
        </w:rPr>
        <w:t>ах майнові права і обов'язки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5CFF" w:rsidRPr="00A51647" w:rsidRDefault="00AB575C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.6. У разі перетворення ЦКД</w:t>
      </w:r>
      <w:r w:rsidRPr="00A51647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до нової юридичної особи переходять усе майно, права і обов'язки ЦКД</w:t>
      </w:r>
      <w:r w:rsidRPr="00A51647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5CFF" w:rsidRPr="00A51647" w:rsidRDefault="00AB575C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.7. ЦКД</w:t>
      </w:r>
      <w:r w:rsidRPr="00A51647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ліквідується за рі</w:t>
      </w:r>
      <w:r w:rsidRPr="00A51647">
        <w:rPr>
          <w:rFonts w:ascii="Times New Roman" w:hAnsi="Times New Roman" w:cs="Times New Roman"/>
          <w:sz w:val="24"/>
          <w:szCs w:val="24"/>
          <w:lang w:val="uk-UA"/>
        </w:rPr>
        <w:t>шенням Власника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в порядку, передбаченому чинним законодавством України.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Ліквідація ЦКД за рішенням Власника здійснюється ліквідаційною комісією, яка утворюється Власником. З моменту призначення ліквідаційної комісії до неї переходять повноваження щодо управління справами ЦКД. Ліквідаційна Комісія виступає в суді від імені ЦКД.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Власник встановлює порядок і строки проведення ліквідації, а також строк для заяви претензій кредиторів, який не може бути менше двох місяців з моменту оголошення про ліквідацію.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Претензії кредиторів до ЦКД, що ліквідується, задовольняються в порядку, установленому чинним законодавством.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Майно, що залишилось після задоволення претензій кредиторів і членів трудового колективу, використовується за рішенням Власника.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ЦКД є ліквідованим з дня внесення до єдиного державного реєстру запису про його припинення.</w:t>
      </w:r>
    </w:p>
    <w:p w:rsidR="00765CFF" w:rsidRPr="00A51647" w:rsidRDefault="00AB575C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.8. У разі реорганізації ЦКД його права і обов’язки переходять до правонаступників.</w:t>
      </w:r>
    </w:p>
    <w:p w:rsidR="00765CFF" w:rsidRPr="00A51647" w:rsidRDefault="00765CFF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765CFF" w:rsidRPr="00407F70" w:rsidRDefault="00765CFF" w:rsidP="00407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7F70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AB575C" w:rsidRPr="00407F70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407F70">
        <w:rPr>
          <w:rFonts w:ascii="Times New Roman" w:hAnsi="Times New Roman" w:cs="Times New Roman"/>
          <w:b/>
          <w:sz w:val="24"/>
          <w:szCs w:val="24"/>
          <w:lang w:val="uk-UA"/>
        </w:rPr>
        <w:t>. ПРИКІНЦЕВІ ПОЛОЖЕННЯ</w:t>
      </w:r>
    </w:p>
    <w:p w:rsidR="00765CFF" w:rsidRPr="00A51647" w:rsidRDefault="00AB575C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.1. Зміни та доповнення до Статуту ЦКД затвер</w:t>
      </w:r>
      <w:r w:rsidRPr="00A51647">
        <w:rPr>
          <w:rFonts w:ascii="Times New Roman" w:hAnsi="Times New Roman" w:cs="Times New Roman"/>
          <w:sz w:val="24"/>
          <w:szCs w:val="24"/>
          <w:lang w:val="uk-UA"/>
        </w:rPr>
        <w:t>джуються рішенням Смолінської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ради.</w:t>
      </w:r>
    </w:p>
    <w:p w:rsidR="00765CFF" w:rsidRPr="00A51647" w:rsidRDefault="00AB575C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.2. Питання діяльності ЦКД, які не врегульовані цим Статутом, регулюються відповідно до вимог чинного законодавства України.</w:t>
      </w:r>
    </w:p>
    <w:p w:rsidR="00765CFF" w:rsidRPr="00A51647" w:rsidRDefault="00AB575C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647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765CFF" w:rsidRPr="00A51647">
        <w:rPr>
          <w:rFonts w:ascii="Times New Roman" w:hAnsi="Times New Roman" w:cs="Times New Roman"/>
          <w:sz w:val="24"/>
          <w:szCs w:val="24"/>
          <w:lang w:val="uk-UA"/>
        </w:rPr>
        <w:t>.3. У разі невідповідності окремих положень Статуту ЦКД Конституції, законам та іншим актам законодавства України діють норми останніх, як актів більш високої юридичної сили. Норми Статуту ЦКД в цьому разі діють у частині, що не суперечить нормам законодавства України.</w:t>
      </w:r>
    </w:p>
    <w:p w:rsidR="005E73B9" w:rsidRPr="00A51647" w:rsidRDefault="005E73B9" w:rsidP="0040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E73B9" w:rsidRPr="00A51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7A9" w:rsidRDefault="00B357A9" w:rsidP="00A51647">
      <w:pPr>
        <w:spacing w:after="0" w:line="240" w:lineRule="auto"/>
      </w:pPr>
      <w:r>
        <w:separator/>
      </w:r>
    </w:p>
  </w:endnote>
  <w:endnote w:type="continuationSeparator" w:id="0">
    <w:p w:rsidR="00B357A9" w:rsidRDefault="00B357A9" w:rsidP="00A5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">
    <w:altName w:val="Times New Roman"/>
    <w:charset w:val="01"/>
    <w:family w:val="auto"/>
    <w:pitch w:val="variable"/>
    <w:sig w:usb0="00000003" w:usb1="00000000" w:usb2="00000000" w:usb3="00000000" w:csb0="00000005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charset w:val="01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7A9" w:rsidRDefault="00B357A9" w:rsidP="00A51647">
      <w:pPr>
        <w:spacing w:after="0" w:line="240" w:lineRule="auto"/>
      </w:pPr>
      <w:r>
        <w:separator/>
      </w:r>
    </w:p>
  </w:footnote>
  <w:footnote w:type="continuationSeparator" w:id="0">
    <w:p w:rsidR="00B357A9" w:rsidRDefault="00B357A9" w:rsidP="00A51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C30AA"/>
    <w:multiLevelType w:val="multilevel"/>
    <w:tmpl w:val="37FC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067DA6"/>
    <w:multiLevelType w:val="multilevel"/>
    <w:tmpl w:val="2124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C617FC"/>
    <w:multiLevelType w:val="multilevel"/>
    <w:tmpl w:val="9F78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6A"/>
    <w:rsid w:val="000B4DEA"/>
    <w:rsid w:val="001400C4"/>
    <w:rsid w:val="00147529"/>
    <w:rsid w:val="00232790"/>
    <w:rsid w:val="002866C0"/>
    <w:rsid w:val="002A39CF"/>
    <w:rsid w:val="002F4049"/>
    <w:rsid w:val="0031055B"/>
    <w:rsid w:val="00313FF0"/>
    <w:rsid w:val="00370B61"/>
    <w:rsid w:val="00375644"/>
    <w:rsid w:val="003764BE"/>
    <w:rsid w:val="00407F70"/>
    <w:rsid w:val="004671CA"/>
    <w:rsid w:val="005412F3"/>
    <w:rsid w:val="005B1B0F"/>
    <w:rsid w:val="005B5F8D"/>
    <w:rsid w:val="005C3781"/>
    <w:rsid w:val="005D4BD7"/>
    <w:rsid w:val="005E73B9"/>
    <w:rsid w:val="005F2C3E"/>
    <w:rsid w:val="006C23A5"/>
    <w:rsid w:val="0070676A"/>
    <w:rsid w:val="00765CFF"/>
    <w:rsid w:val="007A095C"/>
    <w:rsid w:val="007C335C"/>
    <w:rsid w:val="007C3F3B"/>
    <w:rsid w:val="007E51E4"/>
    <w:rsid w:val="00827FEF"/>
    <w:rsid w:val="008A402B"/>
    <w:rsid w:val="009336E2"/>
    <w:rsid w:val="00982D83"/>
    <w:rsid w:val="00996241"/>
    <w:rsid w:val="009E737C"/>
    <w:rsid w:val="00A51647"/>
    <w:rsid w:val="00A957D4"/>
    <w:rsid w:val="00AA0544"/>
    <w:rsid w:val="00AB29ED"/>
    <w:rsid w:val="00AB575C"/>
    <w:rsid w:val="00B11795"/>
    <w:rsid w:val="00B357A9"/>
    <w:rsid w:val="00B534A3"/>
    <w:rsid w:val="00B566A6"/>
    <w:rsid w:val="00B73586"/>
    <w:rsid w:val="00BF72E3"/>
    <w:rsid w:val="00BF7755"/>
    <w:rsid w:val="00C125B0"/>
    <w:rsid w:val="00C656DA"/>
    <w:rsid w:val="00C82226"/>
    <w:rsid w:val="00C90914"/>
    <w:rsid w:val="00CE0611"/>
    <w:rsid w:val="00D16640"/>
    <w:rsid w:val="00D85E1B"/>
    <w:rsid w:val="00DC0397"/>
    <w:rsid w:val="00DE3A62"/>
    <w:rsid w:val="00E60B4B"/>
    <w:rsid w:val="00EB02ED"/>
    <w:rsid w:val="00EB4796"/>
    <w:rsid w:val="00F1319A"/>
    <w:rsid w:val="00F14AAB"/>
    <w:rsid w:val="00F23F8F"/>
    <w:rsid w:val="00FC0F3E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4D65"/>
  <w15:docId w15:val="{1A90B3EB-C528-44AF-93AC-BADC335F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C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4BE"/>
    <w:pPr>
      <w:ind w:left="720"/>
      <w:contextualSpacing/>
    </w:pPr>
  </w:style>
  <w:style w:type="paragraph" w:styleId="a5">
    <w:name w:val="No Spacing"/>
    <w:qFormat/>
    <w:rsid w:val="001475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64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16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1647"/>
  </w:style>
  <w:style w:type="paragraph" w:styleId="aa">
    <w:name w:val="footer"/>
    <w:basedOn w:val="a"/>
    <w:link w:val="ab"/>
    <w:uiPriority w:val="99"/>
    <w:unhideWhenUsed/>
    <w:rsid w:val="00A516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1647"/>
  </w:style>
  <w:style w:type="table" w:styleId="ac">
    <w:name w:val="Table Grid"/>
    <w:basedOn w:val="a1"/>
    <w:uiPriority w:val="59"/>
    <w:rsid w:val="00C125B0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B735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331DE-532F-4338-AF8A-03524D28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16827</Words>
  <Characters>9592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cp:lastPrinted>2022-12-28T07:14:00Z</cp:lastPrinted>
  <dcterms:created xsi:type="dcterms:W3CDTF">2022-10-05T12:13:00Z</dcterms:created>
  <dcterms:modified xsi:type="dcterms:W3CDTF">2022-12-28T07:14:00Z</dcterms:modified>
</cp:coreProperties>
</file>