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79E" w:rsidRPr="00BD57A6" w:rsidRDefault="00835ADF" w:rsidP="00835ADF">
      <w:pPr>
        <w:rPr>
          <w:bCs/>
          <w:lang w:val="uk-UA"/>
        </w:rPr>
      </w:pPr>
      <w:r>
        <w:rPr>
          <w:b/>
          <w:bCs/>
          <w:lang w:val="uk-UA"/>
        </w:rPr>
        <w:t xml:space="preserve">       </w:t>
      </w:r>
      <w:r w:rsidR="0042479E">
        <w:rPr>
          <w:b/>
          <w:bCs/>
          <w:lang w:val="uk-UA"/>
        </w:rPr>
        <w:t xml:space="preserve">                                                                                            </w:t>
      </w:r>
      <w:bookmarkStart w:id="0" w:name="_GoBack"/>
      <w:r w:rsidR="0042479E">
        <w:rPr>
          <w:b/>
          <w:bCs/>
          <w:lang w:val="uk-UA"/>
        </w:rPr>
        <w:t xml:space="preserve"> </w:t>
      </w:r>
      <w:bookmarkEnd w:id="0"/>
      <w:r w:rsidR="0042479E">
        <w:rPr>
          <w:b/>
          <w:bCs/>
          <w:lang w:val="uk-UA"/>
        </w:rPr>
        <w:t xml:space="preserve">                                </w:t>
      </w:r>
      <w:r w:rsidR="0042479E" w:rsidRPr="00BD57A6">
        <w:rPr>
          <w:bCs/>
          <w:lang w:val="uk-UA"/>
        </w:rPr>
        <w:t>Додаток 2</w:t>
      </w:r>
      <w:r w:rsidRPr="00BD57A6">
        <w:rPr>
          <w:bCs/>
          <w:lang w:val="uk-UA"/>
        </w:rPr>
        <w:t xml:space="preserve">                                                   </w:t>
      </w:r>
    </w:p>
    <w:p w:rsidR="00835ADF" w:rsidRPr="00835ADF" w:rsidRDefault="00835ADF" w:rsidP="0042479E">
      <w:pPr>
        <w:jc w:val="center"/>
      </w:pPr>
      <w:r w:rsidRPr="00835ADF">
        <w:rPr>
          <w:b/>
          <w:bCs/>
        </w:rPr>
        <w:t>ПЕРЕЛІК</w:t>
      </w:r>
      <w:r w:rsidRPr="00835ADF">
        <w:br/>
      </w:r>
      <w:r w:rsidRPr="00835ADF">
        <w:rPr>
          <w:b/>
          <w:bCs/>
        </w:rPr>
        <w:t>земляних та/або ремонтних робіт, для проведення яких необхідно отримати дозвіл</w:t>
      </w:r>
    </w:p>
    <w:p w:rsidR="00835ADF" w:rsidRPr="00835ADF" w:rsidRDefault="00835ADF" w:rsidP="00835ADF">
      <w:bookmarkStart w:id="1" w:name="n45"/>
      <w:bookmarkEnd w:id="1"/>
      <w:r w:rsidRPr="00835ADF">
        <w:t>1. Земляні або монтажні роботи, не пов’язані з прокладенням, перекладенням, ремонтом інженерних мереж і споруд.</w:t>
      </w:r>
    </w:p>
    <w:p w:rsidR="00835ADF" w:rsidRPr="00835ADF" w:rsidRDefault="00835ADF" w:rsidP="00835ADF">
      <w:bookmarkStart w:id="2" w:name="n46"/>
      <w:bookmarkEnd w:id="2"/>
      <w:r w:rsidRPr="00835ADF">
        <w:t>2. Земляні або монтажні роботи, пов’язані з розриттям дорожнього покриття вулиць, доріг, майданів, площ.</w:t>
      </w:r>
    </w:p>
    <w:p w:rsidR="00835ADF" w:rsidRPr="00835ADF" w:rsidRDefault="00835ADF" w:rsidP="00835ADF">
      <w:bookmarkStart w:id="3" w:name="n47"/>
      <w:bookmarkEnd w:id="3"/>
      <w:r w:rsidRPr="00835ADF">
        <w:t>3. Роботи, пов’язані з порушенням благоустрою об’єктів зеленого господарства.</w:t>
      </w:r>
    </w:p>
    <w:p w:rsidR="00835ADF" w:rsidRPr="00835ADF" w:rsidRDefault="00835ADF" w:rsidP="00835ADF">
      <w:bookmarkStart w:id="4" w:name="n48"/>
      <w:bookmarkEnd w:id="4"/>
      <w:r w:rsidRPr="00835ADF">
        <w:t>4. Роботи, пов’язані з інженерними вишукуваннями.</w:t>
      </w:r>
    </w:p>
    <w:p w:rsidR="00835ADF" w:rsidRPr="00835ADF" w:rsidRDefault="00835ADF" w:rsidP="00835ADF">
      <w:bookmarkStart w:id="5" w:name="n49"/>
      <w:bookmarkEnd w:id="5"/>
      <w:r w:rsidRPr="00835ADF">
        <w:t>5. Роботи, пов’язані з археологічними дослідженнями.</w:t>
      </w:r>
    </w:p>
    <w:p w:rsidR="00835ADF" w:rsidRPr="00835ADF" w:rsidRDefault="00835ADF" w:rsidP="00835ADF">
      <w:bookmarkStart w:id="6" w:name="n50"/>
      <w:bookmarkEnd w:id="6"/>
      <w:r w:rsidRPr="00835ADF">
        <w:t>6. Улаштування нових та/або заміна існуючих посадкових майданчиків для пасажирів міського громадського транспорту з встановленням навісу або павільйону.</w:t>
      </w:r>
    </w:p>
    <w:p w:rsidR="00835ADF" w:rsidRPr="00835ADF" w:rsidRDefault="00835ADF" w:rsidP="00835ADF">
      <w:bookmarkStart w:id="7" w:name="n51"/>
      <w:bookmarkEnd w:id="7"/>
      <w:r w:rsidRPr="00835ADF">
        <w:t>7. Ремонт та/або улаштування майданчиків для паркування транспортних засобів, спортивних, дитячих та інших майданчиків.</w:t>
      </w:r>
    </w:p>
    <w:p w:rsidR="00835ADF" w:rsidRPr="00835ADF" w:rsidRDefault="00835ADF" w:rsidP="00835ADF">
      <w:bookmarkStart w:id="8" w:name="n52"/>
      <w:bookmarkEnd w:id="8"/>
      <w:r w:rsidRPr="00835ADF">
        <w:t>8. Заміна пошкоджених та застарілих конструкцій опор, ліхтарів, освітлювальної арматури, тросів, розтяжок, кабелів, дротів, комунікаційної апаратури.</w:t>
      </w:r>
    </w:p>
    <w:p w:rsidR="00835ADF" w:rsidRPr="00835ADF" w:rsidRDefault="00835ADF" w:rsidP="00835ADF">
      <w:bookmarkStart w:id="9" w:name="n53"/>
      <w:bookmarkEnd w:id="9"/>
      <w:r w:rsidRPr="00835ADF">
        <w:t>9. Прокладення, перекладення або заміна водостічних, водопровідних труб та водоприймальних колодязів.</w:t>
      </w:r>
    </w:p>
    <w:p w:rsidR="00835ADF" w:rsidRPr="00835ADF" w:rsidRDefault="00835ADF" w:rsidP="00835ADF">
      <w:bookmarkStart w:id="10" w:name="n54"/>
      <w:bookmarkEnd w:id="10"/>
      <w:r w:rsidRPr="00835ADF">
        <w:t>10. Установлення нових, відновлення, ремонт та заміна існуючих малих архітектурних форм.</w:t>
      </w:r>
    </w:p>
    <w:p w:rsidR="00835ADF" w:rsidRPr="00835ADF" w:rsidRDefault="00835ADF" w:rsidP="00835ADF">
      <w:bookmarkStart w:id="11" w:name="n55"/>
      <w:bookmarkEnd w:id="11"/>
      <w:r w:rsidRPr="00835ADF">
        <w:t>11. Відбудова, відновлення зруйнованих частин фундаментів пам’ятників, декоративних скульптур та композицій, елементів обладнання фонтанів та декоративних басейнів із заміною зношених труб та водопровідної арматури фонтанів тощо.</w:t>
      </w:r>
    </w:p>
    <w:p w:rsidR="00835ADF" w:rsidRPr="00835ADF" w:rsidRDefault="00835ADF" w:rsidP="00835ADF">
      <w:bookmarkStart w:id="12" w:name="n56"/>
      <w:bookmarkEnd w:id="12"/>
      <w:r w:rsidRPr="00835ADF">
        <w:t>12. Установлення нових та/або ремонт і відбудова пошкоджених споруд і обладнання пляжів (гардеробів, камер схову, пунктів прокату пляжного інвентарю, туалетів, лав, грибків, навісів, альтанок тощо), спортивного та дитячого устаткування.</w:t>
      </w:r>
    </w:p>
    <w:p w:rsidR="0008087E" w:rsidRDefault="0008087E"/>
    <w:sectPr w:rsidR="00080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1DB"/>
    <w:rsid w:val="0008087E"/>
    <w:rsid w:val="0042479E"/>
    <w:rsid w:val="00835ADF"/>
    <w:rsid w:val="00BD57A6"/>
    <w:rsid w:val="00E1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1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KURBATOV</dc:creator>
  <cp:keywords/>
  <dc:description/>
  <cp:lastModifiedBy>KURBATOV</cp:lastModifiedBy>
  <cp:revision>7</cp:revision>
  <dcterms:created xsi:type="dcterms:W3CDTF">2023-05-18T12:19:00Z</dcterms:created>
  <dcterms:modified xsi:type="dcterms:W3CDTF">2023-05-19T11:24:00Z</dcterms:modified>
</cp:coreProperties>
</file>