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67AA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890190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138</w:t>
      </w:r>
      <w:bookmarkStart w:id="0" w:name="_GoBack"/>
      <w:bookmarkEnd w:id="0"/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890190" w:rsidRPr="003F221D" w:rsidRDefault="00A76266" w:rsidP="00890190">
      <w:pPr>
        <w:pStyle w:val="a3"/>
        <w:jc w:val="center"/>
        <w:rPr>
          <w:b/>
          <w:sz w:val="24"/>
          <w:szCs w:val="24"/>
        </w:rPr>
      </w:pPr>
      <w:r w:rsidRPr="003F221D">
        <w:rPr>
          <w:b/>
          <w:sz w:val="24"/>
          <w:szCs w:val="24"/>
        </w:rPr>
        <w:t xml:space="preserve">Про </w:t>
      </w:r>
      <w:r w:rsidR="003F221D" w:rsidRPr="003F221D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3F221D" w:rsidRPr="003F221D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3F221D" w:rsidRPr="003F221D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25 травня 2023 року №67-р «Про проведення профілактичних заходів з інфекційних</w:t>
      </w:r>
      <w:r w:rsidR="003F221D">
        <w:rPr>
          <w:rFonts w:eastAsia="Calibri"/>
          <w:b/>
          <w:sz w:val="24"/>
          <w:szCs w:val="24"/>
          <w:lang w:eastAsia="en-US"/>
        </w:rPr>
        <w:t xml:space="preserve"> захворювань, харчових отруєнь»</w:t>
      </w:r>
    </w:p>
    <w:p w:rsidR="004E5ABC" w:rsidRPr="004E5ABC" w:rsidRDefault="004E5ABC" w:rsidP="00890190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E976E5" w:rsidRPr="003F221D" w:rsidRDefault="0089019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F221D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3F221D">
        <w:rPr>
          <w:sz w:val="24"/>
          <w:szCs w:val="24"/>
        </w:rPr>
        <w:t>т.в.о.начальника</w:t>
      </w:r>
      <w:proofErr w:type="spellEnd"/>
      <w:r w:rsidR="003F221D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F221D" w:rsidRDefault="003F221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3F221D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0190"/>
    <w:rsid w:val="00897BEF"/>
    <w:rsid w:val="008B1EFF"/>
    <w:rsid w:val="00924F30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67AA8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2023-06-23T09:17:00Z</cp:lastPrinted>
  <dcterms:created xsi:type="dcterms:W3CDTF">2023-04-25T12:49:00Z</dcterms:created>
  <dcterms:modified xsi:type="dcterms:W3CDTF">2023-06-23T09:17:00Z</dcterms:modified>
</cp:coreProperties>
</file>