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10683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4E5ABC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217106" w:rsidRPr="00217106">
        <w:rPr>
          <w:rFonts w:eastAsia="Calibri"/>
          <w:b/>
          <w:sz w:val="24"/>
          <w:szCs w:val="24"/>
          <w:lang w:eastAsia="en-US"/>
        </w:rPr>
        <w:t>розпорядження голови Кіровоградської обласної державної адміністрації від 27 червня 2023 року №714-р «Про розробку програми економічного і соціального розвитку Кіровоградської області на 2024 рік та прогнозу до 2027 року»</w:t>
      </w:r>
    </w:p>
    <w:p w:rsidR="00217106" w:rsidRPr="004E5ABC" w:rsidRDefault="00217106" w:rsidP="00050F6D">
      <w:pPr>
        <w:jc w:val="center"/>
        <w:rPr>
          <w:b/>
          <w:sz w:val="24"/>
          <w:szCs w:val="24"/>
        </w:rPr>
      </w:pPr>
    </w:p>
    <w:p w:rsidR="00157735" w:rsidRPr="004E5ABC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217106">
        <w:rPr>
          <w:sz w:val="24"/>
          <w:szCs w:val="24"/>
        </w:rPr>
        <w:t>»</w:t>
      </w: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9A3C6F">
      <w:pPr>
        <w:pStyle w:val="a3"/>
        <w:numPr>
          <w:ilvl w:val="0"/>
          <w:numId w:val="1"/>
        </w:numPr>
        <w:tabs>
          <w:tab w:val="left" w:pos="-1701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9A3C6F" w:rsidRDefault="009A3C6F" w:rsidP="009A3C6F">
      <w:pPr>
        <w:pStyle w:val="a3"/>
        <w:numPr>
          <w:ilvl w:val="0"/>
          <w:numId w:val="1"/>
        </w:numPr>
        <w:tabs>
          <w:tab w:val="left" w:pos="-1701"/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Начальникам відділів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ради:</w:t>
      </w:r>
    </w:p>
    <w:p w:rsidR="009A3C6F" w:rsidRDefault="009A3C6F" w:rsidP="009A3C6F">
      <w:pPr>
        <w:pStyle w:val="a3"/>
        <w:numPr>
          <w:ilvl w:val="1"/>
          <w:numId w:val="5"/>
        </w:numPr>
        <w:tabs>
          <w:tab w:val="left" w:pos="-1701"/>
          <w:tab w:val="left" w:pos="851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17106">
        <w:rPr>
          <w:sz w:val="24"/>
          <w:szCs w:val="24"/>
        </w:rPr>
        <w:t xml:space="preserve">ідготувати пропозиції в частині найбільш актуальних завдань, заходів, які потребують включення до відповідних галузевих розділів </w:t>
      </w:r>
      <w:proofErr w:type="spellStart"/>
      <w:r w:rsidR="00217106">
        <w:rPr>
          <w:sz w:val="24"/>
          <w:szCs w:val="24"/>
        </w:rPr>
        <w:t>проєкту</w:t>
      </w:r>
      <w:proofErr w:type="spellEnd"/>
      <w:r w:rsidR="00217106">
        <w:rPr>
          <w:sz w:val="24"/>
          <w:szCs w:val="24"/>
        </w:rPr>
        <w:t xml:space="preserve"> Програми, за формою 3, що додається до цього розпорядження, та надіслати їх до профільних структурних підрозділів Кіровоградської обласної державної адміністрації</w:t>
      </w:r>
      <w:r>
        <w:rPr>
          <w:sz w:val="24"/>
          <w:szCs w:val="24"/>
        </w:rPr>
        <w:t>, - до 20 липня 2023 року;</w:t>
      </w:r>
    </w:p>
    <w:p w:rsidR="00217106" w:rsidRPr="009A3C6F" w:rsidRDefault="009A3C6F" w:rsidP="009A3C6F">
      <w:pPr>
        <w:pStyle w:val="a3"/>
        <w:numPr>
          <w:ilvl w:val="1"/>
          <w:numId w:val="5"/>
        </w:numPr>
        <w:tabs>
          <w:tab w:val="left" w:pos="-1701"/>
          <w:tab w:val="left" w:pos="709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9A3C6F">
        <w:rPr>
          <w:sz w:val="24"/>
          <w:szCs w:val="24"/>
        </w:rPr>
        <w:t>а</w:t>
      </w:r>
      <w:r w:rsidR="00217106" w:rsidRPr="009A3C6F">
        <w:rPr>
          <w:sz w:val="24"/>
          <w:szCs w:val="24"/>
        </w:rPr>
        <w:t xml:space="preserve">дати інформацію про інвестиційні та інфраструктурні </w:t>
      </w:r>
      <w:proofErr w:type="spellStart"/>
      <w:r w:rsidR="00217106" w:rsidRPr="009A3C6F">
        <w:rPr>
          <w:sz w:val="24"/>
          <w:szCs w:val="24"/>
        </w:rPr>
        <w:t>проєкти</w:t>
      </w:r>
      <w:proofErr w:type="spellEnd"/>
      <w:r w:rsidR="00217106" w:rsidRPr="009A3C6F">
        <w:rPr>
          <w:sz w:val="24"/>
          <w:szCs w:val="24"/>
        </w:rPr>
        <w:t>, реалізація яких передбачається у 2024 році,</w:t>
      </w:r>
      <w:r w:rsidRPr="009A3C6F">
        <w:rPr>
          <w:sz w:val="24"/>
          <w:szCs w:val="24"/>
        </w:rPr>
        <w:t xml:space="preserve"> </w:t>
      </w:r>
      <w:r>
        <w:rPr>
          <w:sz w:val="24"/>
          <w:szCs w:val="24"/>
        </w:rPr>
        <w:t>до профільних структурних підрозділів Кіровоградської обласної державної адміністрації</w:t>
      </w:r>
      <w:r w:rsidR="00217106" w:rsidRPr="009A3C6F">
        <w:rPr>
          <w:sz w:val="24"/>
          <w:szCs w:val="24"/>
        </w:rPr>
        <w:t xml:space="preserve"> за формою 4, що додається до цього розпорядження</w:t>
      </w:r>
      <w:r w:rsidRPr="009A3C6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9A3C6F">
        <w:rPr>
          <w:sz w:val="24"/>
          <w:szCs w:val="24"/>
        </w:rPr>
        <w:t>-</w:t>
      </w:r>
      <w:r w:rsidR="00217106" w:rsidRPr="009A3C6F">
        <w:rPr>
          <w:sz w:val="24"/>
          <w:szCs w:val="24"/>
        </w:rPr>
        <w:t xml:space="preserve"> до 20 вересня 2023 року.</w:t>
      </w:r>
    </w:p>
    <w:p w:rsidR="00050F6D" w:rsidRPr="00217106" w:rsidRDefault="00157735" w:rsidP="009A3C6F">
      <w:pPr>
        <w:pStyle w:val="a3"/>
        <w:numPr>
          <w:ilvl w:val="0"/>
          <w:numId w:val="1"/>
        </w:numPr>
        <w:tabs>
          <w:tab w:val="left" w:pos="-1701"/>
          <w:tab w:val="left" w:pos="851"/>
          <w:tab w:val="left" w:pos="1134"/>
        </w:tabs>
        <w:ind w:left="709" w:firstLine="0"/>
        <w:jc w:val="both"/>
        <w:rPr>
          <w:sz w:val="24"/>
          <w:szCs w:val="24"/>
        </w:rPr>
      </w:pPr>
      <w:r w:rsidRPr="00217106">
        <w:rPr>
          <w:sz w:val="24"/>
          <w:szCs w:val="24"/>
        </w:rPr>
        <w:t xml:space="preserve">Контроль за виконанням цього рішення покласти на </w:t>
      </w:r>
      <w:r w:rsidR="00217106">
        <w:rPr>
          <w:sz w:val="24"/>
          <w:szCs w:val="24"/>
        </w:rPr>
        <w:t>секретаря ради Євгенію ГОРДІЄНКО.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17106" w:rsidRDefault="0021710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7855"/>
    <w:multiLevelType w:val="hybridMultilevel"/>
    <w:tmpl w:val="54FE07CA"/>
    <w:lvl w:ilvl="0" w:tplc="9D98667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F311C25"/>
    <w:multiLevelType w:val="multilevel"/>
    <w:tmpl w:val="B874E2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17106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9A3C6F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7</cp:revision>
  <cp:lastPrinted>2022-12-19T07:36:00Z</cp:lastPrinted>
  <dcterms:created xsi:type="dcterms:W3CDTF">2023-04-25T12:21:00Z</dcterms:created>
  <dcterms:modified xsi:type="dcterms:W3CDTF">2023-07-18T09:47:00Z</dcterms:modified>
</cp:coreProperties>
</file>