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0BC3B31F" w:rsidR="00AC4554" w:rsidRDefault="00127F51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21 липня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DF2CCD">
        <w:rPr>
          <w:rFonts w:ascii="Times New Roman" w:eastAsia="Times New Roman" w:hAnsi="Times New Roman"/>
          <w:sz w:val="24"/>
          <w:szCs w:val="24"/>
          <w:lang w:val="uk-UA" w:eastAsia="ru-RU"/>
        </w:rPr>
        <w:t>172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A4DD79" w14:textId="09E1D244" w:rsidR="00DF2CCD" w:rsidRPr="00DF2CCD" w:rsidRDefault="00DF2CCD" w:rsidP="00DF2CCD">
      <w:pPr>
        <w:pStyle w:val="1"/>
        <w:shd w:val="clear" w:color="auto" w:fill="auto"/>
        <w:spacing w:line="276" w:lineRule="auto"/>
        <w:rPr>
          <w:b/>
          <w:sz w:val="24"/>
          <w:szCs w:val="24"/>
        </w:rPr>
      </w:pPr>
      <w:r w:rsidRPr="00DF2CCD">
        <w:rPr>
          <w:b/>
          <w:sz w:val="24"/>
          <w:szCs w:val="24"/>
          <w:lang w:val="uk-UA"/>
        </w:rPr>
        <w:t xml:space="preserve">Про </w:t>
      </w:r>
      <w:proofErr w:type="spellStart"/>
      <w:r>
        <w:rPr>
          <w:b/>
          <w:sz w:val="24"/>
          <w:szCs w:val="24"/>
        </w:rPr>
        <w:t>затвердження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техніко</w:t>
      </w:r>
      <w:proofErr w:type="spellEnd"/>
      <w:r w:rsidR="001C6B5D">
        <w:rPr>
          <w:b/>
          <w:sz w:val="24"/>
          <w:szCs w:val="24"/>
          <w:lang w:val="uk-UA"/>
        </w:rPr>
        <w:t xml:space="preserve"> - </w:t>
      </w:r>
      <w:proofErr w:type="spellStart"/>
      <w:r w:rsidRPr="00DF2CCD">
        <w:rPr>
          <w:b/>
          <w:sz w:val="24"/>
          <w:szCs w:val="24"/>
        </w:rPr>
        <w:t>економічного</w:t>
      </w:r>
      <w:proofErr w:type="spellEnd"/>
      <w:r w:rsidRPr="00DF2CCD">
        <w:rPr>
          <w:b/>
          <w:sz w:val="24"/>
          <w:szCs w:val="24"/>
        </w:rPr>
        <w:t xml:space="preserve"> </w:t>
      </w:r>
    </w:p>
    <w:p w14:paraId="4F4C3C6F" w14:textId="018BBD68" w:rsidR="00034759" w:rsidRPr="002C33F6" w:rsidRDefault="00DF2CCD" w:rsidP="00DF2CCD">
      <w:pPr>
        <w:pStyle w:val="1"/>
        <w:shd w:val="clear" w:color="auto" w:fill="auto"/>
        <w:spacing w:after="300"/>
        <w:rPr>
          <w:b/>
          <w:sz w:val="24"/>
          <w:szCs w:val="24"/>
          <w:lang w:val="uk-UA"/>
        </w:rPr>
      </w:pPr>
      <w:proofErr w:type="spellStart"/>
      <w:r w:rsidRPr="00DF2CCD">
        <w:rPr>
          <w:b/>
          <w:sz w:val="24"/>
          <w:szCs w:val="24"/>
        </w:rPr>
        <w:t>обґрунтування</w:t>
      </w:r>
      <w:proofErr w:type="spellEnd"/>
      <w:r w:rsidRPr="00DF2CCD">
        <w:rPr>
          <w:b/>
          <w:sz w:val="24"/>
          <w:szCs w:val="24"/>
        </w:rPr>
        <w:t xml:space="preserve"> </w:t>
      </w:r>
      <w:proofErr w:type="spellStart"/>
      <w:proofErr w:type="gramStart"/>
      <w:r w:rsidRPr="00DF2CCD">
        <w:rPr>
          <w:b/>
          <w:sz w:val="24"/>
          <w:szCs w:val="24"/>
        </w:rPr>
        <w:t>доц</w:t>
      </w:r>
      <w:proofErr w:type="gramEnd"/>
      <w:r w:rsidRPr="00DF2CCD">
        <w:rPr>
          <w:b/>
          <w:sz w:val="24"/>
          <w:szCs w:val="24"/>
        </w:rPr>
        <w:t>ільності</w:t>
      </w:r>
      <w:proofErr w:type="spellEnd"/>
      <w:r w:rsidRPr="00DF2CCD">
        <w:rPr>
          <w:b/>
          <w:sz w:val="24"/>
          <w:szCs w:val="24"/>
        </w:rPr>
        <w:t xml:space="preserve"> </w:t>
      </w:r>
      <w:proofErr w:type="spellStart"/>
      <w:r w:rsidRPr="00DF2CCD">
        <w:rPr>
          <w:b/>
          <w:sz w:val="24"/>
          <w:szCs w:val="24"/>
        </w:rPr>
        <w:t>передачі</w:t>
      </w:r>
      <w:proofErr w:type="spellEnd"/>
      <w:r w:rsidR="002C33F6">
        <w:rPr>
          <w:b/>
          <w:sz w:val="24"/>
          <w:szCs w:val="24"/>
          <w:lang w:val="uk-UA"/>
        </w:rPr>
        <w:t xml:space="preserve"> майна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0FD2300C" w:rsidR="00AC4554" w:rsidRPr="002C33F6" w:rsidRDefault="002C33F6" w:rsidP="002C33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2C33F6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законами </w:t>
      </w:r>
      <w:proofErr w:type="spellStart"/>
      <w:r w:rsidRPr="002C33F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2C33F6">
        <w:rPr>
          <w:rFonts w:ascii="Times New Roman" w:hAnsi="Times New Roman"/>
          <w:sz w:val="24"/>
          <w:szCs w:val="24"/>
        </w:rPr>
        <w:t>місцеве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C33F6">
        <w:rPr>
          <w:rFonts w:ascii="Times New Roman" w:hAnsi="Times New Roman"/>
          <w:sz w:val="24"/>
          <w:szCs w:val="24"/>
        </w:rPr>
        <w:t>Україні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», «Про передачу </w:t>
      </w:r>
      <w:proofErr w:type="spellStart"/>
      <w:r w:rsidRPr="002C33F6">
        <w:rPr>
          <w:rFonts w:ascii="Times New Roman" w:hAnsi="Times New Roman"/>
          <w:sz w:val="24"/>
          <w:szCs w:val="24"/>
        </w:rPr>
        <w:t>об'єктів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2C33F6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C33F6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2C33F6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Міні</w:t>
      </w:r>
      <w:proofErr w:type="gramStart"/>
      <w:r w:rsidRPr="002C33F6">
        <w:rPr>
          <w:rFonts w:ascii="Times New Roman" w:hAnsi="Times New Roman"/>
          <w:sz w:val="24"/>
          <w:szCs w:val="24"/>
        </w:rPr>
        <w:t>стр</w:t>
      </w:r>
      <w:proofErr w:type="gramEnd"/>
      <w:r w:rsidRPr="002C33F6">
        <w:rPr>
          <w:rFonts w:ascii="Times New Roman" w:hAnsi="Times New Roman"/>
          <w:sz w:val="24"/>
          <w:szCs w:val="24"/>
        </w:rPr>
        <w:t>ів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від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2C33F6">
        <w:rPr>
          <w:rFonts w:ascii="Times New Roman" w:hAnsi="Times New Roman"/>
          <w:sz w:val="24"/>
          <w:szCs w:val="24"/>
        </w:rPr>
        <w:t>вересня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1998 року №1482 «Про передачу </w:t>
      </w:r>
      <w:proofErr w:type="spellStart"/>
      <w:r w:rsidRPr="002C33F6">
        <w:rPr>
          <w:rFonts w:ascii="Times New Roman" w:hAnsi="Times New Roman"/>
          <w:sz w:val="24"/>
          <w:szCs w:val="24"/>
        </w:rPr>
        <w:t>об'єктів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2C33F6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C33F6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Pr="002C33F6">
        <w:rPr>
          <w:rFonts w:ascii="Times New Roman" w:hAnsi="Times New Roman"/>
          <w:sz w:val="24"/>
          <w:szCs w:val="24"/>
        </w:rPr>
        <w:t>Методичних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рекомендацій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щодо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техніко-економічного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33F6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об'єктів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2C33F6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C33F6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33F6">
        <w:rPr>
          <w:rFonts w:ascii="Times New Roman" w:hAnsi="Times New Roman"/>
          <w:sz w:val="24"/>
          <w:szCs w:val="24"/>
        </w:rPr>
        <w:t>що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пропонуються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C33F6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33F6">
        <w:rPr>
          <w:rFonts w:ascii="Times New Roman" w:hAnsi="Times New Roman"/>
          <w:sz w:val="24"/>
          <w:szCs w:val="24"/>
        </w:rPr>
        <w:t>затверджених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2C33F6">
        <w:rPr>
          <w:rFonts w:ascii="Times New Roman" w:hAnsi="Times New Roman"/>
          <w:sz w:val="24"/>
          <w:szCs w:val="24"/>
        </w:rPr>
        <w:t>Міністерством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C33F6">
        <w:rPr>
          <w:rFonts w:ascii="Times New Roman" w:hAnsi="Times New Roman"/>
          <w:sz w:val="24"/>
          <w:szCs w:val="24"/>
        </w:rPr>
        <w:t>торгі</w:t>
      </w:r>
      <w:proofErr w:type="gramStart"/>
      <w:r w:rsidRPr="002C33F6">
        <w:rPr>
          <w:rFonts w:ascii="Times New Roman" w:hAnsi="Times New Roman"/>
          <w:sz w:val="24"/>
          <w:szCs w:val="24"/>
        </w:rPr>
        <w:t>вл</w:t>
      </w:r>
      <w:proofErr w:type="gramEnd"/>
      <w:r w:rsidRPr="002C33F6">
        <w:rPr>
          <w:rFonts w:ascii="Times New Roman" w:hAnsi="Times New Roman"/>
          <w:sz w:val="24"/>
          <w:szCs w:val="24"/>
        </w:rPr>
        <w:t>і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3F6">
        <w:rPr>
          <w:rFonts w:ascii="Times New Roman" w:hAnsi="Times New Roman"/>
          <w:sz w:val="24"/>
          <w:szCs w:val="24"/>
        </w:rPr>
        <w:t>від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2C33F6">
        <w:rPr>
          <w:rFonts w:ascii="Times New Roman" w:hAnsi="Times New Roman"/>
          <w:sz w:val="24"/>
          <w:szCs w:val="24"/>
        </w:rPr>
        <w:t>грудня</w:t>
      </w:r>
      <w:proofErr w:type="spellEnd"/>
      <w:r w:rsidRPr="002C33F6">
        <w:rPr>
          <w:rFonts w:ascii="Times New Roman" w:hAnsi="Times New Roman"/>
          <w:sz w:val="24"/>
          <w:szCs w:val="24"/>
        </w:rPr>
        <w:t xml:space="preserve"> 2013 року № 1591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020C02" w14:textId="411A8BBC" w:rsidR="002C33F6" w:rsidRPr="002C33F6" w:rsidRDefault="002C33F6" w:rsidP="002C33F6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техніко-</w:t>
      </w:r>
      <w:r w:rsidRPr="002C3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економічне обґрунтування доцільності передачі </w:t>
      </w:r>
      <w:r w:rsidR="00FF32AC"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нерухомого майна - адміністративної будівлі загону </w:t>
      </w:r>
      <w:proofErr w:type="spellStart"/>
      <w:r w:rsidR="00FF32AC"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Смоліне</w:t>
      </w:r>
      <w:proofErr w:type="spellEnd"/>
      <w:r w:rsidR="00FF32AC"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 об'єкту нежитлової нерухомості</w:t>
      </w:r>
      <w:r w:rsid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</w:t>
      </w:r>
      <w:r w:rsidR="00FF32AC"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2C3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державної у комунальну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власність Смолінської селищної </w:t>
      </w:r>
      <w:r w:rsidRPr="002C33F6">
        <w:rPr>
          <w:rFonts w:ascii="Times New Roman" w:eastAsia="Times New Roman" w:hAnsi="Times New Roman"/>
          <w:sz w:val="24"/>
          <w:szCs w:val="24"/>
          <w:lang w:val="uk-UA" w:eastAsia="ru-RU"/>
        </w:rPr>
        <w:t>територіальної громади, що додається.</w:t>
      </w:r>
    </w:p>
    <w:p w14:paraId="43393C43" w14:textId="5839D702" w:rsidR="00AC4554" w:rsidRPr="00833325" w:rsidRDefault="00034759" w:rsidP="002C33F6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2C33F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будівництва, земельних ресурсів, архітектури та ЖКГ Смолінської селищної ради Володимира БОЙКА.</w:t>
      </w: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FA502D" w14:textId="77777777" w:rsidR="002C33F6" w:rsidRDefault="002C33F6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73358DD" w14:textId="77777777" w:rsidR="00E20838" w:rsidRDefault="00E20838" w:rsidP="00FF32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4975CB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0E035B47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B38A206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14:paraId="66AC7946" w14:textId="7D387C7A" w:rsidR="00833325" w:rsidRDefault="00127F51" w:rsidP="00127F51">
      <w:pPr>
        <w:spacing w:after="0" w:line="240" w:lineRule="auto"/>
        <w:ind w:left="5664" w:firstLine="43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21 липня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 року</w:t>
      </w:r>
      <w:r w:rsidR="00FF32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№172</w:t>
      </w:r>
    </w:p>
    <w:p w14:paraId="4BA25871" w14:textId="77777777" w:rsidR="00E20838" w:rsidRDefault="00E20838" w:rsidP="00A44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A7AC2E" w14:textId="77777777" w:rsidR="00FF32AC" w:rsidRDefault="00FF32AC" w:rsidP="00A44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855BAB" w14:textId="77777777" w:rsidR="00FF32AC" w:rsidRDefault="00FF32AC" w:rsidP="00A44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B390DC" w14:textId="77777777" w:rsidR="00FF32AC" w:rsidRPr="00FF32AC" w:rsidRDefault="00FF32AC" w:rsidP="00FF32A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 w:bidi="uk-UA"/>
        </w:rPr>
        <w:t>Техніко - економічне обґрунтування</w:t>
      </w:r>
    </w:p>
    <w:p w14:paraId="53C913C0" w14:textId="77777777" w:rsidR="00FF32AC" w:rsidRPr="00FF32AC" w:rsidRDefault="00FF32AC" w:rsidP="00FF32AC">
      <w:pPr>
        <w:widowControl w:val="0"/>
        <w:spacing w:after="3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доцільності передачі нерухомого майна - адміністративної будівлі загону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, об'єкту нежитлової нерухомості з державної у комунальну власність Смолінської селищної територіальної громади. </w:t>
      </w:r>
    </w:p>
    <w:p w14:paraId="64077FB2" w14:textId="13183A44" w:rsidR="00FF32AC" w:rsidRPr="00FF32AC" w:rsidRDefault="00FF32AC" w:rsidP="00FF32AC">
      <w:pPr>
        <w:widowControl w:val="0"/>
        <w:tabs>
          <w:tab w:val="left" w:pos="228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Найменування: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ab/>
        <w:t xml:space="preserve">адміністративна будівля загону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 1971 року побудов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и, загальною площею – 1100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кв.м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</w:t>
      </w:r>
    </w:p>
    <w:p w14:paraId="0EBAAC6E" w14:textId="77777777" w:rsidR="00FF32AC" w:rsidRPr="00FF32AC" w:rsidRDefault="00FF32AC" w:rsidP="00FF32AC">
      <w:pPr>
        <w:widowControl w:val="0"/>
        <w:tabs>
          <w:tab w:val="left" w:pos="228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Місцезнаходження: 26222, Кіровоградська область,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Новоукраїнський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район,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смт.Смоліне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 вул. Геологів, 79.</w:t>
      </w:r>
    </w:p>
    <w:p w14:paraId="2A75A67E" w14:textId="77777777" w:rsidR="00FF32AC" w:rsidRPr="00FF32AC" w:rsidRDefault="00FF32AC" w:rsidP="00FF32AC">
      <w:pPr>
        <w:widowControl w:val="0"/>
        <w:tabs>
          <w:tab w:val="left" w:pos="228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</w:p>
    <w:p w14:paraId="7E8101E4" w14:textId="77777777" w:rsidR="00FF32AC" w:rsidRPr="00FF32AC" w:rsidRDefault="00FF32AC" w:rsidP="00FF32AC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Балансоутримувач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: КАЗЕННЕ ПІДПРИЄМСТВО "КІРОВГЕОЛОГІЯ" Код ЄДРПОУ 14308279</w:t>
      </w:r>
    </w:p>
    <w:p w14:paraId="36328B07" w14:textId="77777777" w:rsidR="00FF32AC" w:rsidRPr="00FF32AC" w:rsidRDefault="00FF32AC" w:rsidP="00FF32AC">
      <w:pPr>
        <w:widowControl w:val="0"/>
        <w:spacing w:after="3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Україна, 01103, місто Київ, ВУЛИЦЯ БОЙЧУКА МИХАЙЛА, будинок 8/9</w:t>
      </w:r>
    </w:p>
    <w:p w14:paraId="31685655" w14:textId="374C36DF" w:rsidR="006D1C03" w:rsidRDefault="006D1C03" w:rsidP="006D1C03">
      <w:pPr>
        <w:pStyle w:val="1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 w:bidi="uk-UA"/>
        </w:rPr>
        <w:t xml:space="preserve">Уповноважений орган управління: </w:t>
      </w:r>
      <w:r w:rsidRPr="00826ECC">
        <w:rPr>
          <w:sz w:val="24"/>
          <w:szCs w:val="24"/>
        </w:rPr>
        <w:t xml:space="preserve">ДЕРЖАВНА СЛУЖБА ГЕОЛОГІЇ ТА НАДР </w:t>
      </w:r>
      <w:r w:rsidRPr="006D1C03">
        <w:rPr>
          <w:sz w:val="24"/>
          <w:szCs w:val="24"/>
        </w:rPr>
        <w:t xml:space="preserve">УКРАЇНИ </w:t>
      </w:r>
      <w:bookmarkStart w:id="0" w:name="_GoBack"/>
      <w:bookmarkEnd w:id="0"/>
      <w:r w:rsidRPr="006D1C03">
        <w:rPr>
          <w:sz w:val="24"/>
          <w:szCs w:val="24"/>
        </w:rPr>
        <w:t>Код ЄДРПОУ 37536031</w:t>
      </w:r>
      <w:r>
        <w:rPr>
          <w:sz w:val="24"/>
          <w:szCs w:val="24"/>
        </w:rPr>
        <w:t xml:space="preserve"> </w:t>
      </w:r>
    </w:p>
    <w:p w14:paraId="0AC4D1B9" w14:textId="77777777" w:rsidR="006D1C03" w:rsidRPr="007738CB" w:rsidRDefault="006D1C03" w:rsidP="006D1C03">
      <w:pPr>
        <w:pStyle w:val="1"/>
        <w:shd w:val="clear" w:color="auto" w:fill="auto"/>
        <w:spacing w:line="276" w:lineRule="auto"/>
        <w:jc w:val="both"/>
        <w:rPr>
          <w:sz w:val="24"/>
          <w:szCs w:val="24"/>
        </w:rPr>
      </w:pPr>
      <w:proofErr w:type="spellStart"/>
      <w:r w:rsidRPr="007738CB">
        <w:rPr>
          <w:sz w:val="24"/>
          <w:szCs w:val="24"/>
        </w:rPr>
        <w:t>Україна</w:t>
      </w:r>
      <w:proofErr w:type="spellEnd"/>
      <w:r w:rsidRPr="007738CB">
        <w:rPr>
          <w:sz w:val="24"/>
          <w:szCs w:val="24"/>
        </w:rPr>
        <w:t xml:space="preserve">, 03057, </w:t>
      </w:r>
      <w:proofErr w:type="spellStart"/>
      <w:r w:rsidRPr="007738CB">
        <w:rPr>
          <w:sz w:val="24"/>
          <w:szCs w:val="24"/>
        </w:rPr>
        <w:t>місто</w:t>
      </w:r>
      <w:proofErr w:type="spellEnd"/>
      <w:r w:rsidRPr="007738CB">
        <w:rPr>
          <w:sz w:val="24"/>
          <w:szCs w:val="24"/>
        </w:rPr>
        <w:t xml:space="preserve"> </w:t>
      </w:r>
      <w:proofErr w:type="spellStart"/>
      <w:r w:rsidRPr="007738CB">
        <w:rPr>
          <w:sz w:val="24"/>
          <w:szCs w:val="24"/>
        </w:rPr>
        <w:t>Київ</w:t>
      </w:r>
      <w:proofErr w:type="spellEnd"/>
      <w:r w:rsidRPr="007738CB">
        <w:rPr>
          <w:sz w:val="24"/>
          <w:szCs w:val="24"/>
        </w:rPr>
        <w:t xml:space="preserve">, </w:t>
      </w:r>
      <w:proofErr w:type="spellStart"/>
      <w:r w:rsidRPr="007738CB">
        <w:rPr>
          <w:sz w:val="24"/>
          <w:szCs w:val="24"/>
        </w:rPr>
        <w:t>вул</w:t>
      </w:r>
      <w:proofErr w:type="gramStart"/>
      <w:r w:rsidRPr="007738CB">
        <w:rPr>
          <w:sz w:val="24"/>
          <w:szCs w:val="24"/>
        </w:rPr>
        <w:t>.Ц</w:t>
      </w:r>
      <w:proofErr w:type="gramEnd"/>
      <w:r w:rsidRPr="007738CB">
        <w:rPr>
          <w:sz w:val="24"/>
          <w:szCs w:val="24"/>
        </w:rPr>
        <w:t>едіка</w:t>
      </w:r>
      <w:proofErr w:type="spellEnd"/>
      <w:r w:rsidRPr="007738CB">
        <w:rPr>
          <w:sz w:val="24"/>
          <w:szCs w:val="24"/>
        </w:rPr>
        <w:t xml:space="preserve"> Антона, </w:t>
      </w:r>
      <w:proofErr w:type="spellStart"/>
      <w:r w:rsidRPr="007738CB">
        <w:rPr>
          <w:sz w:val="24"/>
          <w:szCs w:val="24"/>
        </w:rPr>
        <w:t>будинок</w:t>
      </w:r>
      <w:proofErr w:type="spellEnd"/>
      <w:r w:rsidRPr="007738CB">
        <w:rPr>
          <w:sz w:val="24"/>
          <w:szCs w:val="24"/>
        </w:rPr>
        <w:t xml:space="preserve"> 16</w:t>
      </w:r>
    </w:p>
    <w:p w14:paraId="4C0C677B" w14:textId="77777777" w:rsidR="00FF32AC" w:rsidRPr="006D1C03" w:rsidRDefault="00FF32AC" w:rsidP="00FF32AC">
      <w:pPr>
        <w:widowControl w:val="0"/>
        <w:spacing w:after="3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</w:pPr>
    </w:p>
    <w:p w14:paraId="12EAAEA8" w14:textId="77777777" w:rsidR="00FF32AC" w:rsidRPr="00FF32AC" w:rsidRDefault="00FF32AC" w:rsidP="00FF32A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Техніко - економічне обґрунтування розроблено на виконання вимог Закону України «Про передачу об'єктів права державної та комунальної власності» та відповідно до Методичних рекомендацій щодо розроблення техніко - економічного обґрунтування ефективного використання об'єктів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27.12.2013 №1591.</w:t>
      </w:r>
    </w:p>
    <w:p w14:paraId="503B15C2" w14:textId="77777777" w:rsidR="00FF32AC" w:rsidRPr="00FF32AC" w:rsidRDefault="00FF32AC" w:rsidP="00FF32AC">
      <w:pPr>
        <w:widowControl w:val="0"/>
        <w:spacing w:after="0"/>
        <w:ind w:firstLine="708"/>
        <w:jc w:val="both"/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Необхідність передачі будівлі з державної власності у власність територіальної громади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смт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:</w:t>
      </w:r>
    </w:p>
    <w:p w14:paraId="05BE8C32" w14:textId="77777777" w:rsidR="00FF32AC" w:rsidRPr="00FF32AC" w:rsidRDefault="00FF32AC" w:rsidP="00FF32A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будівля не використовується за призначенням;</w:t>
      </w:r>
    </w:p>
    <w:p w14:paraId="7A151009" w14:textId="77777777" w:rsidR="00FF32AC" w:rsidRPr="00FF32AC" w:rsidRDefault="00FF32AC" w:rsidP="00FF32AC">
      <w:pPr>
        <w:widowControl w:val="0"/>
        <w:numPr>
          <w:ilvl w:val="0"/>
          <w:numId w:val="7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не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використання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об'єкту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нерухомого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майна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призведе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до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погіршення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його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техн</w:t>
      </w:r>
      <w:proofErr w:type="gram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ічного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стану та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руйнування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15151A1D" w14:textId="77777777" w:rsidR="00FF32AC" w:rsidRPr="00FF32AC" w:rsidRDefault="00FF32AC" w:rsidP="00FF32A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Смолінська селищна територіальна </w:t>
      </w: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громада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спроможна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ефективно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управляти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нерухомим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майном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,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покращити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>його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 </w:t>
      </w: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технічний </w:t>
      </w: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eastAsia="ru-RU" w:bidi="ru-RU"/>
        </w:rPr>
        <w:t xml:space="preserve">стан </w:t>
      </w: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та  використовувати для потреб жителів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смт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 та внутрішньо переміщених осіб.</w:t>
      </w:r>
    </w:p>
    <w:p w14:paraId="6597934A" w14:textId="77777777" w:rsidR="00FF32AC" w:rsidRPr="00FF32AC" w:rsidRDefault="00FF32AC" w:rsidP="00FF32AC">
      <w:pPr>
        <w:widowControl w:val="0"/>
        <w:spacing w:after="0"/>
        <w:ind w:firstLine="567"/>
        <w:jc w:val="both"/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Будівля розташована в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смт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 </w:t>
      </w:r>
      <w:proofErr w:type="spellStart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 w:cs="Arial Unicode MS"/>
          <w:spacing w:val="4"/>
          <w:sz w:val="24"/>
          <w:szCs w:val="24"/>
          <w:lang w:val="uk-UA" w:eastAsia="uk-UA" w:bidi="uk-UA"/>
        </w:rPr>
        <w:t xml:space="preserve"> і, зважаючи на відсутність вільних житлових будівель та приміщень, а також на те що нове будівництво не проводиться,  на сьогодні, в громаді гостро постало питання щодо забезпечення житлом, осіб які стоять  на черзі на житло та осіб які внутрішньо переміщені.</w:t>
      </w:r>
    </w:p>
    <w:p w14:paraId="02FA660A" w14:textId="787F01F9" w:rsidR="00FF32AC" w:rsidRPr="00FF32AC" w:rsidRDefault="00FF32AC" w:rsidP="00FF32AC">
      <w:pPr>
        <w:widowControl w:val="0"/>
        <w:tabs>
          <w:tab w:val="left" w:pos="22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До передачі з державної власності у комунальну власність Смолінської селищної територіальної громади пропонується адміністративна будівля загону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Смоліне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 1971 року побудов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и, загальною площею – 1100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кв.м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,</w:t>
      </w:r>
    </w:p>
    <w:p w14:paraId="5B292D2D" w14:textId="77777777" w:rsidR="00FF32AC" w:rsidRPr="00FF32AC" w:rsidRDefault="00FF32AC" w:rsidP="00FF32AC">
      <w:pPr>
        <w:widowControl w:val="0"/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lastRenderedPageBreak/>
        <w:t xml:space="preserve">Місцезнаходження: 26222, Кіровоградська область,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Новоукраїнський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район, </w:t>
      </w:r>
      <w:proofErr w:type="spellStart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смт.Смоліне</w:t>
      </w:r>
      <w:proofErr w:type="spellEnd"/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 вул. Геологів, 79.</w:t>
      </w:r>
    </w:p>
    <w:p w14:paraId="55B7033F" w14:textId="386F4604" w:rsidR="00FF32AC" w:rsidRPr="00FF32AC" w:rsidRDefault="00FF32AC" w:rsidP="00FF32A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</w:p>
    <w:p w14:paraId="690467F1" w14:textId="70140510" w:rsidR="00FF32AC" w:rsidRPr="00FF32AC" w:rsidRDefault="00FF32AC" w:rsidP="00FF32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Обсяг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фінансування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буде можливо визначити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після передачі об'єкта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у комунальну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власність територіальної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громади, складання та оформлення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відповідної документації згідно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вимог чинного законодавства ( в тому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числі,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при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потребі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проведення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незалежної оцінки об'єкта).</w:t>
      </w:r>
    </w:p>
    <w:p w14:paraId="69148382" w14:textId="77777777" w:rsidR="00FF32AC" w:rsidRPr="00FF32AC" w:rsidRDefault="00FF32AC" w:rsidP="00FF32AC">
      <w:pPr>
        <w:widowControl w:val="0"/>
        <w:spacing w:after="30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Враховуючи вищезазначене, така передача дасть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можливість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ефективно використовувати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об'єкти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нерухомого майна,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які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перебувають на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території Смолінської селищної </w:t>
      </w:r>
      <w:r w:rsidRPr="00FF32AC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>ради, зокрема, забезпечити населення житлом.</w:t>
      </w:r>
    </w:p>
    <w:p w14:paraId="4FC68288" w14:textId="01E1E28F" w:rsidR="00833325" w:rsidRDefault="00A44C41" w:rsidP="00A44C4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  <w:t>____________________________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D7118A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567083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A4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5D5B445C"/>
    <w:multiLevelType w:val="hybridMultilevel"/>
    <w:tmpl w:val="57884D2E"/>
    <w:lvl w:ilvl="0" w:tplc="360CDB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6A36"/>
    <w:rsid w:val="00127F51"/>
    <w:rsid w:val="001376FD"/>
    <w:rsid w:val="00143E76"/>
    <w:rsid w:val="001C6B5D"/>
    <w:rsid w:val="002A754E"/>
    <w:rsid w:val="002C33F6"/>
    <w:rsid w:val="002E0976"/>
    <w:rsid w:val="00315872"/>
    <w:rsid w:val="00334291"/>
    <w:rsid w:val="003368CF"/>
    <w:rsid w:val="00387E3D"/>
    <w:rsid w:val="00411E41"/>
    <w:rsid w:val="00451ADE"/>
    <w:rsid w:val="0047583E"/>
    <w:rsid w:val="00640BD8"/>
    <w:rsid w:val="00662D0F"/>
    <w:rsid w:val="006D1C03"/>
    <w:rsid w:val="00752F15"/>
    <w:rsid w:val="00754F6F"/>
    <w:rsid w:val="00833325"/>
    <w:rsid w:val="00A44C41"/>
    <w:rsid w:val="00AC4554"/>
    <w:rsid w:val="00B13B20"/>
    <w:rsid w:val="00C36385"/>
    <w:rsid w:val="00DF2CCD"/>
    <w:rsid w:val="00E20838"/>
    <w:rsid w:val="00EE0932"/>
    <w:rsid w:val="00F33E4C"/>
    <w:rsid w:val="00FE2BFE"/>
    <w:rsid w:val="00FE5B4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2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F2CC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2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F2CC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7524-2CB4-4CEE-B600-48087446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2023-08-08T09:57:00Z</cp:lastPrinted>
  <dcterms:created xsi:type="dcterms:W3CDTF">2023-08-29T08:39:00Z</dcterms:created>
  <dcterms:modified xsi:type="dcterms:W3CDTF">2023-08-29T11:51:00Z</dcterms:modified>
</cp:coreProperties>
</file>