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D9D5" w14:textId="77777777"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83DBB24" wp14:editId="534129DF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6637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051041C6" w14:textId="77777777"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5BB7EAB9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39B491FA" w14:textId="77777777" w:rsidR="00AD05D3" w:rsidRDefault="00AD05D3" w:rsidP="00212E42">
      <w:pPr>
        <w:jc w:val="center"/>
        <w:rPr>
          <w:b/>
          <w:sz w:val="24"/>
          <w:szCs w:val="24"/>
        </w:rPr>
      </w:pPr>
    </w:p>
    <w:p w14:paraId="5F50E455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3D5479C7" w14:textId="77777777" w:rsidR="00212E42" w:rsidRDefault="00212E42" w:rsidP="00212E42">
      <w:pPr>
        <w:jc w:val="center"/>
        <w:rPr>
          <w:sz w:val="24"/>
          <w:szCs w:val="24"/>
        </w:rPr>
      </w:pPr>
    </w:p>
    <w:p w14:paraId="6CD0AC85" w14:textId="77777777" w:rsidR="00212E42" w:rsidRDefault="00212E42" w:rsidP="00212E42">
      <w:pPr>
        <w:jc w:val="center"/>
        <w:rPr>
          <w:sz w:val="24"/>
          <w:szCs w:val="24"/>
        </w:rPr>
      </w:pPr>
    </w:p>
    <w:p w14:paraId="1C77535E" w14:textId="77777777" w:rsidR="00212E42" w:rsidRDefault="00212E42" w:rsidP="00212E42">
      <w:pPr>
        <w:jc w:val="center"/>
        <w:rPr>
          <w:sz w:val="24"/>
          <w:szCs w:val="24"/>
        </w:rPr>
      </w:pPr>
    </w:p>
    <w:p w14:paraId="28C60A1A" w14:textId="2DA1B4D5" w:rsidR="00212E42" w:rsidRDefault="00EC70F5" w:rsidP="00212E4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B4E0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F44D70">
        <w:rPr>
          <w:sz w:val="24"/>
          <w:szCs w:val="24"/>
        </w:rPr>
        <w:t>вересня</w:t>
      </w:r>
      <w:r>
        <w:rPr>
          <w:sz w:val="24"/>
          <w:szCs w:val="24"/>
        </w:rPr>
        <w:t xml:space="preserve">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 w:rsidR="007E44C9">
        <w:rPr>
          <w:sz w:val="24"/>
          <w:szCs w:val="24"/>
        </w:rPr>
        <w:t>_______</w:t>
      </w:r>
    </w:p>
    <w:p w14:paraId="507E4FD3" w14:textId="77777777"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14:paraId="18C93D54" w14:textId="77777777" w:rsidR="00115011" w:rsidRDefault="00115011" w:rsidP="00212E42">
      <w:pPr>
        <w:rPr>
          <w:b/>
          <w:sz w:val="24"/>
          <w:szCs w:val="24"/>
        </w:rPr>
      </w:pPr>
    </w:p>
    <w:p w14:paraId="43CBE712" w14:textId="77777777" w:rsidR="002C61F1" w:rsidRDefault="00212E42" w:rsidP="002C61F1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 xml:space="preserve">надання дозволу </w:t>
      </w:r>
      <w:r w:rsidR="002C61F1">
        <w:rPr>
          <w:b/>
          <w:sz w:val="24"/>
          <w:szCs w:val="24"/>
        </w:rPr>
        <w:t xml:space="preserve">відділу освіти, культури, </w:t>
      </w:r>
    </w:p>
    <w:p w14:paraId="5A88E8CA" w14:textId="77777777" w:rsidR="002C61F1" w:rsidRDefault="002C61F1" w:rsidP="002C61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молоді та спорту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селищної ради, </w:t>
      </w:r>
    </w:p>
    <w:p w14:paraId="24FCA65B" w14:textId="77777777" w:rsidR="002C61F1" w:rsidRDefault="002C61F1" w:rsidP="002C61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укладання договорів на виконання робіт </w:t>
      </w:r>
    </w:p>
    <w:p w14:paraId="56865E47" w14:textId="515780FF" w:rsidR="00A00C71" w:rsidRPr="002C61F1" w:rsidRDefault="002C61F1" w:rsidP="002C61F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по об’єктам капітального ремонту </w:t>
      </w:r>
      <w:proofErr w:type="spellStart"/>
      <w:r>
        <w:rPr>
          <w:b/>
          <w:sz w:val="24"/>
          <w:szCs w:val="24"/>
        </w:rPr>
        <w:t>Смолінського</w:t>
      </w:r>
      <w:proofErr w:type="spellEnd"/>
      <w:r>
        <w:rPr>
          <w:b/>
          <w:sz w:val="24"/>
          <w:szCs w:val="24"/>
        </w:rPr>
        <w:t xml:space="preserve"> ліцею № 2</w:t>
      </w:r>
    </w:p>
    <w:p w14:paraId="7BDB9C96" w14:textId="77777777" w:rsidR="00212E42" w:rsidRPr="002C61F1" w:rsidRDefault="00212E42" w:rsidP="00212E42">
      <w:pPr>
        <w:ind w:firstLine="540"/>
        <w:jc w:val="both"/>
        <w:rPr>
          <w:bCs/>
          <w:sz w:val="24"/>
          <w:szCs w:val="24"/>
        </w:rPr>
      </w:pPr>
    </w:p>
    <w:p w14:paraId="381CE266" w14:textId="47263B9F" w:rsidR="000B4E03" w:rsidRDefault="002C61F1" w:rsidP="000B4E03">
      <w:pPr>
        <w:ind w:firstLine="709"/>
        <w:jc w:val="both"/>
        <w:rPr>
          <w:sz w:val="24"/>
          <w:szCs w:val="24"/>
          <w:lang w:eastAsia="uk-UA"/>
        </w:rPr>
      </w:pPr>
      <w:r>
        <w:rPr>
          <w:bCs/>
          <w:sz w:val="24"/>
          <w:szCs w:val="24"/>
        </w:rPr>
        <w:t xml:space="preserve">На виконання розпорядження начальника Кіровоградської військової адміністрації № 418-р від 01.05.2023р. «Про підсумки роботи господарського комплексу області в </w:t>
      </w:r>
      <w:proofErr w:type="spellStart"/>
      <w:r>
        <w:rPr>
          <w:bCs/>
          <w:sz w:val="24"/>
          <w:szCs w:val="24"/>
        </w:rPr>
        <w:t>осінньо</w:t>
      </w:r>
      <w:proofErr w:type="spellEnd"/>
      <w:r>
        <w:rPr>
          <w:bCs/>
          <w:sz w:val="24"/>
          <w:szCs w:val="24"/>
        </w:rPr>
        <w:t xml:space="preserve"> – зимовий період 2022/2023 року та заходи щодо підготовки до нового опалювального періоду 2023/2024», наказу директора департаменту освіти і науки Кіровоградської військової адміністрації № 150-ОД від 08.05.2023р. «Про підготовку закладів освіти області до роботи у новому 2023/2024 навчальному році та в осінньо-зимовий період», листа Новоукраїнської районної військової адміністрації Кіровоградської області від 31.05.2023р. № 01/26-91/4 «Про завершення 2022/23 навчального року та підготовку закладів освіти до 2023/24 навчального року», з метою недопущення зриву початку опалювального періоду та зриву навчального процесу, недопущення порушення норм санітарного регламенту закладу</w:t>
      </w:r>
      <w:r w:rsidR="00D5668E">
        <w:rPr>
          <w:bCs/>
          <w:sz w:val="24"/>
          <w:szCs w:val="24"/>
        </w:rPr>
        <w:t xml:space="preserve"> та недопущення зриву навчального процесу в закладах освіти</w:t>
      </w:r>
      <w:r>
        <w:rPr>
          <w:bCs/>
          <w:sz w:val="24"/>
          <w:szCs w:val="24"/>
        </w:rPr>
        <w:t xml:space="preserve">, </w:t>
      </w:r>
      <w:r w:rsidR="000B4E03" w:rsidRPr="00EA2FFD">
        <w:rPr>
          <w:sz w:val="24"/>
          <w:szCs w:val="24"/>
          <w:lang w:eastAsia="uk-UA"/>
        </w:rPr>
        <w:t xml:space="preserve">керуючись </w:t>
      </w:r>
      <w:r w:rsidR="000B4E03">
        <w:rPr>
          <w:sz w:val="24"/>
          <w:szCs w:val="24"/>
          <w:lang w:eastAsia="uk-UA"/>
        </w:rPr>
        <w:t>підпунктом 8 пункту «а» статті 27, статт</w:t>
      </w:r>
      <w:r w:rsidR="000B4E03" w:rsidRPr="00EA2FFD">
        <w:rPr>
          <w:sz w:val="24"/>
          <w:szCs w:val="24"/>
          <w:lang w:eastAsia="uk-UA"/>
        </w:rPr>
        <w:t xml:space="preserve">ями </w:t>
      </w:r>
      <w:r w:rsidR="000B4E03">
        <w:rPr>
          <w:sz w:val="24"/>
          <w:szCs w:val="24"/>
          <w:lang w:eastAsia="uk-UA"/>
        </w:rPr>
        <w:t>40, 52</w:t>
      </w:r>
      <w:r w:rsidR="000B4E03" w:rsidRPr="00EA2FFD">
        <w:rPr>
          <w:sz w:val="24"/>
          <w:szCs w:val="24"/>
          <w:lang w:eastAsia="uk-UA"/>
        </w:rPr>
        <w:t xml:space="preserve"> Закону України «Про місцеве самоврядування в Україні»</w:t>
      </w:r>
    </w:p>
    <w:p w14:paraId="19CE8AB5" w14:textId="0537D0D2" w:rsidR="00212E42" w:rsidRDefault="00212E42" w:rsidP="000B4E03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23ABFF6C" w14:textId="77777777"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14:paraId="044AB955" w14:textId="24F74C50" w:rsidR="00212E42" w:rsidRPr="000C3FEE" w:rsidRDefault="000C3FEE" w:rsidP="000C3FEE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дозвіл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 укладання договору на виконання </w:t>
      </w:r>
      <w:r w:rsidR="007068A5">
        <w:rPr>
          <w:sz w:val="24"/>
          <w:szCs w:val="24"/>
        </w:rPr>
        <w:t>р</w:t>
      </w:r>
      <w:r w:rsidR="00F44D70">
        <w:rPr>
          <w:rFonts w:eastAsia="Calibri"/>
          <w:bCs/>
          <w:sz w:val="24"/>
          <w:szCs w:val="24"/>
        </w:rPr>
        <w:t xml:space="preserve">емонтних робіт із заміни аварійних вікон на металопластикові енергозберігаючі у </w:t>
      </w:r>
      <w:r w:rsidRPr="00404B9A">
        <w:rPr>
          <w:bCs/>
          <w:spacing w:val="-3"/>
          <w:sz w:val="24"/>
          <w:szCs w:val="24"/>
        </w:rPr>
        <w:t xml:space="preserve"> </w:t>
      </w:r>
      <w:proofErr w:type="spellStart"/>
      <w:r w:rsidRPr="00404B9A">
        <w:rPr>
          <w:bCs/>
          <w:spacing w:val="-3"/>
          <w:sz w:val="24"/>
          <w:szCs w:val="24"/>
        </w:rPr>
        <w:t>Смолінсько</w:t>
      </w:r>
      <w:r w:rsidR="00F44D70">
        <w:rPr>
          <w:bCs/>
          <w:spacing w:val="-3"/>
          <w:sz w:val="24"/>
          <w:szCs w:val="24"/>
        </w:rPr>
        <w:t>му</w:t>
      </w:r>
      <w:proofErr w:type="spellEnd"/>
      <w:r w:rsidRPr="00404B9A">
        <w:rPr>
          <w:bCs/>
          <w:spacing w:val="-3"/>
          <w:sz w:val="24"/>
          <w:szCs w:val="24"/>
        </w:rPr>
        <w:t xml:space="preserve"> ліце</w:t>
      </w:r>
      <w:r w:rsidR="00F44D70">
        <w:rPr>
          <w:bCs/>
          <w:spacing w:val="-3"/>
          <w:sz w:val="24"/>
          <w:szCs w:val="24"/>
        </w:rPr>
        <w:t>ї</w:t>
      </w:r>
      <w:r w:rsidRPr="00404B9A">
        <w:rPr>
          <w:bCs/>
          <w:spacing w:val="-3"/>
          <w:sz w:val="24"/>
          <w:szCs w:val="24"/>
        </w:rPr>
        <w:t xml:space="preserve"> №2 </w:t>
      </w:r>
      <w:proofErr w:type="spellStart"/>
      <w:r w:rsidRPr="00404B9A">
        <w:rPr>
          <w:bCs/>
          <w:spacing w:val="-3"/>
          <w:sz w:val="24"/>
          <w:szCs w:val="24"/>
        </w:rPr>
        <w:t>Смолінської</w:t>
      </w:r>
      <w:proofErr w:type="spellEnd"/>
      <w:r w:rsidRPr="00404B9A">
        <w:rPr>
          <w:bCs/>
          <w:spacing w:val="-3"/>
          <w:sz w:val="24"/>
          <w:szCs w:val="24"/>
        </w:rPr>
        <w:t xml:space="preserve"> селищної ради Кіровоградської області,</w:t>
      </w:r>
      <w:r>
        <w:rPr>
          <w:bCs/>
          <w:spacing w:val="-3"/>
          <w:sz w:val="24"/>
          <w:szCs w:val="24"/>
        </w:rPr>
        <w:t xml:space="preserve"> </w:t>
      </w:r>
      <w:r w:rsidRPr="00404B9A">
        <w:rPr>
          <w:bCs/>
          <w:spacing w:val="-3"/>
          <w:sz w:val="24"/>
          <w:szCs w:val="24"/>
        </w:rPr>
        <w:t>по вул.</w:t>
      </w:r>
      <w:r>
        <w:rPr>
          <w:bCs/>
          <w:spacing w:val="-3"/>
          <w:sz w:val="24"/>
          <w:szCs w:val="24"/>
        </w:rPr>
        <w:t xml:space="preserve"> </w:t>
      </w:r>
      <w:r w:rsidRPr="00404B9A">
        <w:rPr>
          <w:bCs/>
          <w:spacing w:val="-3"/>
          <w:sz w:val="24"/>
          <w:szCs w:val="24"/>
        </w:rPr>
        <w:t>Казакова, 42, смт. Смоліне Новоукраїнського району Кіровоградської області</w:t>
      </w:r>
      <w:r>
        <w:rPr>
          <w:bCs/>
          <w:sz w:val="24"/>
          <w:szCs w:val="24"/>
        </w:rPr>
        <w:t>.</w:t>
      </w:r>
    </w:p>
    <w:p w14:paraId="16826E47" w14:textId="58447806" w:rsidR="000C3FEE" w:rsidRPr="000C3FEE" w:rsidRDefault="000C3FEE" w:rsidP="000C3FEE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дозвіл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 укладання договору </w:t>
      </w:r>
      <w:r w:rsidR="00D5668E">
        <w:rPr>
          <w:sz w:val="24"/>
          <w:szCs w:val="24"/>
        </w:rPr>
        <w:t xml:space="preserve">з придбання засобів навчання, а саме: БФП для закладів загальної середньої освіти. </w:t>
      </w:r>
    </w:p>
    <w:p w14:paraId="3102A124" w14:textId="01757B99" w:rsidR="000C3FEE" w:rsidRPr="000B4E03" w:rsidRDefault="000C3FEE" w:rsidP="000C3FEE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Відділу освіти, культури, молоді та спорту забезпечити здійснення жорсткого контролю за графіками виконання ремонтних робіт, недопущення порушення їх термінів, здійснення заходів із технічного нагляду за об’єктами ремонту, забезпечити цільо</w:t>
      </w:r>
      <w:r w:rsidR="00E830C3">
        <w:rPr>
          <w:spacing w:val="-3"/>
          <w:sz w:val="24"/>
          <w:szCs w:val="24"/>
        </w:rPr>
        <w:t xml:space="preserve">ве та </w:t>
      </w:r>
      <w:r>
        <w:rPr>
          <w:spacing w:val="-3"/>
          <w:sz w:val="24"/>
          <w:szCs w:val="24"/>
        </w:rPr>
        <w:t xml:space="preserve"> </w:t>
      </w:r>
      <w:r w:rsidR="00E830C3">
        <w:rPr>
          <w:spacing w:val="-3"/>
          <w:sz w:val="24"/>
          <w:szCs w:val="24"/>
        </w:rPr>
        <w:t xml:space="preserve">своєчасне використання коштів місцевого бюджету на вказані цілі. </w:t>
      </w:r>
    </w:p>
    <w:p w14:paraId="385FF8DB" w14:textId="6BDBA780" w:rsidR="000B4E03" w:rsidRPr="000C3FEE" w:rsidRDefault="000B4E03" w:rsidP="000C3FEE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Контроль за виконанням цього рішення покласти на начальника фінансового відділу </w:t>
      </w:r>
      <w:proofErr w:type="spellStart"/>
      <w:r>
        <w:rPr>
          <w:spacing w:val="-3"/>
          <w:sz w:val="24"/>
          <w:szCs w:val="24"/>
        </w:rPr>
        <w:t>Смолінської</w:t>
      </w:r>
      <w:proofErr w:type="spellEnd"/>
      <w:r>
        <w:rPr>
          <w:spacing w:val="-3"/>
          <w:sz w:val="24"/>
          <w:szCs w:val="24"/>
        </w:rPr>
        <w:t xml:space="preserve"> селищної ради </w:t>
      </w:r>
      <w:proofErr w:type="spellStart"/>
      <w:r>
        <w:rPr>
          <w:spacing w:val="-3"/>
          <w:sz w:val="24"/>
          <w:szCs w:val="24"/>
        </w:rPr>
        <w:t>Альвіну</w:t>
      </w:r>
      <w:proofErr w:type="spellEnd"/>
      <w:r>
        <w:rPr>
          <w:spacing w:val="-3"/>
          <w:sz w:val="24"/>
          <w:szCs w:val="24"/>
        </w:rPr>
        <w:t xml:space="preserve"> ДЕМЧЕНКО.</w:t>
      </w:r>
    </w:p>
    <w:p w14:paraId="41B4AB0D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4B12DBE7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2D8B0004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4BF6DB09" w14:textId="20CA1110" w:rsidR="002060B7" w:rsidRPr="000B4E03" w:rsidRDefault="00212E42" w:rsidP="000B4E03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sectPr w:rsidR="002060B7" w:rsidRPr="000B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D4CB5"/>
    <w:multiLevelType w:val="hybridMultilevel"/>
    <w:tmpl w:val="37BCAD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868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122718">
    <w:abstractNumId w:val="2"/>
  </w:num>
  <w:num w:numId="3" w16cid:durableId="15939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42"/>
    <w:rsid w:val="00092E56"/>
    <w:rsid w:val="000B4E03"/>
    <w:rsid w:val="000C3FEE"/>
    <w:rsid w:val="00115011"/>
    <w:rsid w:val="00155665"/>
    <w:rsid w:val="002060B7"/>
    <w:rsid w:val="00212E42"/>
    <w:rsid w:val="00264A26"/>
    <w:rsid w:val="002C61F1"/>
    <w:rsid w:val="00317F9F"/>
    <w:rsid w:val="004A4D7E"/>
    <w:rsid w:val="006D7637"/>
    <w:rsid w:val="007068A5"/>
    <w:rsid w:val="007C148C"/>
    <w:rsid w:val="007E44C9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C23A77"/>
    <w:rsid w:val="00D5668E"/>
    <w:rsid w:val="00E830C3"/>
    <w:rsid w:val="00EC70F5"/>
    <w:rsid w:val="00F15AAD"/>
    <w:rsid w:val="00F416DC"/>
    <w:rsid w:val="00F44D70"/>
    <w:rsid w:val="00F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C34A"/>
  <w15:docId w15:val="{294A6BBB-486B-4F0A-B86C-EBD0BE5E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E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Hyperlink">
    <w:name w:val="Hyperlink"/>
    <w:basedOn w:val="DefaultParagraphFont"/>
    <w:uiPriority w:val="99"/>
    <w:unhideWhenUsed/>
    <w:rsid w:val="0094176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92A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E1B5-B2BB-4D02-B4EB-6D6AC392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Олександра Гетманець</cp:lastModifiedBy>
  <cp:revision>3</cp:revision>
  <cp:lastPrinted>2023-07-25T06:07:00Z</cp:lastPrinted>
  <dcterms:created xsi:type="dcterms:W3CDTF">2023-09-27T13:17:00Z</dcterms:created>
  <dcterms:modified xsi:type="dcterms:W3CDTF">2023-09-27T18:02:00Z</dcterms:modified>
</cp:coreProperties>
</file>