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723B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865999" w:rsidRPr="0078690A" w:rsidRDefault="0078690A" w:rsidP="00865999">
      <w:pPr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78690A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</w:t>
      </w:r>
      <w:proofErr w:type="spellStart"/>
      <w:r w:rsidRPr="0078690A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Pr="0078690A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04 серпня 2023 року №95-р «Про новий склад Координаційного штабу з питань розгортання та організації роботи пунктів незламності в районі»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F257F6" w:rsidRPr="0078690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8690A">
        <w:rPr>
          <w:sz w:val="24"/>
          <w:szCs w:val="24"/>
        </w:rPr>
        <w:t xml:space="preserve">Контроль за виконанням цього рішення покласти на </w:t>
      </w:r>
      <w:r w:rsidR="0078690A" w:rsidRPr="0078690A">
        <w:rPr>
          <w:sz w:val="24"/>
          <w:szCs w:val="24"/>
        </w:rPr>
        <w:t>начальника</w:t>
      </w:r>
      <w:r w:rsidR="00865999" w:rsidRPr="0078690A">
        <w:rPr>
          <w:sz w:val="24"/>
          <w:szCs w:val="24"/>
        </w:rPr>
        <w:t xml:space="preserve"> відділу освіти, культури, молоді та спорту </w:t>
      </w:r>
      <w:r w:rsidR="0078690A">
        <w:rPr>
          <w:sz w:val="24"/>
          <w:szCs w:val="24"/>
        </w:rPr>
        <w:t xml:space="preserve">та старост </w:t>
      </w:r>
      <w:proofErr w:type="spellStart"/>
      <w:r w:rsidR="0078690A">
        <w:rPr>
          <w:sz w:val="24"/>
          <w:szCs w:val="24"/>
        </w:rPr>
        <w:t>старостинських</w:t>
      </w:r>
      <w:proofErr w:type="spellEnd"/>
      <w:r w:rsidR="0078690A">
        <w:rPr>
          <w:sz w:val="24"/>
          <w:szCs w:val="24"/>
        </w:rPr>
        <w:t xml:space="preserve"> округів.</w:t>
      </w: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8690A" w:rsidRDefault="007869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15F9D"/>
    <w:rsid w:val="007358DF"/>
    <w:rsid w:val="007462BB"/>
    <w:rsid w:val="00766C25"/>
    <w:rsid w:val="0078690A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723B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2023-09-04T11:51:00Z</cp:lastPrinted>
  <dcterms:created xsi:type="dcterms:W3CDTF">2023-04-25T12:21:00Z</dcterms:created>
  <dcterms:modified xsi:type="dcterms:W3CDTF">2023-09-04T11:51:00Z</dcterms:modified>
</cp:coreProperties>
</file>