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29" w:rsidRPr="00A92C29" w:rsidRDefault="00A92C29" w:rsidP="00E202BE">
      <w:pPr>
        <w:pStyle w:val="a4"/>
        <w:rPr>
          <w:lang w:val="uk-UA"/>
        </w:rPr>
      </w:pPr>
      <w:bookmarkStart w:id="0" w:name="_GoBack"/>
      <w:bookmarkEnd w:id="0"/>
      <w:r>
        <w:rPr>
          <w:lang w:val="uk-UA"/>
        </w:rPr>
        <w:t>Додаток № 4</w:t>
      </w:r>
    </w:p>
    <w:p w:rsidR="00A92C29" w:rsidRPr="001A5853" w:rsidRDefault="00A92C29" w:rsidP="00A92C29">
      <w:pPr>
        <w:ind w:left="9540" w:right="-365"/>
        <w:jc w:val="both"/>
        <w:rPr>
          <w:bCs/>
        </w:rPr>
      </w:pPr>
      <w:r w:rsidRPr="001A5853">
        <w:rPr>
          <w:bCs/>
        </w:rPr>
        <w:t>до програми цивільного захисту</w:t>
      </w:r>
    </w:p>
    <w:p w:rsidR="00A92C29" w:rsidRPr="001A5853" w:rsidRDefault="00A92C29" w:rsidP="00A92C29">
      <w:pPr>
        <w:ind w:left="9540"/>
      </w:pPr>
      <w:r w:rsidRPr="001A5853">
        <w:t xml:space="preserve">Смолінської селищної ради  на 2022-2026 роки </w:t>
      </w:r>
    </w:p>
    <w:p w:rsidR="00A92C29" w:rsidRPr="001A5853" w:rsidRDefault="00A92C29" w:rsidP="00A92C29">
      <w:pPr>
        <w:ind w:left="9540"/>
      </w:pPr>
      <w:r w:rsidRPr="001A5853">
        <w:t>затвердженої рішенням селищної  ради</w:t>
      </w:r>
    </w:p>
    <w:p w:rsidR="00A92C29" w:rsidRPr="007264BD" w:rsidRDefault="00A92C29" w:rsidP="00A92C29">
      <w:pPr>
        <w:ind w:left="9540"/>
        <w:rPr>
          <w:lang w:val="uk-UA"/>
        </w:rPr>
      </w:pPr>
      <w:r w:rsidRPr="001A5853">
        <w:t xml:space="preserve">від   </w:t>
      </w:r>
      <w:r w:rsidR="007264BD">
        <w:rPr>
          <w:lang w:val="uk-UA"/>
        </w:rPr>
        <w:t>11.10.2022</w:t>
      </w:r>
      <w:r w:rsidRPr="001A5853">
        <w:t xml:space="preserve">  №</w:t>
      </w:r>
      <w:r w:rsidR="007264BD">
        <w:rPr>
          <w:lang w:val="uk-UA"/>
        </w:rPr>
        <w:t xml:space="preserve"> 345  </w:t>
      </w:r>
    </w:p>
    <w:p w:rsidR="00A92C29" w:rsidRPr="00F446C4" w:rsidRDefault="00A92C29" w:rsidP="00A92C29">
      <w:pPr>
        <w:jc w:val="center"/>
        <w:rPr>
          <w:b/>
          <w:bCs/>
          <w:lang w:val="uk-UA"/>
        </w:rPr>
      </w:pPr>
    </w:p>
    <w:p w:rsidR="00A92C29" w:rsidRPr="001A5853" w:rsidRDefault="00A92C29" w:rsidP="00A92C29">
      <w:pPr>
        <w:jc w:val="center"/>
        <w:rPr>
          <w:b/>
        </w:rPr>
      </w:pPr>
      <w:r w:rsidRPr="001A5853">
        <w:rPr>
          <w:b/>
          <w:bCs/>
        </w:rPr>
        <w:t xml:space="preserve">Напрями діяльності та заходи </w:t>
      </w:r>
      <w:r w:rsidRPr="001A5853">
        <w:rPr>
          <w:b/>
        </w:rPr>
        <w:t xml:space="preserve"> програми цивільного захисту Смолінської селищної ради  на 2022-2026 роки </w:t>
      </w:r>
    </w:p>
    <w:p w:rsidR="00A92C29" w:rsidRPr="001A5853" w:rsidRDefault="00A92C29" w:rsidP="00A92C29">
      <w:pPr>
        <w:jc w:val="center"/>
        <w:rPr>
          <w:b/>
        </w:rPr>
      </w:pPr>
    </w:p>
    <w:tbl>
      <w:tblPr>
        <w:tblW w:w="1586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1620"/>
        <w:gridCol w:w="1800"/>
        <w:gridCol w:w="1260"/>
        <w:gridCol w:w="1980"/>
        <w:gridCol w:w="1620"/>
        <w:gridCol w:w="1080"/>
        <w:gridCol w:w="900"/>
        <w:gridCol w:w="900"/>
        <w:gridCol w:w="900"/>
        <w:gridCol w:w="900"/>
        <w:gridCol w:w="900"/>
        <w:gridCol w:w="1440"/>
      </w:tblGrid>
      <w:tr w:rsidR="00A92C29" w:rsidRPr="001A5853" w:rsidTr="00A92C29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№ з/п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Назва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напрямку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діяльності (пріоритетні завдання)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Перелік заходів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програми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Термін виконан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 xml:space="preserve">ня 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 xml:space="preserve">заходу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Виконавці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Джерела фінансував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ня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 xml:space="preserve">Орієнтовані обсяги фінансування (вартість), 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 xml:space="preserve">тис. грн.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 xml:space="preserve">Очікуваний 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результат</w:t>
            </w:r>
          </w:p>
        </w:tc>
      </w:tr>
      <w:tr w:rsidR="00A92C29" w:rsidRPr="001A5853" w:rsidTr="00A92C29">
        <w:trPr>
          <w:cantSplit/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A5445A">
            <w:pPr>
              <w:widowControl w:val="0"/>
              <w:ind w:left="113" w:right="113"/>
              <w:jc w:val="center"/>
            </w:pPr>
            <w:r w:rsidRPr="001A5853">
              <w:rPr>
                <w:b/>
              </w:rPr>
              <w:t>усього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у тому числі: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</w:tr>
      <w:tr w:rsidR="00A92C29" w:rsidRPr="001A5853" w:rsidTr="00A92C29">
        <w:trPr>
          <w:cantSplit/>
          <w:trHeight w:val="7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A5445A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A5445A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A5445A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A5445A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A5445A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</w:tr>
    </w:tbl>
    <w:p w:rsidR="00A92C29" w:rsidRPr="001A5853" w:rsidRDefault="00A92C29" w:rsidP="00A92C29">
      <w:pPr>
        <w:widowControl w:val="0"/>
        <w:ind w:left="-284"/>
      </w:pPr>
      <w:r w:rsidRPr="001A5853">
        <w:t xml:space="preserve"> </w:t>
      </w:r>
    </w:p>
    <w:tbl>
      <w:tblPr>
        <w:tblW w:w="160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593"/>
        <w:gridCol w:w="6"/>
        <w:gridCol w:w="20"/>
        <w:gridCol w:w="1924"/>
        <w:gridCol w:w="1427"/>
        <w:gridCol w:w="6"/>
        <w:gridCol w:w="1974"/>
        <w:gridCol w:w="6"/>
        <w:gridCol w:w="1614"/>
        <w:gridCol w:w="6"/>
        <w:gridCol w:w="1074"/>
        <w:gridCol w:w="6"/>
        <w:gridCol w:w="894"/>
        <w:gridCol w:w="6"/>
        <w:gridCol w:w="894"/>
        <w:gridCol w:w="6"/>
        <w:gridCol w:w="894"/>
        <w:gridCol w:w="6"/>
        <w:gridCol w:w="894"/>
        <w:gridCol w:w="6"/>
        <w:gridCol w:w="894"/>
        <w:gridCol w:w="6"/>
        <w:gridCol w:w="1434"/>
        <w:gridCol w:w="6"/>
      </w:tblGrid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b/>
              </w:rPr>
            </w:pPr>
            <w:r w:rsidRPr="001A5853">
              <w:rPr>
                <w:b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13</w:t>
            </w:r>
          </w:p>
        </w:tc>
      </w:tr>
      <w:tr w:rsidR="00A92C29" w:rsidRPr="001A5853" w:rsidTr="00873F8B">
        <w:trPr>
          <w:tblHeader/>
        </w:trPr>
        <w:tc>
          <w:tcPr>
            <w:tcW w:w="73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ind w:left="25" w:right="-108"/>
              <w:rPr>
                <w:b/>
              </w:rPr>
            </w:pPr>
            <w:r w:rsidRPr="001A5853">
              <w:rPr>
                <w:b/>
              </w:rPr>
              <w:t>УСЬОГО на реалізацію програми, у тому числі: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340F6" w:rsidP="00A544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5557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340F6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756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340F6" w:rsidP="00A5445A">
            <w:r>
              <w:rPr>
                <w:b/>
                <w:lang w:val="uk-UA"/>
              </w:rPr>
              <w:t>5502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340F6" w:rsidP="00A5445A">
            <w:r>
              <w:rPr>
                <w:b/>
              </w:rPr>
              <w:t>6</w:t>
            </w:r>
            <w:r>
              <w:rPr>
                <w:b/>
                <w:lang w:val="uk-UA"/>
              </w:rPr>
              <w:t>891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340F6" w:rsidP="00A5445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uk-UA"/>
              </w:rPr>
              <w:t>496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340F6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5911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tblHeader/>
        </w:trPr>
        <w:tc>
          <w:tcPr>
            <w:tcW w:w="73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 xml:space="preserve"> 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7E6AC8" w:rsidRDefault="00A92C29" w:rsidP="00A5445A">
            <w:pPr>
              <w:jc w:val="center"/>
              <w:rPr>
                <w:b/>
                <w:lang w:val="uk-UA"/>
              </w:rPr>
            </w:pPr>
          </w:p>
          <w:p w:rsidR="00322EF8" w:rsidRPr="007E6AC8" w:rsidRDefault="007E6AC8" w:rsidP="00A5445A">
            <w:pPr>
              <w:jc w:val="center"/>
              <w:rPr>
                <w:b/>
                <w:lang w:val="uk-UA"/>
              </w:rPr>
            </w:pPr>
            <w:r w:rsidRPr="007E6AC8">
              <w:rPr>
                <w:b/>
                <w:lang w:val="uk-UA"/>
              </w:rPr>
              <w:t>2540</w:t>
            </w:r>
            <w:r w:rsidR="00322EF8" w:rsidRPr="007E6AC8">
              <w:rPr>
                <w:b/>
                <w:lang w:val="uk-UA"/>
              </w:rPr>
              <w:t>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7E6AC8" w:rsidRDefault="00A92C29" w:rsidP="00A5445A">
            <w:pPr>
              <w:jc w:val="center"/>
              <w:rPr>
                <w:b/>
                <w:lang w:val="uk-UA"/>
              </w:rPr>
            </w:pPr>
          </w:p>
          <w:p w:rsidR="00322EF8" w:rsidRPr="007E6AC8" w:rsidRDefault="00A64756" w:rsidP="00A5445A">
            <w:pPr>
              <w:jc w:val="center"/>
              <w:rPr>
                <w:b/>
                <w:lang w:val="uk-UA"/>
              </w:rPr>
            </w:pPr>
            <w:r w:rsidRPr="007E6AC8">
              <w:rPr>
                <w:b/>
                <w:lang w:val="uk-UA"/>
              </w:rPr>
              <w:t>72</w:t>
            </w:r>
            <w:r w:rsidR="00322EF8" w:rsidRPr="007E6AC8">
              <w:rPr>
                <w:b/>
                <w:lang w:val="uk-UA"/>
              </w:rPr>
              <w:t>6,2</w:t>
            </w:r>
          </w:p>
          <w:p w:rsidR="00322EF8" w:rsidRPr="007E6AC8" w:rsidRDefault="00322EF8" w:rsidP="00A544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7E6AC8" w:rsidRDefault="00A92C29" w:rsidP="00A5445A">
            <w:pPr>
              <w:jc w:val="center"/>
              <w:rPr>
                <w:b/>
                <w:lang w:val="uk-UA"/>
              </w:rPr>
            </w:pPr>
          </w:p>
          <w:p w:rsidR="00322EF8" w:rsidRPr="007E6AC8" w:rsidRDefault="00322EF8" w:rsidP="00A5445A">
            <w:pPr>
              <w:jc w:val="center"/>
              <w:rPr>
                <w:b/>
                <w:lang w:val="uk-UA"/>
              </w:rPr>
            </w:pPr>
            <w:r w:rsidRPr="007E6AC8">
              <w:rPr>
                <w:b/>
                <w:lang w:val="uk-UA"/>
              </w:rPr>
              <w:t>5472,2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AC8" w:rsidRPr="007E6AC8" w:rsidRDefault="007E6AC8" w:rsidP="00A5445A">
            <w:pPr>
              <w:jc w:val="center"/>
              <w:rPr>
                <w:b/>
                <w:lang w:val="uk-UA"/>
              </w:rPr>
            </w:pPr>
          </w:p>
          <w:p w:rsidR="00322EF8" w:rsidRPr="007E6AC8" w:rsidRDefault="00322EF8" w:rsidP="00A5445A">
            <w:pPr>
              <w:jc w:val="center"/>
              <w:rPr>
                <w:b/>
                <w:lang w:val="uk-UA"/>
              </w:rPr>
            </w:pPr>
            <w:r w:rsidRPr="007E6AC8">
              <w:rPr>
                <w:b/>
                <w:lang w:val="uk-UA"/>
              </w:rPr>
              <w:t>6861,2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7E6AC8" w:rsidRDefault="00A92C29" w:rsidP="00A5445A">
            <w:pPr>
              <w:jc w:val="center"/>
              <w:rPr>
                <w:b/>
                <w:lang w:val="uk-UA"/>
              </w:rPr>
            </w:pPr>
          </w:p>
          <w:p w:rsidR="00322EF8" w:rsidRPr="007E6AC8" w:rsidRDefault="00322EF8" w:rsidP="00A5445A">
            <w:pPr>
              <w:jc w:val="center"/>
              <w:rPr>
                <w:b/>
                <w:lang w:val="uk-UA"/>
              </w:rPr>
            </w:pPr>
            <w:r w:rsidRPr="007E6AC8">
              <w:rPr>
                <w:b/>
                <w:lang w:val="uk-UA"/>
              </w:rPr>
              <w:t>6466,2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7E6AC8" w:rsidRDefault="00A92C29" w:rsidP="00A5445A">
            <w:pPr>
              <w:jc w:val="center"/>
              <w:rPr>
                <w:b/>
                <w:lang w:val="uk-UA"/>
              </w:rPr>
            </w:pPr>
          </w:p>
          <w:p w:rsidR="00322EF8" w:rsidRPr="007E6AC8" w:rsidRDefault="00322EF8" w:rsidP="00A5445A">
            <w:pPr>
              <w:jc w:val="center"/>
              <w:rPr>
                <w:b/>
                <w:lang w:val="uk-UA"/>
              </w:rPr>
            </w:pPr>
            <w:r w:rsidRPr="007E6AC8">
              <w:rPr>
                <w:b/>
                <w:lang w:val="uk-UA"/>
              </w:rPr>
              <w:t>5881,2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tblHeader/>
        </w:trPr>
        <w:tc>
          <w:tcPr>
            <w:tcW w:w="73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Інші джерела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Утримання добровільної пожежної команди (ДПК)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rPr>
                <w:b/>
              </w:rPr>
            </w:pPr>
            <w:r w:rsidRPr="001A5853">
              <w:rPr>
                <w:color w:val="000000"/>
              </w:rPr>
              <w:t>Винагорода особам, які забезпечують добровільну пожежну охорону, за час їх участі у гасінні пожеж, здійсненні пожежно-профілактичних заходів та чергувань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b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1972,5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540,0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BF5828" w:rsidRDefault="00A92C29" w:rsidP="00A5445A">
            <w:pPr>
              <w:widowControl w:val="0"/>
              <w:rPr>
                <w:color w:val="000000"/>
                <w:lang w:val="uk-UA"/>
              </w:rPr>
            </w:pPr>
            <w:r w:rsidRPr="001A5853">
              <w:rPr>
                <w:color w:val="000000"/>
              </w:rPr>
              <w:t>Обов’язкове особисте</w:t>
            </w:r>
            <w:r w:rsidRPr="001A5853">
              <w:rPr>
                <w:color w:val="000000"/>
                <w:sz w:val="28"/>
                <w:szCs w:val="28"/>
              </w:rPr>
              <w:t xml:space="preserve"> </w:t>
            </w:r>
            <w:r w:rsidRPr="001A5853">
              <w:rPr>
                <w:color w:val="000000"/>
              </w:rPr>
              <w:t>страхування членів ДПК</w:t>
            </w:r>
            <w:r w:rsidR="00BF5828">
              <w:rPr>
                <w:color w:val="000000"/>
                <w:lang w:val="uk-UA"/>
              </w:rPr>
              <w:t>, проведення навчання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F28CC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18</w:t>
            </w:r>
            <w:r w:rsidR="00A92C29" w:rsidRPr="001A5853">
              <w:rPr>
                <w:b/>
              </w:rPr>
              <w:t>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435CCF" w:rsidRPr="001A5853" w:rsidTr="007264BD">
        <w:trPr>
          <w:gridAfter w:val="1"/>
          <w:wAfter w:w="6" w:type="dxa"/>
          <w:trHeight w:val="3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rPr>
                <w:color w:val="000000"/>
              </w:rPr>
            </w:pPr>
            <w:r w:rsidRPr="001A5853">
              <w:rPr>
                <w:color w:val="000000"/>
              </w:rPr>
              <w:t>Придбання речового майна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160</w:t>
            </w:r>
            <w:r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10</w:t>
            </w:r>
            <w:r w:rsidRPr="001A5853">
              <w:rPr>
                <w:b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435CCF" w:rsidRPr="001A5853" w:rsidTr="007264BD">
        <w:trPr>
          <w:gridAfter w:val="1"/>
          <w:wAfter w:w="6" w:type="dxa"/>
          <w:trHeight w:val="52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Default="00435CCF" w:rsidP="00A5445A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Default="00435CCF" w:rsidP="00A5445A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F" w:rsidRPr="001A5853" w:rsidRDefault="00435CCF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  <w:r w:rsidRPr="001A5853">
              <w:rPr>
                <w:color w:val="000000"/>
              </w:rPr>
              <w:t xml:space="preserve">Паливо мастильні матеріали, запчастини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336,5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  <w:r w:rsidRPr="001A5853">
              <w:rPr>
                <w:color w:val="000000"/>
              </w:rPr>
              <w:t>Придбання пожежно-технічного та аварійно-рятувального обладнання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  <w:r w:rsidRPr="001A5853">
              <w:rPr>
                <w:color w:val="000000"/>
              </w:rPr>
              <w:t>Побутові витрати, в тому числі придбання електроприладів, господарчих та канцтоварів.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873F8B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4</w:t>
            </w:r>
            <w:r w:rsidR="00A92C29" w:rsidRPr="001A5853">
              <w:rPr>
                <w:b/>
              </w:rPr>
              <w:t>95,0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66,2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2615C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3</w:t>
            </w:r>
            <w:r w:rsidR="00BF5828">
              <w:rPr>
                <w:b/>
                <w:lang w:val="uk-UA"/>
              </w:rPr>
              <w:t>0</w:t>
            </w:r>
            <w:r w:rsidR="00A92C29" w:rsidRPr="001A5853">
              <w:rPr>
                <w:b/>
              </w:rPr>
              <w:t>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BF5828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10</w:t>
            </w:r>
            <w:r w:rsidR="00A92C29" w:rsidRPr="001A5853">
              <w:rPr>
                <w:b/>
              </w:rPr>
              <w:t>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  <w:r w:rsidRPr="001A5853">
              <w:rPr>
                <w:color w:val="000000"/>
              </w:rPr>
              <w:t>Утримання будівлі пожежного депо та комунальні послуги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873F8B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6</w:t>
            </w:r>
            <w:r w:rsidR="00A92C29" w:rsidRPr="001A5853">
              <w:rPr>
                <w:b/>
              </w:rPr>
              <w:t>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BF5828" w:rsidP="00BF5828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13</w:t>
            </w:r>
            <w:r w:rsidR="00A92C29" w:rsidRPr="001A5853">
              <w:rPr>
                <w:b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2615C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6</w:t>
            </w:r>
            <w:r w:rsidR="00A92C29" w:rsidRPr="001A5853">
              <w:rPr>
                <w:b/>
              </w:rPr>
              <w:t>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2615C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4</w:t>
            </w:r>
            <w:r w:rsidR="00A92C29"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BF5828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0</w:t>
            </w:r>
            <w:r w:rsidR="00A92C29" w:rsidRPr="001A5853">
              <w:rPr>
                <w:b/>
              </w:rPr>
              <w:t>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873F8B" w:rsidP="00873F8B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uk-UA"/>
              </w:rPr>
              <w:t>Системи та пристрої з</w:t>
            </w:r>
            <w:r>
              <w:rPr>
                <w:color w:val="000000"/>
              </w:rPr>
              <w:t>в’яз</w:t>
            </w:r>
            <w:r>
              <w:rPr>
                <w:color w:val="000000"/>
                <w:lang w:val="uk-UA"/>
              </w:rPr>
              <w:t>ку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,</w:t>
            </w:r>
            <w:r w:rsidR="00A92C29" w:rsidRPr="001A5853">
              <w:rPr>
                <w:color w:val="000000"/>
              </w:rPr>
              <w:t xml:space="preserve"> комп’ютерна техніка, її ремонт та обслуговування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B3CB5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1620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B3CB5" w:rsidP="00FB3CB5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10</w:t>
            </w:r>
            <w:r w:rsidR="00A5445A">
              <w:rPr>
                <w:b/>
                <w:lang w:val="uk-UA"/>
              </w:rPr>
              <w:t>2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2615C" w:rsidP="00F2615C">
            <w:pPr>
              <w:widowControl w:val="0"/>
              <w:rPr>
                <w:b/>
              </w:rPr>
            </w:pPr>
            <w:r>
              <w:rPr>
                <w:b/>
                <w:lang w:val="uk-UA"/>
              </w:rPr>
              <w:t>1100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2615C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30</w:t>
            </w:r>
            <w:r w:rsidR="00A92C29"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B3CB5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5</w:t>
            </w:r>
            <w:r w:rsidR="00A5445A">
              <w:rPr>
                <w:b/>
                <w:lang w:val="uk-UA"/>
              </w:rPr>
              <w:t>6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FB3CB5" w:rsidP="00A5445A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5</w:t>
            </w:r>
            <w:r w:rsidR="00A92C29" w:rsidRPr="001A5853">
              <w:rPr>
                <w:b/>
              </w:rPr>
              <w:t>6,0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напрямком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BA7510" w:rsidP="00BA7510">
            <w:pPr>
              <w:rPr>
                <w:b/>
              </w:rPr>
            </w:pPr>
            <w:r>
              <w:rPr>
                <w:b/>
                <w:lang w:val="uk-UA"/>
              </w:rPr>
              <w:t xml:space="preserve"> </w:t>
            </w:r>
            <w:r w:rsidR="00AF28CC">
              <w:rPr>
                <w:b/>
                <w:lang w:val="uk-UA"/>
              </w:rPr>
              <w:t>6421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462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2634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14</w:t>
            </w:r>
            <w:r w:rsidR="00A92C29" w:rsidRPr="001A5853">
              <w:rPr>
                <w:b/>
              </w:rPr>
              <w:t>33,2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938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uk-UA"/>
              </w:rPr>
              <w:t>5</w:t>
            </w:r>
            <w:r w:rsidR="00A92C29" w:rsidRPr="001A5853">
              <w:rPr>
                <w:b/>
              </w:rPr>
              <w:t>3,2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 xml:space="preserve"> 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F28CC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6421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462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58091A">
            <w:pPr>
              <w:rPr>
                <w:b/>
              </w:rPr>
            </w:pPr>
            <w:r>
              <w:rPr>
                <w:b/>
                <w:lang w:val="uk-UA"/>
              </w:rPr>
              <w:t>2634,</w:t>
            </w:r>
            <w:r w:rsidR="00A92C29" w:rsidRPr="001A5853">
              <w:rPr>
                <w:b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14</w:t>
            </w:r>
            <w:r w:rsidR="00A92C29" w:rsidRPr="001A5853">
              <w:rPr>
                <w:b/>
              </w:rPr>
              <w:t>33,2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938</w:t>
            </w:r>
            <w:r w:rsidR="00A92C29" w:rsidRPr="001A5853">
              <w:rPr>
                <w:b/>
              </w:rPr>
              <w:t>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58091A" w:rsidP="00A5445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uk-UA"/>
              </w:rPr>
              <w:t>5</w:t>
            </w:r>
            <w:r w:rsidR="00A92C29" w:rsidRPr="001A5853">
              <w:rPr>
                <w:b/>
              </w:rPr>
              <w:t>3,2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873F8B">
        <w:trPr>
          <w:gridAfter w:val="1"/>
          <w:wAfter w:w="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b/>
              </w:rPr>
            </w:pPr>
            <w:r w:rsidRPr="001A5853">
              <w:rPr>
                <w:rFonts w:eastAsia="Arial Unicode MS"/>
                <w:b/>
              </w:rPr>
              <w:t>Розвиток автоматизованих систем зв’язку та оповіщення</w:t>
            </w:r>
          </w:p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</w:pPr>
            <w:r w:rsidRPr="001A5853">
              <w:t>1100,00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F354AA" w:rsidRDefault="00A92C29" w:rsidP="00A5445A">
            <w:pPr>
              <w:widowControl w:val="0"/>
              <w:jc w:val="center"/>
            </w:pPr>
            <w:r w:rsidRPr="00F354AA">
              <w:t>1100,00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5505C9" w:rsidRDefault="00A92C29" w:rsidP="00A5445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5505C9" w:rsidRDefault="00A92C29" w:rsidP="00A5445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rPr>
                <w:b/>
              </w:rPr>
            </w:pPr>
            <w:r w:rsidRPr="001A5853">
              <w:t xml:space="preserve">Створення </w:t>
            </w:r>
            <w:r w:rsidRPr="001A5853">
              <w:rPr>
                <w:rFonts w:eastAsia="MS Mincho"/>
              </w:rPr>
              <w:t>автомати-зованної системи оповіщення населення на базі сучасних технологій</w:t>
            </w:r>
          </w:p>
        </w:tc>
      </w:tr>
      <w:tr w:rsidR="00A92C29" w:rsidRPr="001A5853" w:rsidTr="00873F8B">
        <w:trPr>
          <w:gridAfter w:val="1"/>
          <w:wAfter w:w="6" w:type="dxa"/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напрямком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976E15" w:rsidP="00976E15">
            <w:pPr>
              <w:rPr>
                <w:b/>
              </w:rPr>
            </w:pPr>
            <w:r>
              <w:rPr>
                <w:b/>
                <w:lang w:val="uk-UA"/>
              </w:rPr>
              <w:t>1100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both"/>
            </w:pPr>
          </w:p>
        </w:tc>
      </w:tr>
      <w:tr w:rsidR="00A92C29" w:rsidRPr="001A5853" w:rsidTr="00873F8B">
        <w:trPr>
          <w:gridAfter w:val="1"/>
          <w:wAfter w:w="6" w:type="dxa"/>
          <w:trHeight w:val="5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 xml:space="preserve"> 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15" w:rsidRDefault="00976E15" w:rsidP="00A544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  <w:p w:rsidR="00A92C29" w:rsidRPr="001A5853" w:rsidRDefault="00A92C29" w:rsidP="00A5445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  <w:r w:rsidRPr="001A5853">
              <w:rPr>
                <w:rFonts w:eastAsia="MS Mincho"/>
                <w:b/>
              </w:rPr>
              <w:t>Оснащення спеціалізованих служб відповідним обладнанням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Придбання дозиметра – радіометра, радіометра радону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873F8B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  <w:r w:rsidRPr="001A5853">
              <w:rPr>
                <w:rFonts w:eastAsia="MS Mincho"/>
                <w:b/>
              </w:rPr>
              <w:t xml:space="preserve">Створення та накопичення матеріального резерву  </w:t>
            </w:r>
            <w:r w:rsidRPr="001A5853">
              <w:rPr>
                <w:rFonts w:eastAsia="MS Mincho"/>
                <w:b/>
              </w:rPr>
              <w:lastRenderedPageBreak/>
              <w:t>для запобігання</w:t>
            </w:r>
            <w:r w:rsidRPr="001A5853">
              <w:rPr>
                <w:rFonts w:eastAsia="MS Mincho"/>
              </w:rPr>
              <w:t xml:space="preserve"> </w:t>
            </w:r>
            <w:r w:rsidRPr="001A5853">
              <w:rPr>
                <w:rFonts w:eastAsia="MS Mincho"/>
                <w:b/>
              </w:rPr>
              <w:t>і</w:t>
            </w:r>
            <w:r w:rsidRPr="001A5853">
              <w:rPr>
                <w:rFonts w:eastAsia="MS Mincho"/>
              </w:rPr>
              <w:t xml:space="preserve"> </w:t>
            </w:r>
            <w:r w:rsidRPr="001A5853">
              <w:rPr>
                <w:rFonts w:eastAsia="MS Mincho"/>
                <w:b/>
              </w:rPr>
              <w:t>ліквідації наслідків надзвичайних ситуацій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напрямком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2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rFonts w:eastAsia="MS Mincho"/>
              </w:rPr>
              <w:t xml:space="preserve">1. Щорічне поповнення </w:t>
            </w:r>
            <w:r w:rsidRPr="001A5853">
              <w:lastRenderedPageBreak/>
              <w:t xml:space="preserve">резерву паливно-мастильних 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>матеріалів</w:t>
            </w:r>
            <w:r w:rsidRPr="001A5853">
              <w:rPr>
                <w:rFonts w:eastAsia="MS Mincho"/>
                <w:b/>
              </w:rPr>
              <w:t xml:space="preserve"> </w:t>
            </w:r>
            <w:r w:rsidRPr="001A5853">
              <w:rPr>
                <w:rFonts w:eastAsia="MS Mincho"/>
              </w:rPr>
              <w:t>для запобігання і ліквідації наслідків надзвичайних ситуацій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lastRenderedPageBreak/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</w:t>
            </w:r>
            <w:r w:rsidRPr="001A5853">
              <w:rPr>
                <w:spacing w:val="-6"/>
              </w:rPr>
              <w:lastRenderedPageBreak/>
              <w:t xml:space="preserve">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lastRenderedPageBreak/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Щорічне поповнення   </w:t>
            </w:r>
            <w:r w:rsidRPr="001A5853">
              <w:rPr>
                <w:rFonts w:eastAsia="MS Mincho"/>
              </w:rPr>
              <w:lastRenderedPageBreak/>
              <w:t>матеріального резерву відповідно до встановлених обсягів</w:t>
            </w:r>
          </w:p>
        </w:tc>
      </w:tr>
      <w:tr w:rsidR="00A92C29" w:rsidRPr="001A5853" w:rsidTr="00873F8B">
        <w:trPr>
          <w:gridAfter w:val="1"/>
          <w:wAfter w:w="6" w:type="dxa"/>
          <w:trHeight w:val="2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  <w:r w:rsidRPr="001A5853">
              <w:rPr>
                <w:rFonts w:eastAsia="MS Mincho"/>
              </w:rPr>
              <w:t>2. Створення запасів продуктів харчування та непродовольчих товарів, необхідних для життєзабезпечення населення, яке може постраждати у разі виникнення надзвичайних ситуацій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Забезпечення населення</w:t>
            </w:r>
            <w:r w:rsidRPr="001A5853">
              <w:rPr>
                <w:bCs/>
              </w:rPr>
              <w:t xml:space="preserve">, які можуть </w:t>
            </w:r>
            <w:r w:rsidRPr="001A5853">
              <w:t>постраждати від наслідків</w:t>
            </w:r>
          </w:p>
          <w:p w:rsidR="00A92C29" w:rsidRPr="001A5853" w:rsidRDefault="00A92C29" w:rsidP="00A5445A">
            <w:r w:rsidRPr="001A5853">
              <w:rPr>
                <w:rFonts w:eastAsia="MS Mincho"/>
              </w:rPr>
              <w:t>надзвичайних ситуацій</w:t>
            </w:r>
            <w:r w:rsidRPr="001A5853">
              <w:rPr>
                <w:b/>
                <w:bCs/>
              </w:rPr>
              <w:t xml:space="preserve"> </w:t>
            </w:r>
          </w:p>
        </w:tc>
      </w:tr>
      <w:tr w:rsidR="00A92C29" w:rsidRPr="001A5853" w:rsidTr="00873F8B">
        <w:trPr>
          <w:gridAfter w:val="1"/>
          <w:wAfter w:w="6" w:type="dxa"/>
          <w:trHeight w:val="18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  <w:r w:rsidRPr="001A5853">
              <w:t xml:space="preserve">3. Створення резерву лікарських засобів на випадок виникнення </w:t>
            </w:r>
            <w:r w:rsidRPr="001A5853">
              <w:rPr>
                <w:rFonts w:eastAsia="MS Mincho"/>
              </w:rPr>
              <w:t>надзвичайних ситуацій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rPr>
                <w:bCs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Cs/>
              </w:rPr>
              <w:t xml:space="preserve">     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Cs/>
              </w:rPr>
              <w:t xml:space="preserve">     10,0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Створення резерву</w:t>
            </w:r>
          </w:p>
          <w:p w:rsidR="00A92C29" w:rsidRPr="001A5853" w:rsidRDefault="00A92C29" w:rsidP="00A5445A">
            <w:r w:rsidRPr="001A5853">
              <w:t xml:space="preserve">необхідних лікарських засобів </w:t>
            </w:r>
          </w:p>
        </w:tc>
      </w:tr>
      <w:tr w:rsidR="00A92C29" w:rsidRPr="001A5853" w:rsidTr="00873F8B">
        <w:trPr>
          <w:trHeight w:val="5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ind w:right="-1"/>
              <w:rPr>
                <w:b/>
              </w:rPr>
            </w:pPr>
            <w:r w:rsidRPr="001A5853">
              <w:rPr>
                <w:b/>
              </w:rPr>
              <w:t>Забезпечення пожежної та техногенної безпеки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>Разом за напрямком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1050,0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>210,0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</w:tr>
      <w:tr w:rsidR="00A92C29" w:rsidRPr="001A5853" w:rsidTr="00873F8B">
        <w:trPr>
          <w:gridAfter w:val="1"/>
          <w:wAfter w:w="6" w:type="dxa"/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1. Обладнання </w:t>
            </w:r>
          </w:p>
          <w:p w:rsidR="00A92C29" w:rsidRPr="001A5853" w:rsidRDefault="00A92C29" w:rsidP="00A5445A">
            <w:pPr>
              <w:widowControl w:val="0"/>
            </w:pPr>
            <w:r w:rsidRPr="001A5853">
              <w:t xml:space="preserve">будівель (приміщень) </w:t>
            </w:r>
            <w:r w:rsidRPr="001A5853">
              <w:lastRenderedPageBreak/>
              <w:t>закладів освіти, культури, охорони системами протипожежного захисту (здійснення їх технічного обслуговування та пожежного спостерігання)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lastRenderedPageBreak/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t xml:space="preserve">Відділ  освіти  </w:t>
            </w: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</w:t>
            </w:r>
            <w:r w:rsidRPr="001A5853">
              <w:rPr>
                <w:spacing w:val="-6"/>
              </w:rPr>
              <w:lastRenderedPageBreak/>
              <w:t xml:space="preserve">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lastRenderedPageBreak/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11200,0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3400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3400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3600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Обладнання приміщень закладів </w:t>
            </w:r>
            <w:r w:rsidRPr="001A5853">
              <w:lastRenderedPageBreak/>
              <w:t>освіти, культури, охорони здоров’я системами  протипожежного захисту (16 будівель)</w:t>
            </w:r>
          </w:p>
        </w:tc>
      </w:tr>
      <w:tr w:rsidR="00A92C29" w:rsidRPr="001A5853" w:rsidTr="00873F8B">
        <w:trPr>
          <w:gridAfter w:val="1"/>
          <w:wAfter w:w="6" w:type="dxa"/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Cs/>
                <w:color w:val="000000"/>
                <w:lang w:eastAsia="uk-UA" w:bidi="uk-UA"/>
              </w:rPr>
              <w:t xml:space="preserve">КНП «СМСЧ» , КНП </w:t>
            </w:r>
            <w:r w:rsidRPr="001A5853">
              <w:rPr>
                <w:bCs/>
                <w:kern w:val="36"/>
                <w:sz w:val="22"/>
                <w:szCs w:val="22"/>
              </w:rPr>
              <w:t>«Смолінський ЦПМСД»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1600,0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>Усього по заходу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 xml:space="preserve">12800,0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4200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4200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3600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1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b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2. Підвищення вогнестійкості будівель (приміщень) </w:t>
            </w:r>
          </w:p>
          <w:p w:rsidR="00A92C29" w:rsidRPr="001A5853" w:rsidRDefault="00A92C29" w:rsidP="00A5445A">
            <w:pPr>
              <w:widowControl w:val="0"/>
            </w:pPr>
            <w:r w:rsidRPr="001A5853">
              <w:t>закладів освіти, культури, охорони здоров’я шляхом просочення конструкцій вогнетривкими</w:t>
            </w:r>
          </w:p>
          <w:p w:rsidR="00A92C29" w:rsidRPr="001A5853" w:rsidRDefault="00A92C29" w:rsidP="00A5445A">
            <w:pPr>
              <w:widowControl w:val="0"/>
            </w:pPr>
            <w:r w:rsidRPr="001A5853">
              <w:t>сумішами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t xml:space="preserve">Відділ  освіти  </w:t>
            </w: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1680,0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120,0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520,0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520,0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520,0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Оброблення  вогнетривки-ми  сумішами </w:t>
            </w:r>
          </w:p>
          <w:p w:rsidR="00A92C29" w:rsidRPr="001A5853" w:rsidRDefault="00A92C29" w:rsidP="00A5445A">
            <w:pPr>
              <w:widowControl w:val="0"/>
            </w:pPr>
            <w:r w:rsidRPr="001A5853">
              <w:t>приміщень закладів освіти, культури, охорони здоров’я (20 будівель)</w:t>
            </w:r>
          </w:p>
        </w:tc>
      </w:tr>
      <w:tr w:rsidR="00A92C29" w:rsidRPr="001A5853" w:rsidTr="00873F8B">
        <w:trPr>
          <w:gridAfter w:val="1"/>
          <w:wAfter w:w="6" w:type="dxa"/>
          <w:trHeight w:val="18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Cs/>
                <w:color w:val="000000"/>
                <w:lang w:eastAsia="uk-UA" w:bidi="uk-UA"/>
              </w:rPr>
              <w:t xml:space="preserve">КНП «СМСЧ» , КНП </w:t>
            </w:r>
            <w:r w:rsidRPr="001A5853">
              <w:rPr>
                <w:bCs/>
                <w:kern w:val="36"/>
                <w:sz w:val="22"/>
                <w:szCs w:val="22"/>
              </w:rPr>
              <w:t>«Смолінський ЦПМСД»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720,0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240,0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240,0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240,0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2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>Усього по заходу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2400,0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120,0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760,0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760,0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760,0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16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3. Монтаж (ревізія) пристроїв захисту від прямих попадань блискавки і </w:t>
            </w:r>
            <w:r w:rsidRPr="001A5853">
              <w:lastRenderedPageBreak/>
              <w:t xml:space="preserve">вторинних її проявів на будівлях закладів освіти, культури, охорони здоров’я 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lastRenderedPageBreak/>
              <w:t>2022 – 2026 роки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t xml:space="preserve">Відділ  освіти  </w:t>
            </w: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600,0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100,0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150,0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300,0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Монтаж пристроїв захисту на  будівлях закладів освіти, </w:t>
            </w:r>
            <w:r w:rsidRPr="001A5853">
              <w:lastRenderedPageBreak/>
              <w:t>культури, охорони здоров’я (18 будівель)</w:t>
            </w:r>
          </w:p>
        </w:tc>
      </w:tr>
      <w:tr w:rsidR="00A92C29" w:rsidRPr="001A5853" w:rsidTr="00873F8B">
        <w:trPr>
          <w:gridAfter w:val="1"/>
          <w:wAfter w:w="6" w:type="dxa"/>
          <w:trHeight w:val="18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Cs/>
                <w:color w:val="000000"/>
                <w:lang w:eastAsia="uk-UA" w:bidi="uk-UA"/>
              </w:rPr>
              <w:t xml:space="preserve">КНП «СМСЧ» , КНП </w:t>
            </w:r>
            <w:r w:rsidRPr="001A5853">
              <w:rPr>
                <w:bCs/>
                <w:kern w:val="36"/>
                <w:sz w:val="22"/>
                <w:szCs w:val="22"/>
              </w:rPr>
              <w:t>«Смолінський ЦПМСД»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300,0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-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>Усього по заходу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b/>
              </w:rPr>
              <w:t>Усього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900,0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300,0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</w:tr>
      <w:tr w:rsidR="00A92C29" w:rsidRPr="001A5853" w:rsidTr="00873F8B">
        <w:trPr>
          <w:gridAfter w:val="1"/>
          <w:wAfter w:w="6" w:type="dxa"/>
          <w:trHeight w:val="2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4. Удосконалення стану пожежних  гідрантів, водоймищ та водонапірних веж населених пунктів району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4,0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4,0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4,0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4,0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>Приведення до використання за призначен-ням по-жежних гідрантів, водоймищ та водонапірних веж</w:t>
            </w:r>
          </w:p>
        </w:tc>
      </w:tr>
      <w:tr w:rsidR="00A92C29" w:rsidRPr="001A5853" w:rsidTr="00873F8B">
        <w:trPr>
          <w:gridAfter w:val="1"/>
          <w:wAfter w:w="6" w:type="dxa"/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</w:pPr>
          </w:p>
          <w:p w:rsidR="00A92C29" w:rsidRPr="001A5853" w:rsidRDefault="00A92C29" w:rsidP="00A5445A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/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>Разом за напрямком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 xml:space="preserve">16116,0 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rPr>
                <w:b/>
              </w:rPr>
              <w:t xml:space="preserve">   0,00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rPr>
                <w:b/>
              </w:rPr>
              <w:t>1024,0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rPr>
                <w:b/>
              </w:rPr>
              <w:t>5164,0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rPr>
                <w:b/>
              </w:rPr>
              <w:t>5264,0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rPr>
                <w:b/>
              </w:rPr>
              <w:t>4664,0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</w:tr>
      <w:tr w:rsidR="00A92C29" w:rsidRPr="001A5853" w:rsidTr="007E6AC8">
        <w:trPr>
          <w:trHeight w:val="1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  <w:r w:rsidRPr="001A5853">
              <w:rPr>
                <w:rFonts w:eastAsia="MS Mincho"/>
                <w:b/>
              </w:rPr>
              <w:t>Забезпечення населення, формувань цивільного захисту та спеціалізова</w:t>
            </w:r>
          </w:p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  <w:r w:rsidRPr="001A5853">
              <w:rPr>
                <w:rFonts w:eastAsia="MS Mincho"/>
                <w:b/>
              </w:rPr>
              <w:t xml:space="preserve">них служб цивільного захисту засобами </w:t>
            </w:r>
            <w:r w:rsidRPr="001A5853">
              <w:rPr>
                <w:rFonts w:eastAsia="MS Mincho"/>
                <w:b/>
              </w:rPr>
              <w:lastRenderedPageBreak/>
              <w:t xml:space="preserve">радіаційного та хімічного захисту 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 xml:space="preserve">Забезпечення засобами захисту </w:t>
            </w:r>
            <w:r w:rsidRPr="001A5853">
              <w:rPr>
                <w:rFonts w:eastAsia="MS Mincho"/>
              </w:rPr>
              <w:t>населення, яке працює у прогнозованій зоні хімічного забруднення</w:t>
            </w:r>
          </w:p>
        </w:tc>
      </w:tr>
      <w:tr w:rsidR="00A92C29" w:rsidRPr="001A5853" w:rsidTr="00873F8B">
        <w:trPr>
          <w:gridAfter w:val="1"/>
          <w:wAfter w:w="6" w:type="dxa"/>
          <w:trHeight w:val="20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1. Забезпечення засобами індивідуального захисту працюючого населення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r w:rsidRPr="001A5853">
              <w:t>Смолінська шахта ДП «СхідГЗК» </w:t>
            </w:r>
          </w:p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color w:val="FF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22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2. Забезпечення засобами 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індивідуального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захисту 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працюючого населення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Arial Unicode MS"/>
              </w:rPr>
            </w:pPr>
            <w:r w:rsidRPr="001A5853">
              <w:rPr>
                <w:rFonts w:eastAsia="Arial Unicode MS"/>
              </w:rPr>
              <w:t>Кононівський елеватор</w:t>
            </w:r>
          </w:p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>смт Смоліне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>інші джерела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5,0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1,0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 xml:space="preserve">Забезпечення засобами захисту </w:t>
            </w:r>
            <w:r w:rsidRPr="001A5853">
              <w:rPr>
                <w:rFonts w:eastAsia="MS Mincho"/>
              </w:rPr>
              <w:t>непрацюючо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го населення, яке проживає у прогнозованій зоні хімічного забруднення</w:t>
            </w:r>
          </w:p>
        </w:tc>
      </w:tr>
      <w:tr w:rsidR="00A92C29" w:rsidRPr="001A5853" w:rsidTr="00873F8B">
        <w:trPr>
          <w:gridAfter w:val="1"/>
          <w:wAfter w:w="6" w:type="dxa"/>
          <w:trHeight w:val="1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2. Забезпечення засобами 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індивідуального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захисту 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працюючого населення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Arial Unicode MS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90,0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18,0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rFonts w:eastAsia="Arial Unicode M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b/>
              </w:rPr>
            </w:pPr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90,0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</w:tr>
      <w:tr w:rsidR="00A92C29" w:rsidRPr="001A5853" w:rsidTr="00873F8B">
        <w:trPr>
          <w:gridAfter w:val="1"/>
          <w:wAfter w:w="6" w:type="dxa"/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>інші джерела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</w:tr>
      <w:tr w:rsidR="00A92C29" w:rsidRPr="001A5853" w:rsidTr="00873F8B">
        <w:trPr>
          <w:gridAfter w:val="1"/>
          <w:wAfter w:w="6" w:type="dxa"/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>Разом за напрямком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140,0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</w:p>
        </w:tc>
      </w:tr>
      <w:tr w:rsidR="00A92C29" w:rsidRPr="001A5853" w:rsidTr="00873F8B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92C29">
            <w:pPr>
              <w:widowControl w:val="0"/>
              <w:ind w:right="-1"/>
              <w:rPr>
                <w:rFonts w:eastAsia="MS Mincho"/>
                <w:b/>
              </w:rPr>
            </w:pPr>
            <w:r w:rsidRPr="001A5853">
              <w:rPr>
                <w:rFonts w:eastAsia="MS Mincho"/>
                <w:b/>
              </w:rPr>
              <w:t>Перевірка стану гідротехнічн</w:t>
            </w:r>
            <w:r>
              <w:rPr>
                <w:rFonts w:eastAsia="MS Mincho"/>
                <w:b/>
                <w:lang w:val="uk-UA"/>
              </w:rPr>
              <w:t>и</w:t>
            </w:r>
            <w:r w:rsidRPr="001A5853">
              <w:rPr>
                <w:rFonts w:eastAsia="MS Mincho"/>
                <w:b/>
              </w:rPr>
              <w:t>х</w:t>
            </w:r>
            <w:r>
              <w:rPr>
                <w:rFonts w:eastAsia="MS Mincho"/>
                <w:b/>
                <w:lang w:val="uk-UA"/>
              </w:rPr>
              <w:t xml:space="preserve"> </w:t>
            </w:r>
            <w:r w:rsidRPr="001A5853">
              <w:rPr>
                <w:rFonts w:eastAsia="MS Mincho"/>
                <w:b/>
              </w:rPr>
              <w:t>споруд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rFonts w:eastAsia="Arial Unicode M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Проведення перевірок 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гідротехнік</w:t>
            </w: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них споруд </w:t>
            </w:r>
          </w:p>
        </w:tc>
      </w:tr>
      <w:tr w:rsidR="00A92C29" w:rsidRPr="001A5853" w:rsidTr="00873F8B">
        <w:trPr>
          <w:gridAfter w:val="1"/>
          <w:wAfter w:w="6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</w:t>
            </w:r>
            <w:r w:rsidRPr="001A5853">
              <w:rPr>
                <w:spacing w:val="-6"/>
              </w:rPr>
              <w:lastRenderedPageBreak/>
              <w:t xml:space="preserve">самоврядування, </w:t>
            </w:r>
            <w:r w:rsidRPr="001A5853">
              <w:rPr>
                <w:spacing w:val="-4"/>
              </w:rPr>
              <w:t xml:space="preserve">співробітники  </w:t>
            </w:r>
          </w:p>
          <w:p w:rsidR="00A92C29" w:rsidRPr="001A5853" w:rsidRDefault="00A92C29" w:rsidP="00A5445A">
            <w:pPr>
              <w:rPr>
                <w:spacing w:val="-4"/>
              </w:rPr>
            </w:pPr>
            <w:r w:rsidRPr="001A5853">
              <w:rPr>
                <w:spacing w:val="-4"/>
              </w:rPr>
              <w:t>ДСНС України в Кіровоградській  області</w:t>
            </w:r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lastRenderedPageBreak/>
              <w:t xml:space="preserve">місцеві бюджети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 xml:space="preserve">    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6,0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>Разом за напрямком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</w:pPr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 xml:space="preserve">    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873F8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8.</w:t>
            </w: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both"/>
              <w:rPr>
                <w:b/>
              </w:rPr>
            </w:pPr>
            <w:r w:rsidRPr="001A5853">
              <w:rPr>
                <w:b/>
              </w:rPr>
              <w:t>Приведення у належний стан захисних споруд цивільного захисту для використання за призначенням</w:t>
            </w:r>
          </w:p>
          <w:p w:rsidR="00A92C29" w:rsidRPr="001A5853" w:rsidRDefault="00A92C29" w:rsidP="00A5445A">
            <w:pPr>
              <w:ind w:firstLine="540"/>
              <w:jc w:val="both"/>
              <w:rPr>
                <w:rFonts w:eastAsia="MS Mincho"/>
                <w:b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both"/>
            </w:pPr>
            <w:r w:rsidRPr="001A5853">
              <w:t>1.Приведення захисних споруд цивільного захисту громади до готовності</w:t>
            </w:r>
          </w:p>
          <w:p w:rsidR="00A92C29" w:rsidRPr="001A5853" w:rsidRDefault="00A92C29" w:rsidP="00A5445A">
            <w:pPr>
              <w:widowControl w:val="0"/>
            </w:pPr>
            <w:r>
              <w:t xml:space="preserve">( оснащення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самоврядування, </w:t>
            </w:r>
            <w:r w:rsidRPr="001A5853">
              <w:rPr>
                <w:spacing w:val="-4"/>
              </w:rPr>
              <w:t xml:space="preserve">співробітники  </w:t>
            </w:r>
          </w:p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>ДСНС України в Кіровоградській  області</w:t>
            </w:r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 місцеві бюджети</w:t>
            </w:r>
          </w:p>
          <w:p w:rsidR="00A92C29" w:rsidRPr="001A5853" w:rsidRDefault="00A92C29" w:rsidP="00A5445A">
            <w:pPr>
              <w:widowControl w:val="0"/>
            </w:pP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E86BBD" w:rsidP="00A5445A">
            <w:pPr>
              <w:jc w:val="center"/>
            </w:pPr>
            <w:r>
              <w:rPr>
                <w:lang w:val="uk-UA"/>
              </w:rPr>
              <w:t>49</w:t>
            </w:r>
            <w:r w:rsidR="00A92C29" w:rsidRPr="001A5853"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5951BF" w:rsidRDefault="00A92C29" w:rsidP="00A5445A">
            <w:pPr>
              <w:rPr>
                <w:color w:val="FF0000"/>
              </w:rPr>
            </w:pPr>
            <w:r w:rsidRPr="00976E15">
              <w:t>450,00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10,0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Забезпечення захисту населення в умовах надзвичайних ситуацій</w:t>
            </w:r>
          </w:p>
        </w:tc>
      </w:tr>
      <w:tr w:rsidR="00A92C29" w:rsidRPr="001A5853" w:rsidTr="00873F8B">
        <w:trPr>
          <w:gridAfter w:val="1"/>
          <w:wAfter w:w="6" w:type="dxa"/>
          <w:trHeight w:val="16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/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інші джерела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F2615C" w:rsidP="00A5445A">
            <w:r>
              <w:rPr>
                <w:lang w:val="uk-UA"/>
              </w:rPr>
              <w:t>2</w:t>
            </w:r>
            <w:r w:rsidR="00A92C29" w:rsidRPr="001A5853"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E86BBD" w:rsidP="00F2615C">
            <w:r>
              <w:rPr>
                <w:lang w:val="uk-UA"/>
              </w:rPr>
              <w:t>20</w:t>
            </w:r>
            <w:r w:rsidR="00A92C29" w:rsidRPr="001A5853"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ind w:firstLine="540"/>
              <w:jc w:val="both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ind w:firstLine="540"/>
              <w:jc w:val="both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>Разом за напрямком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E86BBD" w:rsidP="00E86BBD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49</w:t>
            </w:r>
            <w:r w:rsidR="00A92C29" w:rsidRPr="001A5853">
              <w:rPr>
                <w:b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976E15" w:rsidP="00A5445A">
            <w:pPr>
              <w:rPr>
                <w:b/>
              </w:rPr>
            </w:pPr>
            <w:r>
              <w:rPr>
                <w:b/>
                <w:lang w:val="uk-UA"/>
              </w:rPr>
              <w:t>45</w:t>
            </w:r>
            <w:r w:rsidR="00A92C29" w:rsidRPr="001A5853">
              <w:rPr>
                <w:b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ind w:firstLine="540"/>
              <w:jc w:val="both"/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ind w:firstLine="540"/>
              <w:jc w:val="both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b/>
                <w:spacing w:val="-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інші джерела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976E15" w:rsidP="00A5445A">
            <w:pPr>
              <w:rPr>
                <w:b/>
              </w:rPr>
            </w:pPr>
            <w:r>
              <w:rPr>
                <w:b/>
                <w:lang w:val="uk-UA"/>
              </w:rPr>
              <w:t>2</w:t>
            </w:r>
            <w:r w:rsidR="00A92C29" w:rsidRPr="001A5853">
              <w:rPr>
                <w:b/>
              </w:rP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E86BBD" w:rsidP="00A5445A">
            <w:pPr>
              <w:rPr>
                <w:b/>
              </w:rPr>
            </w:pPr>
            <w:r>
              <w:rPr>
                <w:b/>
                <w:lang w:val="uk-UA"/>
              </w:rPr>
              <w:t>20</w:t>
            </w:r>
            <w:r w:rsidR="00A92C29" w:rsidRPr="001A5853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873F8B">
        <w:trPr>
          <w:gridAfter w:val="1"/>
          <w:wAfter w:w="6" w:type="dxa"/>
          <w:trHeight w:val="3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lastRenderedPageBreak/>
              <w:t>9.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both"/>
            </w:pPr>
            <w:r w:rsidRPr="001A5853">
              <w:rPr>
                <w:rFonts w:eastAsia="MS Mincho"/>
                <w:b/>
              </w:rPr>
              <w:t>Заходи щодо попередження та ліквідації надзвичайних ситуацій (подій) на водних об'єктах</w:t>
            </w:r>
            <w:r w:rsidRPr="001A5853">
              <w:rPr>
                <w:b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ind w:firstLine="540"/>
              <w:jc w:val="both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b/>
              </w:rPr>
            </w:pPr>
            <w:r w:rsidRPr="001A5853">
              <w:rPr>
                <w:spacing w:val="-4"/>
              </w:rPr>
              <w:t xml:space="preserve">Виконавчий комітет </w:t>
            </w:r>
            <w:r w:rsidRPr="001A5853">
              <w:rPr>
                <w:spacing w:val="-6"/>
              </w:rPr>
              <w:t xml:space="preserve"> місцевого самоврядування</w:t>
            </w:r>
          </w:p>
          <w:p w:rsidR="00A92C29" w:rsidRPr="001A5853" w:rsidRDefault="00A92C29" w:rsidP="00A5445A">
            <w:pPr>
              <w:widowControl w:val="0"/>
              <w:rPr>
                <w:b/>
              </w:rPr>
            </w:pPr>
          </w:p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b/>
              </w:rPr>
              <w:t>Спеціалісти Аварійно-рятувальної служби оперативного реагування Кіровоградської області для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</w:pPr>
            <w:r w:rsidRPr="001A5853">
              <w:t xml:space="preserve"> місцеві бюджети</w:t>
            </w:r>
          </w:p>
          <w:p w:rsidR="00A92C29" w:rsidRPr="001A5853" w:rsidRDefault="00A92C29" w:rsidP="00A5445A">
            <w:pPr>
              <w:widowControl w:val="0"/>
            </w:pPr>
          </w:p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</w:pPr>
            <w:r w:rsidRPr="001A5853">
              <w:t>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r w:rsidRPr="001A5853">
              <w:t>20,0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>Обстеження дна у місцях відпочинку населення на водних об’єктах. Організація безпечного відпочинку на водних об’єктах.</w:t>
            </w:r>
          </w:p>
        </w:tc>
      </w:tr>
      <w:tr w:rsidR="00A92C29" w:rsidRPr="001A5853" w:rsidTr="00873F8B">
        <w:trPr>
          <w:gridAfter w:val="1"/>
          <w:wAfter w:w="6" w:type="dxa"/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jc w:val="both"/>
              <w:rPr>
                <w:rFonts w:eastAsia="MS Mincho"/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ind w:firstLine="540"/>
              <w:jc w:val="both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A5445A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>Разом за напрямком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  <w:r w:rsidRPr="001A5853">
              <w:t>місцеві бюджети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5445A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A5445A">
            <w:pPr>
              <w:widowControl w:val="0"/>
              <w:rPr>
                <w:rFonts w:eastAsia="MS Mincho"/>
              </w:rPr>
            </w:pPr>
          </w:p>
        </w:tc>
      </w:tr>
    </w:tbl>
    <w:p w:rsidR="00A92C29" w:rsidRPr="009B62FE" w:rsidRDefault="00A92C29" w:rsidP="00A92C29">
      <w:pPr>
        <w:pStyle w:val="a3"/>
        <w:ind w:left="0" w:firstLine="0"/>
        <w:rPr>
          <w:b w:val="0"/>
          <w:sz w:val="24"/>
          <w:szCs w:val="24"/>
          <w:lang w:val="ru-RU"/>
        </w:rPr>
      </w:pPr>
    </w:p>
    <w:p w:rsidR="002E7106" w:rsidRDefault="002E7106"/>
    <w:sectPr w:rsidR="002E7106" w:rsidSect="00A92C29">
      <w:pgSz w:w="16838" w:h="11906" w:orient="landscape" w:code="9"/>
      <w:pgMar w:top="993" w:right="567" w:bottom="1274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A3"/>
    <w:rsid w:val="000E515C"/>
    <w:rsid w:val="002E7106"/>
    <w:rsid w:val="00322EF8"/>
    <w:rsid w:val="00435CCF"/>
    <w:rsid w:val="0058091A"/>
    <w:rsid w:val="005D33A3"/>
    <w:rsid w:val="007264BD"/>
    <w:rsid w:val="007E6AC8"/>
    <w:rsid w:val="00801D46"/>
    <w:rsid w:val="00873F8B"/>
    <w:rsid w:val="00976E15"/>
    <w:rsid w:val="00A5445A"/>
    <w:rsid w:val="00A64756"/>
    <w:rsid w:val="00A92C29"/>
    <w:rsid w:val="00AB3D17"/>
    <w:rsid w:val="00AF28CC"/>
    <w:rsid w:val="00BA7510"/>
    <w:rsid w:val="00BF5828"/>
    <w:rsid w:val="00D731D5"/>
    <w:rsid w:val="00E202BE"/>
    <w:rsid w:val="00E86BBD"/>
    <w:rsid w:val="00F2615C"/>
    <w:rsid w:val="00F340F6"/>
    <w:rsid w:val="00F446C4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2C29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4">
    <w:name w:val="No Spacing"/>
    <w:uiPriority w:val="1"/>
    <w:qFormat/>
    <w:rsid w:val="00E2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2C29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4">
    <w:name w:val="No Spacing"/>
    <w:uiPriority w:val="1"/>
    <w:qFormat/>
    <w:rsid w:val="00E2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7F63-8FDF-4FDA-B22E-69841B2A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2023-09-29T06:22:00Z</dcterms:created>
  <dcterms:modified xsi:type="dcterms:W3CDTF">2023-09-29T06:22:00Z</dcterms:modified>
</cp:coreProperties>
</file>