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66" w:rsidRPr="00D33266" w:rsidRDefault="00D33266" w:rsidP="00D33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3326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544EF1A" wp14:editId="309591F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66" w:rsidRPr="00D33266" w:rsidRDefault="00D33266" w:rsidP="00D33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3266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D33266" w:rsidRPr="00D33266" w:rsidRDefault="00D33266" w:rsidP="00D332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3266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D33266" w:rsidRPr="00D33266" w:rsidRDefault="00B85251" w:rsidP="00D33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39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D33266" w:rsidRPr="00D33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33266" w:rsidRPr="00D33266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D33266" w:rsidRPr="00D332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33266" w:rsidRPr="00D33266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D33266" w:rsidRPr="00D33266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області, 26223</w:t>
      </w:r>
    </w:p>
    <w:p w:rsidR="00D33266" w:rsidRPr="00D33266" w:rsidRDefault="00AE5BA0" w:rsidP="00D33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(05258) 3-34-1</w:t>
      </w:r>
      <w:r w:rsidR="00D33266" w:rsidRPr="00D33266">
        <w:rPr>
          <w:rFonts w:ascii="Times New Roman" w:hAnsi="Times New Roman" w:cs="Times New Roman"/>
          <w:sz w:val="24"/>
          <w:szCs w:val="24"/>
          <w:lang w:val="uk-UA"/>
        </w:rPr>
        <w:t>5, secretar@smolino-rada.gov.ua</w:t>
      </w:r>
    </w:p>
    <w:p w:rsidR="00D33266" w:rsidRPr="00D33266" w:rsidRDefault="00D33266" w:rsidP="00D33266">
      <w:pPr>
        <w:ind w:left="212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33266">
        <w:rPr>
          <w:rFonts w:ascii="Times New Roman" w:hAnsi="Times New Roman" w:cs="Times New Roman"/>
          <w:sz w:val="24"/>
          <w:szCs w:val="24"/>
          <w:lang w:val="uk-UA"/>
        </w:rPr>
        <w:t>код згідно з ЄДРПОУ 05378818</w:t>
      </w:r>
    </w:p>
    <w:p w:rsidR="00243BCB" w:rsidRPr="00243BCB" w:rsidRDefault="00243BCB" w:rsidP="00243BC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1B40" w:rsidRPr="007F1B40" w:rsidRDefault="006F2A28" w:rsidP="007F1B40">
      <w:pPr>
        <w:tabs>
          <w:tab w:val="left" w:pos="5103"/>
        </w:tabs>
        <w:spacing w:line="240" w:lineRule="auto"/>
        <w:ind w:left="2832" w:hanging="283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___</w:t>
      </w:r>
      <w:r w:rsidR="00610CB4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 xml:space="preserve"> 09</w:t>
      </w:r>
      <w:r w:rsidR="00604867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 xml:space="preserve">. </w:t>
      </w:r>
      <w:r w:rsidR="00604867" w:rsidRPr="00604867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 xml:space="preserve">2023 </w:t>
      </w:r>
      <w:r w:rsidR="007F1B40"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№ </w:t>
      </w:r>
      <w:r w:rsidR="00604867" w:rsidRPr="00604867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>02-37/</w:t>
      </w:r>
      <w:r w:rsidR="00604867" w:rsidRPr="0060486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</w:t>
      </w:r>
      <w:r w:rsidR="007F1B40" w:rsidRPr="007F1B4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486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F1B40">
        <w:rPr>
          <w:rFonts w:ascii="Times New Roman" w:hAnsi="Times New Roman" w:cs="Times New Roman"/>
          <w:sz w:val="24"/>
          <w:szCs w:val="24"/>
          <w:lang w:val="uk-UA"/>
        </w:rPr>
        <w:t>на №</w:t>
      </w:r>
      <w:r w:rsidR="00BE1C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___</w:t>
      </w:r>
      <w:r w:rsidR="003E3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7E5CB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</w:t>
      </w:r>
      <w:r w:rsidR="00BE1C2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_______________</w:t>
      </w:r>
    </w:p>
    <w:p w:rsidR="007F1B40" w:rsidRPr="007F1B40" w:rsidRDefault="007F1B40" w:rsidP="007F1B40">
      <w:pPr>
        <w:tabs>
          <w:tab w:val="left" w:pos="5103"/>
        </w:tabs>
        <w:spacing w:line="240" w:lineRule="auto"/>
        <w:ind w:left="2832" w:hanging="283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:rsidR="00BE1C2D" w:rsidRPr="007F1B40" w:rsidRDefault="007F1B40" w:rsidP="00BE1C2D">
      <w:pPr>
        <w:tabs>
          <w:tab w:val="left" w:pos="5103"/>
        </w:tabs>
        <w:spacing w:after="0" w:line="240" w:lineRule="auto"/>
        <w:ind w:left="2832" w:hanging="283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7F1B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>Голові Державного агентства</w:t>
      </w:r>
    </w:p>
    <w:p w:rsidR="00BE1C2D" w:rsidRDefault="0055571D" w:rsidP="0055571D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відновлення та розвитку інфраструктури</w:t>
      </w:r>
      <w:r w:rsidR="00173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України</w:t>
      </w:r>
    </w:p>
    <w:p w:rsidR="007F1B40" w:rsidRDefault="0055571D" w:rsidP="00FD4091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Мустафі-Масі НАЙЄМУ</w:t>
      </w:r>
    </w:p>
    <w:p w:rsidR="0017308E" w:rsidRDefault="0017308E" w:rsidP="00FD4091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308E" w:rsidRPr="007F1B40" w:rsidRDefault="0017308E" w:rsidP="00FD4091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3604" w:rsidRPr="0017308E" w:rsidRDefault="0017308E" w:rsidP="001730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Шановний пане Голово</w:t>
      </w:r>
      <w:r w:rsidRPr="0017308E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p w:rsidR="00BE1C2D" w:rsidRPr="00BE1C2D" w:rsidRDefault="003A3B62" w:rsidP="00BE1C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Станом на вересень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2023 року до складу </w:t>
      </w:r>
      <w:proofErr w:type="spellStart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громади входить двадцять два населених пункти із постійною кількістю жителів близько 16 тис. осіб. На </w:t>
      </w:r>
      <w:proofErr w:type="spellStart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теперешн</w:t>
      </w:r>
      <w:proofErr w:type="spellEnd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час за рахунок внутрішньо </w:t>
      </w:r>
      <w:proofErr w:type="spellStart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перм</w:t>
      </w:r>
      <w:proofErr w:type="spellEnd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="00CC4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щен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 та переселенців з т</w:t>
      </w:r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имчасово окупованих територій і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</w:t>
      </w:r>
      <w:proofErr w:type="spellEnd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й, де проводяться </w:t>
      </w:r>
      <w:proofErr w:type="spellStart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активн</w:t>
      </w:r>
      <w:proofErr w:type="spellEnd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бойов</w:t>
      </w:r>
      <w:proofErr w:type="spellEnd"/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дії, кількість населення зросла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щона</w:t>
      </w:r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йменше на 15-20% та продовжує зростати</w:t>
      </w:r>
      <w:r w:rsidR="00BE1C2D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Зокрема, у</w:t>
      </w:r>
      <w:r w:rsidR="007368E6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368E6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 w:rsidR="007368E6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368E6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="007368E6"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проживає 9 635 чол. місцевого населення та біля 1 000 внутрішньо переміщених осіб.</w:t>
      </w:r>
    </w:p>
    <w:p w:rsidR="00610CB4" w:rsidRDefault="00BE1C2D" w:rsidP="00AD2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Водоп</w:t>
      </w:r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остачання в </w:t>
      </w:r>
      <w:proofErr w:type="spellStart"/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здійснює</w:t>
      </w:r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ться як від мереж центрального вузла водо</w:t>
      </w:r>
      <w:r w:rsidR="001730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гону</w:t>
      </w:r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потужністю до 26 000м</w:t>
      </w:r>
      <w:r w:rsidRPr="00BE1C2D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добу, так і від присадибних коло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дязів та приватних свердловин у приватному секторі та</w:t>
      </w:r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сільських населених пунктах громади. Якість води в колодязях та приватних свердловинах не відповідає вимогам </w:t>
      </w:r>
      <w:r w:rsidRPr="00BE1C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(</w:t>
      </w:r>
      <w:proofErr w:type="spellStart"/>
      <w:r w:rsidRPr="00BE1C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ДСанПіН</w:t>
      </w:r>
      <w:proofErr w:type="spellEnd"/>
      <w:r w:rsidRPr="00BE1C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2.2.4-171-10</w:t>
      </w:r>
      <w:r w:rsidRPr="00BE1C2D">
        <w:rPr>
          <w:rFonts w:ascii="Arial" w:eastAsia="Times New Roman" w:hAnsi="Arial" w:cs="Arial"/>
          <w:sz w:val="17"/>
          <w:szCs w:val="17"/>
          <w:shd w:val="clear" w:color="auto" w:fill="FFFFFF"/>
          <w:lang w:eastAsia="ru-RU"/>
        </w:rPr>
        <w:t> </w:t>
      </w:r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вода питна), а враховуючи процес закриття уранової шахти на території </w:t>
      </w:r>
      <w:proofErr w:type="spellStart"/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Pr="00BE1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подальшим її затопленням ґрунтові води, з яких поповнюються криниці та приватні свердловини, насичуються радоном, і згодом взагалі можуть бути непридатні для використання, навіть в господарсько-побутових цілях. </w:t>
      </w:r>
    </w:p>
    <w:p w:rsidR="007368E6" w:rsidRPr="003A3B62" w:rsidRDefault="007368E6" w:rsidP="00AD2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того ж, 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наразі вирішується питання щодо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експлуатації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родовища 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Полохівське</w:t>
      </w:r>
      <w:proofErr w:type="spellEnd"/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літієвих руд, що знаходиться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громади</w:t>
      </w:r>
      <w:r w:rsidR="00122A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разі відновлення робіт з видобутку літію потреба у воді є вагомим критерієм. Відомо, що для функціонування підприємства з видобутку та збагачення літієвої руди на повну потужність потреби у воді складатимуть 200-250 м</w:t>
      </w:r>
      <w:r w:rsidR="003A3B6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годину. </w:t>
      </w:r>
    </w:p>
    <w:p w:rsidR="00610CB4" w:rsidRDefault="003A3B62" w:rsidP="00610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Єдиним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джерело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забезпечення селища водою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водогін </w:t>
      </w:r>
      <w:proofErr w:type="spellStart"/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Новоархангельск-С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моліне</w:t>
      </w:r>
      <w:proofErr w:type="spellEnd"/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протяжністю 48 км,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збудований </w:t>
      </w:r>
      <w:r w:rsidR="0055571D">
        <w:rPr>
          <w:rFonts w:ascii="Times New Roman" w:eastAsia="Times New Roman" w:hAnsi="Times New Roman" w:cs="Times New Roman"/>
          <w:sz w:val="24"/>
          <w:szCs w:val="24"/>
          <w:lang w:eastAsia="ru-RU"/>
        </w:rPr>
        <w:t>у 80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роках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минулого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</w:t>
      </w:r>
      <w:proofErr w:type="spellStart"/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літ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proofErr w:type="spellEnd"/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який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теперішній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перебуває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аварійному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Водогін будувався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368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зазвичай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ті часи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прив’язкою до значимих дат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тому технологія будівництва повною мірою не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дотримувалась. Використ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овувались різні матеріали</w:t>
      </w:r>
      <w:r w:rsidR="007368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такі, як сталеві труби Ø600мм, залізо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бетонні 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Ø 800 мм, частково бувші у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використанні раніше. З роками 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впливу високого тиску води з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середини (необхідний тиск для перекачки води через нерівності рельєфу 17-21 атмосфери на рі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зних ділянках водогону), добрив та природних опадів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ззовні (водогін прокладено через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сільськогосподарські угіддя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пливу електро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магнітного опромінення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(більша частка сталевого водогону прокладен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вздовж лінії електропередачі </w:t>
      </w:r>
      <w:r w:rsidR="007368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750 к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іло</w:t>
      </w:r>
      <w:r w:rsidR="00555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вольт)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трубопровід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досяг свого аварійно </w:t>
      </w:r>
      <w:r w:rsidR="00215283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критичного стану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215283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саме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металеві труби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втратили 75-80% від своєї первісної товщини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стінки в багатьох місцях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стали тоншими - з 12 мм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3-4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мм; залізобетонні -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частково розтріскались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захис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ний шар бетону над силовим </w:t>
      </w:r>
      <w:proofErr w:type="spellStart"/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армуюч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каркасом обсипався, з</w:t>
      </w:r>
      <w:r w:rsidR="00215283" w:rsidRP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явилися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наскрізні отвори в товщі труби та значна корозія арматури. Аварійність на водогоні постійно зростає 229 поривів в 2021 році; 288 поривів в 2022 році та 227 поривів за 8 місяців 2023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року. З обґрунтованою впев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неністю до кінця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можемо мати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320-340 поривів.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Нараз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снує загроза повного припинення постачання питної води 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населення,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майбутньому </w:t>
      </w:r>
      <w:r w:rsidR="00610CB4"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призведе до соціальної та екологічної катастрофи. </w:t>
      </w:r>
    </w:p>
    <w:p w:rsidR="003A3B62" w:rsidRPr="00610CB4" w:rsidRDefault="003A3B62" w:rsidP="003A3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було зазначено вище, шлях водогону пролягає через</w:t>
      </w:r>
      <w:r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сільськогосподарські угіддя. Аварії на водогоні спричиняють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постійне невдоволення керівників фермерських господарств, які несуть великі втрати через те, що 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 роз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миваються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водою, яка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високим тиском виходи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 назовні, та знищуються у результаті проведення розкопувальних робіт та рух</w:t>
      </w:r>
      <w:r w:rsidR="001730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спецтехніки до місця аварії водогону. Кожен порив – це щонай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менше 0,2 га знищених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сільськогосподарських угідь.</w:t>
      </w:r>
    </w:p>
    <w:p w:rsidR="00610CB4" w:rsidRPr="00003F6D" w:rsidRDefault="00610CB4" w:rsidP="003A3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Єдина можливість запобігти цьому – прокласти нову гілку водогону від водозабору в </w:t>
      </w:r>
      <w:proofErr w:type="spellStart"/>
      <w:r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Новоархангельск</w:t>
      </w:r>
      <w:proofErr w:type="spellEnd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станції </w:t>
      </w:r>
      <w:proofErr w:type="spellStart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водопідготовки</w:t>
      </w:r>
      <w:proofErr w:type="spellEnd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610C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протяжні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стю 48 км та Ø6</w:t>
      </w:r>
      <w:r w:rsidR="00215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00мм 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</w:t>
      </w:r>
      <w:r w:rsidR="003A3B62"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встановленням на ній необхідних камер засувок, вантузів,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A3B62"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скидних клапанів тощо</w:t>
      </w:r>
      <w:r w:rsidR="00CC4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03F6D" w:rsidRDefault="00BE1C2D" w:rsidP="00BE1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замалий обсяг надходжень за </w:t>
      </w:r>
      <w:proofErr w:type="spellStart"/>
      <w:r w:rsidRP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</w:t>
      </w:r>
      <w:proofErr w:type="spellEnd"/>
      <w:r w:rsidRPr="00003F6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послуги та недостатнє ф</w:t>
      </w:r>
      <w:r w:rsidRPr="00003F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нансу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вання</w:t>
      </w:r>
      <w:proofErr w:type="spellEnd"/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07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Смолінська</w:t>
      </w:r>
      <w:proofErr w:type="spellEnd"/>
      <w:r w:rsidR="00907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селищна рада та депутатський корпус 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</w:t>
      </w:r>
      <w:r w:rsidR="00907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ять</w:t>
      </w:r>
      <w:r w:rsid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розглянути можливі</w:t>
      </w:r>
      <w:r w:rsidRP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сть надання допомоги </w:t>
      </w:r>
      <w:r w:rsidR="00CC4DF1" w:rsidRP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реконструкції діючого водогону</w:t>
      </w:r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обслуговує </w:t>
      </w:r>
      <w:proofErr w:type="spellStart"/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Смолінську</w:t>
      </w:r>
      <w:proofErr w:type="spellEnd"/>
      <w:r w:rsid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селищну територіальну громаду.</w:t>
      </w:r>
      <w:r w:rsidR="00CC4DF1" w:rsidRPr="0000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E1C2D" w:rsidRPr="003A3B62" w:rsidRDefault="00BE1C2D" w:rsidP="00BE1C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>уд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proofErr w:type="spellStart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дячн</w:t>
      </w:r>
      <w:proofErr w:type="spellEnd"/>
      <w:r w:rsidRPr="003A3B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03F6D"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r w:rsidR="001730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</w:t>
      </w:r>
      <w:proofErr w:type="spellEnd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3A3B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04531" w:rsidRDefault="00204531" w:rsidP="00BE1C2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</w:p>
    <w:p w:rsidR="00BE1C2D" w:rsidRPr="00BE1C2D" w:rsidRDefault="00BE1C2D" w:rsidP="00BE1C2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Телефони керівництва:</w:t>
      </w:r>
    </w:p>
    <w:p w:rsidR="00BE1C2D" w:rsidRPr="00BE1C2D" w:rsidRDefault="00BE1C2D" w:rsidP="00BE1C2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Селищний голова –  </w:t>
      </w:r>
      <w:r w:rsidRPr="001730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Мазура Микола Миколайович</w:t>
      </w:r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- 096-648-52-07, секретар селищного голови </w:t>
      </w:r>
      <w:r w:rsidRPr="00BE1C2D">
        <w:rPr>
          <w:rFonts w:ascii="Times New Roman" w:hAnsi="Times New Roman" w:cs="Times New Roman"/>
          <w:sz w:val="24"/>
          <w:szCs w:val="24"/>
          <w:lang w:val="uk-UA"/>
        </w:rPr>
        <w:t xml:space="preserve">(05258) 3-34-15, </w:t>
      </w:r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електронна адреса </w:t>
      </w:r>
      <w:hyperlink r:id="rId9" w:history="1">
        <w:r w:rsidRPr="00BE1C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secretar@smolino</w:t>
        </w:r>
        <w:r w:rsidRPr="00BE1C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-</w:t>
        </w:r>
        <w:r w:rsidRPr="00BE1C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rada</w:t>
        </w:r>
        <w:r w:rsidRPr="00BE1C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BE1C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gov</w:t>
        </w:r>
        <w:r w:rsidRPr="00BE1C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BE1C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ua</w:t>
        </w:r>
        <w:proofErr w:type="spellEnd"/>
      </w:hyperlink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BE1C2D" w:rsidRPr="00BE1C2D" w:rsidRDefault="00BE1C2D" w:rsidP="00BE1C2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Начальник відділу будівництва, земельних ресурсів, архітектури та житлово-комунального господарства </w:t>
      </w:r>
      <w:proofErr w:type="spellStart"/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Pr="00BE1C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селищної ради - Бойко Володимир Васильович - 068-063-42-58, електронна адреса</w:t>
      </w:r>
      <w:r w:rsidRPr="00BE1C2D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uk-UA" w:eastAsia="ru-RU"/>
        </w:rPr>
        <w:t xml:space="preserve"> </w:t>
      </w:r>
      <w:hyperlink r:id="rId10" w:history="1">
        <w:r w:rsidRPr="00BE1C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val="uk-UA" w:eastAsia="ru-RU"/>
          </w:rPr>
          <w:t>smolino_</w:t>
        </w:r>
        <w:r w:rsidRPr="00BE1C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zam</w:t>
        </w:r>
        <w:r w:rsidRPr="00BE1C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val="uk-UA" w:eastAsia="ru-RU"/>
          </w:rPr>
          <w:t>@ukr.net</w:t>
        </w:r>
      </w:hyperlink>
    </w:p>
    <w:p w:rsidR="00BE1C2D" w:rsidRPr="00BE1C2D" w:rsidRDefault="00BE1C2D" w:rsidP="00BE1C2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uk-UA" w:eastAsia="ru-RU"/>
        </w:rPr>
        <w:t>Відповідальна особа:</w:t>
      </w:r>
    </w:p>
    <w:p w:rsidR="00BE1C2D" w:rsidRPr="00BE1C2D" w:rsidRDefault="0017308E" w:rsidP="00BE1C2D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Радник голови </w:t>
      </w:r>
      <w:r w:rsidR="00BE1C2D"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ТГ з комунальних питань </w:t>
      </w:r>
      <w:r w:rsidR="00BE1C2D"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 w:rsidR="00BE1C2D" w:rsidRPr="001730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Островський</w:t>
      </w:r>
      <w:proofErr w:type="spellEnd"/>
      <w:r w:rsidR="00BE1C2D" w:rsidRPr="001730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Денис Ю</w:t>
      </w:r>
      <w:proofErr w:type="spellStart"/>
      <w:r w:rsidR="00BE1C2D" w:rsidRPr="001730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рі</w:t>
      </w:r>
      <w:r w:rsidR="00BE1C2D" w:rsidRPr="001730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йович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BE1C2D" w:rsidRPr="00BE1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- </w:t>
      </w:r>
      <w:r w:rsidR="00BE1C2D"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096-881-63-90</w:t>
      </w:r>
      <w:r w:rsidR="00BE1C2D"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, е</w:t>
      </w:r>
      <w:proofErr w:type="spellStart"/>
      <w:r w:rsidR="00BE1C2D"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лектронна</w:t>
      </w:r>
      <w:proofErr w:type="spellEnd"/>
      <w:r w:rsidR="00BE1C2D"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адреса </w:t>
      </w:r>
      <w:hyperlink r:id="rId11" w:history="1">
        <w:r w:rsidR="00BE1C2D" w:rsidRPr="00BE1C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ostrovskii79@</w:t>
        </w:r>
        <w:proofErr w:type="spellStart"/>
        <w:r w:rsidR="00BE1C2D" w:rsidRPr="00BE1C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gmail</w:t>
        </w:r>
        <w:proofErr w:type="spellEnd"/>
        <w:r w:rsidR="00BE1C2D" w:rsidRPr="00BE1C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="00BE1C2D" w:rsidRPr="00BE1C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com</w:t>
        </w:r>
        <w:proofErr w:type="spellEnd"/>
      </w:hyperlink>
      <w:r w:rsidR="00BE1C2D" w:rsidRPr="00BE1C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C2786" w:rsidRPr="00C57083" w:rsidRDefault="00EC278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9B2037" w:rsidRDefault="009B2037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C2786" w:rsidRDefault="00EC278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BE1C2D" w:rsidRPr="00C57083" w:rsidRDefault="00BE1C2D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5F17C0" w:rsidRDefault="001B7D38" w:rsidP="00C23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326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86955" w:rsidRPr="00D33266">
        <w:rPr>
          <w:rFonts w:ascii="Times New Roman" w:hAnsi="Times New Roman" w:cs="Times New Roman"/>
          <w:b/>
          <w:sz w:val="24"/>
          <w:szCs w:val="24"/>
          <w:lang w:val="uk-UA"/>
        </w:rPr>
        <w:t>Микола МАЗУРА</w:t>
      </w:r>
    </w:p>
    <w:p w:rsidR="009F4D84" w:rsidRDefault="009F4D84" w:rsidP="00C23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4D84" w:rsidRDefault="009F4D84" w:rsidP="00C23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07B3" w:rsidRDefault="00B107B3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Default="0067489F" w:rsidP="009F4D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489F" w:rsidRPr="0067489F" w:rsidRDefault="0067489F" w:rsidP="00674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489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Депутати </w:t>
      </w:r>
      <w:proofErr w:type="spellStart"/>
      <w:r w:rsidRPr="0067489F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6748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</w:t>
      </w:r>
    </w:p>
    <w:p w:rsidR="0067489F" w:rsidRPr="0067489F" w:rsidRDefault="0067489F" w:rsidP="00674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7489F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proofErr w:type="spellEnd"/>
      <w:r w:rsidRPr="006748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</w:t>
      </w:r>
    </w:p>
    <w:p w:rsidR="0067489F" w:rsidRPr="0067489F" w:rsidRDefault="0067489F" w:rsidP="00674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489F">
        <w:rPr>
          <w:rFonts w:ascii="Times New Roman" w:hAnsi="Times New Roman" w:cs="Times New Roman"/>
          <w:b/>
          <w:sz w:val="24"/>
          <w:szCs w:val="24"/>
          <w:lang w:val="uk-UA"/>
        </w:rPr>
        <w:t>Кіровоградської області:</w:t>
      </w:r>
    </w:p>
    <w:p w:rsidR="0067489F" w:rsidRPr="00243BCB" w:rsidRDefault="0067489F" w:rsidP="009F4D84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67489F" w:rsidRPr="00243BCB" w:rsidSect="0091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7A" w:rsidRDefault="0055617A" w:rsidP="000313F2">
      <w:pPr>
        <w:spacing w:after="0" w:line="240" w:lineRule="auto"/>
      </w:pPr>
      <w:r>
        <w:separator/>
      </w:r>
    </w:p>
  </w:endnote>
  <w:endnote w:type="continuationSeparator" w:id="0">
    <w:p w:rsidR="0055617A" w:rsidRDefault="0055617A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7A" w:rsidRDefault="0055617A" w:rsidP="000313F2">
      <w:pPr>
        <w:spacing w:after="0" w:line="240" w:lineRule="auto"/>
      </w:pPr>
      <w:r>
        <w:separator/>
      </w:r>
    </w:p>
  </w:footnote>
  <w:footnote w:type="continuationSeparator" w:id="0">
    <w:p w:rsidR="0055617A" w:rsidRDefault="0055617A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F2487"/>
    <w:multiLevelType w:val="hybridMultilevel"/>
    <w:tmpl w:val="C3181E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4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8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03AD9"/>
    <w:rsid w:val="00003F6D"/>
    <w:rsid w:val="00012ABC"/>
    <w:rsid w:val="000313F2"/>
    <w:rsid w:val="00045F51"/>
    <w:rsid w:val="00064B38"/>
    <w:rsid w:val="00077F6C"/>
    <w:rsid w:val="000A2A75"/>
    <w:rsid w:val="000D41BB"/>
    <w:rsid w:val="000E03B7"/>
    <w:rsid w:val="00110FBA"/>
    <w:rsid w:val="00120FB7"/>
    <w:rsid w:val="00121FD9"/>
    <w:rsid w:val="00122A77"/>
    <w:rsid w:val="00170B17"/>
    <w:rsid w:val="0017308E"/>
    <w:rsid w:val="001739E6"/>
    <w:rsid w:val="00187821"/>
    <w:rsid w:val="00191052"/>
    <w:rsid w:val="001B7D38"/>
    <w:rsid w:val="001C2394"/>
    <w:rsid w:val="001D0078"/>
    <w:rsid w:val="001D3923"/>
    <w:rsid w:val="001E0886"/>
    <w:rsid w:val="001E2C5A"/>
    <w:rsid w:val="001F18C7"/>
    <w:rsid w:val="001F4DA4"/>
    <w:rsid w:val="002009DB"/>
    <w:rsid w:val="002035D8"/>
    <w:rsid w:val="00204531"/>
    <w:rsid w:val="00215283"/>
    <w:rsid w:val="002228FF"/>
    <w:rsid w:val="00226A3A"/>
    <w:rsid w:val="00232509"/>
    <w:rsid w:val="0024188B"/>
    <w:rsid w:val="002419F3"/>
    <w:rsid w:val="00243BCB"/>
    <w:rsid w:val="00252AF6"/>
    <w:rsid w:val="00256D8F"/>
    <w:rsid w:val="002609FD"/>
    <w:rsid w:val="00262F15"/>
    <w:rsid w:val="00263893"/>
    <w:rsid w:val="00266C49"/>
    <w:rsid w:val="002867A2"/>
    <w:rsid w:val="00287080"/>
    <w:rsid w:val="002B655C"/>
    <w:rsid w:val="002C4178"/>
    <w:rsid w:val="002C5E6C"/>
    <w:rsid w:val="002C774D"/>
    <w:rsid w:val="002E60AD"/>
    <w:rsid w:val="003012C3"/>
    <w:rsid w:val="00302426"/>
    <w:rsid w:val="003047F6"/>
    <w:rsid w:val="00311F63"/>
    <w:rsid w:val="003151C4"/>
    <w:rsid w:val="003314C0"/>
    <w:rsid w:val="00345C84"/>
    <w:rsid w:val="003671F6"/>
    <w:rsid w:val="00381E6A"/>
    <w:rsid w:val="003846B0"/>
    <w:rsid w:val="003A368F"/>
    <w:rsid w:val="003A3B62"/>
    <w:rsid w:val="003B418C"/>
    <w:rsid w:val="003B74C5"/>
    <w:rsid w:val="003C1440"/>
    <w:rsid w:val="003D70CF"/>
    <w:rsid w:val="003E3C1E"/>
    <w:rsid w:val="003F3683"/>
    <w:rsid w:val="00400CEB"/>
    <w:rsid w:val="0040769C"/>
    <w:rsid w:val="004208A8"/>
    <w:rsid w:val="00420FB3"/>
    <w:rsid w:val="00451073"/>
    <w:rsid w:val="0045460A"/>
    <w:rsid w:val="0046175B"/>
    <w:rsid w:val="004627D9"/>
    <w:rsid w:val="0048741C"/>
    <w:rsid w:val="0049178D"/>
    <w:rsid w:val="00492256"/>
    <w:rsid w:val="00494813"/>
    <w:rsid w:val="0049523A"/>
    <w:rsid w:val="0049682D"/>
    <w:rsid w:val="00497E0F"/>
    <w:rsid w:val="004A37CA"/>
    <w:rsid w:val="004B25C5"/>
    <w:rsid w:val="004B5C41"/>
    <w:rsid w:val="004E708F"/>
    <w:rsid w:val="004F72B4"/>
    <w:rsid w:val="00523727"/>
    <w:rsid w:val="0052661F"/>
    <w:rsid w:val="00527441"/>
    <w:rsid w:val="005354FC"/>
    <w:rsid w:val="0053567C"/>
    <w:rsid w:val="00537721"/>
    <w:rsid w:val="0055571D"/>
    <w:rsid w:val="0055617A"/>
    <w:rsid w:val="005645B3"/>
    <w:rsid w:val="0057404E"/>
    <w:rsid w:val="00585EE3"/>
    <w:rsid w:val="00591A81"/>
    <w:rsid w:val="00595909"/>
    <w:rsid w:val="005C0ACF"/>
    <w:rsid w:val="005C552F"/>
    <w:rsid w:val="005C77EB"/>
    <w:rsid w:val="005E4574"/>
    <w:rsid w:val="005F17C0"/>
    <w:rsid w:val="00603F52"/>
    <w:rsid w:val="00604867"/>
    <w:rsid w:val="00610CB4"/>
    <w:rsid w:val="0062192C"/>
    <w:rsid w:val="00623AD1"/>
    <w:rsid w:val="00630D13"/>
    <w:rsid w:val="00640B3A"/>
    <w:rsid w:val="0064275B"/>
    <w:rsid w:val="00666A74"/>
    <w:rsid w:val="00670E39"/>
    <w:rsid w:val="0067489F"/>
    <w:rsid w:val="00677113"/>
    <w:rsid w:val="006808E2"/>
    <w:rsid w:val="00682BB3"/>
    <w:rsid w:val="006863C9"/>
    <w:rsid w:val="00686592"/>
    <w:rsid w:val="006B105E"/>
    <w:rsid w:val="006C5B0D"/>
    <w:rsid w:val="006D1D09"/>
    <w:rsid w:val="006F0630"/>
    <w:rsid w:val="006F2A28"/>
    <w:rsid w:val="006F4ACE"/>
    <w:rsid w:val="006F6E0C"/>
    <w:rsid w:val="007032FF"/>
    <w:rsid w:val="0073139D"/>
    <w:rsid w:val="00736838"/>
    <w:rsid w:val="007368E6"/>
    <w:rsid w:val="00746B05"/>
    <w:rsid w:val="00771BD1"/>
    <w:rsid w:val="007A23B0"/>
    <w:rsid w:val="007A3CBB"/>
    <w:rsid w:val="007B6DF8"/>
    <w:rsid w:val="007D346B"/>
    <w:rsid w:val="007E5CBF"/>
    <w:rsid w:val="007F1B40"/>
    <w:rsid w:val="007F2BDC"/>
    <w:rsid w:val="0081531B"/>
    <w:rsid w:val="008175A3"/>
    <w:rsid w:val="00817672"/>
    <w:rsid w:val="008256DA"/>
    <w:rsid w:val="00834DC5"/>
    <w:rsid w:val="00851DF7"/>
    <w:rsid w:val="00877142"/>
    <w:rsid w:val="008821DA"/>
    <w:rsid w:val="008835BA"/>
    <w:rsid w:val="008939B9"/>
    <w:rsid w:val="008A1EA7"/>
    <w:rsid w:val="008A4774"/>
    <w:rsid w:val="008C1040"/>
    <w:rsid w:val="008C45DF"/>
    <w:rsid w:val="008D0BDD"/>
    <w:rsid w:val="008D304F"/>
    <w:rsid w:val="008D3569"/>
    <w:rsid w:val="008D78FA"/>
    <w:rsid w:val="008E1087"/>
    <w:rsid w:val="008F5F69"/>
    <w:rsid w:val="00900EA9"/>
    <w:rsid w:val="00907B4B"/>
    <w:rsid w:val="0091412C"/>
    <w:rsid w:val="00915395"/>
    <w:rsid w:val="00924F8F"/>
    <w:rsid w:val="0092598E"/>
    <w:rsid w:val="0092661B"/>
    <w:rsid w:val="009274AC"/>
    <w:rsid w:val="00955DEB"/>
    <w:rsid w:val="00992769"/>
    <w:rsid w:val="00994B1A"/>
    <w:rsid w:val="009A4DDE"/>
    <w:rsid w:val="009B2037"/>
    <w:rsid w:val="009C6229"/>
    <w:rsid w:val="009D2950"/>
    <w:rsid w:val="009F4D84"/>
    <w:rsid w:val="009F7900"/>
    <w:rsid w:val="00A055CC"/>
    <w:rsid w:val="00A15E91"/>
    <w:rsid w:val="00A23663"/>
    <w:rsid w:val="00A259FB"/>
    <w:rsid w:val="00A34AC7"/>
    <w:rsid w:val="00A415D4"/>
    <w:rsid w:val="00A50766"/>
    <w:rsid w:val="00A7131F"/>
    <w:rsid w:val="00A7580F"/>
    <w:rsid w:val="00A87761"/>
    <w:rsid w:val="00A916C9"/>
    <w:rsid w:val="00AA3221"/>
    <w:rsid w:val="00AB36C3"/>
    <w:rsid w:val="00AD2E6C"/>
    <w:rsid w:val="00AE5BA0"/>
    <w:rsid w:val="00B107B3"/>
    <w:rsid w:val="00B10BBB"/>
    <w:rsid w:val="00B32ED4"/>
    <w:rsid w:val="00B4173A"/>
    <w:rsid w:val="00B4412D"/>
    <w:rsid w:val="00B46DF4"/>
    <w:rsid w:val="00B5298B"/>
    <w:rsid w:val="00B6284D"/>
    <w:rsid w:val="00B659B2"/>
    <w:rsid w:val="00B85251"/>
    <w:rsid w:val="00B90378"/>
    <w:rsid w:val="00BB4B24"/>
    <w:rsid w:val="00BC296A"/>
    <w:rsid w:val="00BE0ECD"/>
    <w:rsid w:val="00BE0FC4"/>
    <w:rsid w:val="00BE14FA"/>
    <w:rsid w:val="00BE1C2D"/>
    <w:rsid w:val="00BF4FC0"/>
    <w:rsid w:val="00C01425"/>
    <w:rsid w:val="00C202E6"/>
    <w:rsid w:val="00C21285"/>
    <w:rsid w:val="00C23BFE"/>
    <w:rsid w:val="00C305D7"/>
    <w:rsid w:val="00C34B29"/>
    <w:rsid w:val="00C35323"/>
    <w:rsid w:val="00C3580D"/>
    <w:rsid w:val="00C52D12"/>
    <w:rsid w:val="00C57083"/>
    <w:rsid w:val="00C67423"/>
    <w:rsid w:val="00C86955"/>
    <w:rsid w:val="00C97FE3"/>
    <w:rsid w:val="00CA09EA"/>
    <w:rsid w:val="00CB03B2"/>
    <w:rsid w:val="00CB4F64"/>
    <w:rsid w:val="00CB6610"/>
    <w:rsid w:val="00CC3834"/>
    <w:rsid w:val="00CC4DF1"/>
    <w:rsid w:val="00CD0B3A"/>
    <w:rsid w:val="00CD208F"/>
    <w:rsid w:val="00CD4124"/>
    <w:rsid w:val="00CD7613"/>
    <w:rsid w:val="00CD7F1E"/>
    <w:rsid w:val="00CF1B6E"/>
    <w:rsid w:val="00D2302A"/>
    <w:rsid w:val="00D33266"/>
    <w:rsid w:val="00D418D3"/>
    <w:rsid w:val="00D64139"/>
    <w:rsid w:val="00D661CC"/>
    <w:rsid w:val="00D9104A"/>
    <w:rsid w:val="00D94587"/>
    <w:rsid w:val="00DC3DED"/>
    <w:rsid w:val="00DE25AD"/>
    <w:rsid w:val="00E1084A"/>
    <w:rsid w:val="00E21EAE"/>
    <w:rsid w:val="00E23D36"/>
    <w:rsid w:val="00E46B15"/>
    <w:rsid w:val="00E5744A"/>
    <w:rsid w:val="00E64075"/>
    <w:rsid w:val="00E677E5"/>
    <w:rsid w:val="00E76C29"/>
    <w:rsid w:val="00E77A98"/>
    <w:rsid w:val="00E81D55"/>
    <w:rsid w:val="00E844C3"/>
    <w:rsid w:val="00E84A35"/>
    <w:rsid w:val="00E91553"/>
    <w:rsid w:val="00E94F48"/>
    <w:rsid w:val="00E97EED"/>
    <w:rsid w:val="00EA2585"/>
    <w:rsid w:val="00EC2786"/>
    <w:rsid w:val="00EC4C17"/>
    <w:rsid w:val="00F3043E"/>
    <w:rsid w:val="00F5024A"/>
    <w:rsid w:val="00F81D47"/>
    <w:rsid w:val="00F867CF"/>
    <w:rsid w:val="00FA2EA9"/>
    <w:rsid w:val="00FA7D08"/>
    <w:rsid w:val="00FB090F"/>
    <w:rsid w:val="00FC276C"/>
    <w:rsid w:val="00FD4091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strovskii7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olino_zam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@smolino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5</cp:revision>
  <cp:lastPrinted>2023-09-21T11:54:00Z</cp:lastPrinted>
  <dcterms:created xsi:type="dcterms:W3CDTF">2023-09-19T05:54:00Z</dcterms:created>
  <dcterms:modified xsi:type="dcterms:W3CDTF">2023-09-21T11:54:00Z</dcterms:modified>
</cp:coreProperties>
</file>