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5D5662" w:rsidR="003A2ADB" w:rsidRDefault="00BC4E9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 w:rsidR="00A9183B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242</w:t>
      </w:r>
      <w:bookmarkStart w:id="0" w:name="_GoBack"/>
      <w:bookmarkEnd w:id="0"/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8BDE6AA" w14:textId="542209B5" w:rsidR="00A9183B" w:rsidRPr="00A9183B" w:rsidRDefault="003B2B7F" w:rsidP="00A9183B">
      <w:pPr>
        <w:pStyle w:val="a3"/>
        <w:jc w:val="center"/>
        <w:rPr>
          <w:b/>
          <w:sz w:val="24"/>
          <w:szCs w:val="24"/>
        </w:rPr>
      </w:pPr>
      <w:r w:rsidRPr="00A9183B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A9183B" w:rsidRPr="00A9183B">
        <w:rPr>
          <w:b/>
          <w:sz w:val="24"/>
          <w:szCs w:val="24"/>
        </w:rPr>
        <w:t>розпорядження начальника Кіровоградської обласної військової адміністрації від 19 жовтня 2023 року №1175-р «Про організацію виконання в області розпорядження Кабінету Міністрів України від 15 вересня 2023 року №815-р «Про схвалення Національної стратегії подолання гендерного розриву в оплаті праці на період до 2030 року та затвердження операційного плану заходів з її реалізації у 2023-2025 роках»</w:t>
      </w:r>
    </w:p>
    <w:p w14:paraId="7805DC01" w14:textId="77777777" w:rsidR="003B2B7F" w:rsidRPr="004E5ABC" w:rsidRDefault="003B2B7F" w:rsidP="00A9183B">
      <w:pPr>
        <w:rPr>
          <w:b/>
          <w:sz w:val="24"/>
          <w:szCs w:val="24"/>
        </w:rPr>
      </w:pPr>
    </w:p>
    <w:p w14:paraId="123509C2" w14:textId="69B1B221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A9183B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A9183B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4DF3CE8" w14:textId="3C048F95" w:rsidR="00E976E5" w:rsidRDefault="00157735" w:rsidP="005B5F6E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9E2281">
        <w:rPr>
          <w:sz w:val="24"/>
          <w:szCs w:val="24"/>
        </w:rPr>
        <w:t xml:space="preserve">Контроль за виконанням цього рішення покласти на </w:t>
      </w:r>
      <w:r w:rsidR="009E2281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9E2281">
        <w:rPr>
          <w:sz w:val="24"/>
          <w:szCs w:val="24"/>
        </w:rPr>
        <w:t>Смолінської</w:t>
      </w:r>
      <w:proofErr w:type="spellEnd"/>
      <w:r w:rsidR="009E2281">
        <w:rPr>
          <w:sz w:val="24"/>
          <w:szCs w:val="24"/>
        </w:rPr>
        <w:t xml:space="preserve"> селищної ради Валентину ГЕТМАНЕЦЬ.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6B50E93" w14:textId="77777777" w:rsidR="009E2281" w:rsidRDefault="009E228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AFCFC8F" w14:textId="77777777" w:rsidR="009E2281" w:rsidRDefault="009E228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9E2281"/>
    <w:rsid w:val="00A76266"/>
    <w:rsid w:val="00A76C84"/>
    <w:rsid w:val="00A9183B"/>
    <w:rsid w:val="00AB6C3E"/>
    <w:rsid w:val="00B6771D"/>
    <w:rsid w:val="00B848BA"/>
    <w:rsid w:val="00BC4E97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2023-11-06T14:03:00Z</cp:lastPrinted>
  <dcterms:created xsi:type="dcterms:W3CDTF">2023-10-31T14:53:00Z</dcterms:created>
  <dcterms:modified xsi:type="dcterms:W3CDTF">2023-11-06T14:04:00Z</dcterms:modified>
</cp:coreProperties>
</file>