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A0" w:rsidRDefault="004C56A0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Додаток №</w:t>
      </w:r>
      <w:r w:rsidR="00015D98">
        <w:rPr>
          <w:rFonts w:eastAsia="Calibri"/>
          <w:sz w:val="24"/>
          <w:szCs w:val="24"/>
          <w:lang w:val="uk-UA"/>
        </w:rPr>
        <w:t>9</w:t>
      </w:r>
      <w:bookmarkStart w:id="0" w:name="_GoBack"/>
      <w:bookmarkEnd w:id="0"/>
    </w:p>
    <w:p w:rsidR="000F44B6" w:rsidRPr="00720658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>Затверджено</w:t>
      </w:r>
    </w:p>
    <w:p w:rsidR="000F44B6" w:rsidRPr="00720658" w:rsidRDefault="000F44B6" w:rsidP="000F44B6">
      <w:pPr>
        <w:pStyle w:val="ac"/>
        <w:ind w:left="6372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 xml:space="preserve">рішенням </w:t>
      </w:r>
      <w:r w:rsidR="0047088F" w:rsidRPr="00720658">
        <w:rPr>
          <w:rFonts w:eastAsia="Calibri"/>
          <w:sz w:val="24"/>
          <w:szCs w:val="24"/>
          <w:lang w:val="uk-UA"/>
        </w:rPr>
        <w:t xml:space="preserve">сесіії </w:t>
      </w:r>
      <w:r w:rsidRPr="00720658">
        <w:rPr>
          <w:rFonts w:eastAsia="Calibri"/>
          <w:sz w:val="24"/>
          <w:szCs w:val="24"/>
          <w:lang w:val="uk-UA"/>
        </w:rPr>
        <w:t>Смолінської</w:t>
      </w:r>
    </w:p>
    <w:p w:rsidR="000F44B6" w:rsidRPr="00720658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>об’єднаної територіальної громади</w:t>
      </w:r>
    </w:p>
    <w:p w:rsidR="000F44B6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ru-RU"/>
        </w:rPr>
      </w:pPr>
      <w:r w:rsidRPr="0047088F">
        <w:rPr>
          <w:rFonts w:eastAsia="Calibri"/>
          <w:sz w:val="24"/>
          <w:szCs w:val="24"/>
          <w:lang w:val="ru-RU"/>
        </w:rPr>
        <w:t xml:space="preserve">№ </w:t>
      </w:r>
      <w:r w:rsidR="0047088F">
        <w:rPr>
          <w:rFonts w:eastAsia="Calibri"/>
          <w:sz w:val="24"/>
          <w:szCs w:val="24"/>
          <w:lang w:val="ru-RU"/>
        </w:rPr>
        <w:t>____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Pr="00F8054E">
        <w:rPr>
          <w:rFonts w:eastAsia="Calibri"/>
          <w:sz w:val="24"/>
          <w:szCs w:val="24"/>
          <w:lang w:val="ru-RU"/>
        </w:rPr>
        <w:t>від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="0047088F">
        <w:rPr>
          <w:rFonts w:eastAsia="Calibri"/>
          <w:sz w:val="24"/>
          <w:szCs w:val="24"/>
          <w:lang w:val="ru-RU"/>
        </w:rPr>
        <w:t>«___»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="0047088F">
        <w:rPr>
          <w:rFonts w:eastAsia="Calibri"/>
          <w:sz w:val="24"/>
          <w:szCs w:val="24"/>
          <w:lang w:val="ru-RU"/>
        </w:rPr>
        <w:t>_______ 2020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Pr="00F8054E">
        <w:rPr>
          <w:rFonts w:eastAsia="Calibri"/>
          <w:sz w:val="24"/>
          <w:szCs w:val="24"/>
          <w:lang w:val="ru-RU"/>
        </w:rPr>
        <w:t>року</w:t>
      </w:r>
    </w:p>
    <w:p w:rsidR="004C56A0" w:rsidRPr="004C56A0" w:rsidRDefault="004C56A0" w:rsidP="004C56A0">
      <w:pPr>
        <w:spacing w:after="0" w:line="240" w:lineRule="auto"/>
        <w:ind w:left="5811" w:firstLine="56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4C56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 редакції рішення селищної ради</w:t>
      </w:r>
    </w:p>
    <w:p w:rsidR="004C56A0" w:rsidRPr="004C56A0" w:rsidRDefault="004C56A0" w:rsidP="004C56A0">
      <w:pPr>
        <w:spacing w:after="0" w:line="240" w:lineRule="auto"/>
        <w:ind w:left="5811" w:firstLine="561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4C56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від 15 грудня 2023 року №  ___</w:t>
      </w:r>
    </w:p>
    <w:p w:rsidR="004C56A0" w:rsidRPr="004C56A0" w:rsidRDefault="004C56A0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F8054E" w:rsidRPr="00F8054E" w:rsidRDefault="00F8054E" w:rsidP="000F44B6">
      <w:pPr>
        <w:pStyle w:val="ac"/>
        <w:rPr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Pr="00F8054E" w:rsidRDefault="0047088F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905A8F" w:rsidRPr="00F8054E" w:rsidRDefault="005B2984" w:rsidP="00710DAA">
      <w:pPr>
        <w:pStyle w:val="ac"/>
        <w:jc w:val="center"/>
        <w:rPr>
          <w:b/>
          <w:sz w:val="40"/>
          <w:szCs w:val="40"/>
          <w:lang w:val="uk-UA"/>
        </w:rPr>
      </w:pPr>
      <w:r w:rsidRPr="00F8054E">
        <w:rPr>
          <w:b/>
          <w:sz w:val="40"/>
          <w:szCs w:val="40"/>
          <w:lang w:val="uk-UA"/>
        </w:rPr>
        <w:t>Комплексна</w:t>
      </w:r>
    </w:p>
    <w:p w:rsidR="005B2984" w:rsidRPr="00F8054E" w:rsidRDefault="0047088F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</w:t>
      </w:r>
      <w:r w:rsidR="005B2984" w:rsidRPr="00F8054E">
        <w:rPr>
          <w:b/>
          <w:sz w:val="40"/>
          <w:szCs w:val="40"/>
          <w:lang w:val="uk-UA"/>
        </w:rPr>
        <w:t>рограма розвитку освіти</w:t>
      </w:r>
    </w:p>
    <w:p w:rsidR="005B2984" w:rsidRPr="00F8054E" w:rsidRDefault="009046EC" w:rsidP="00710DAA">
      <w:pPr>
        <w:pStyle w:val="ac"/>
        <w:jc w:val="center"/>
        <w:rPr>
          <w:b/>
          <w:sz w:val="40"/>
          <w:szCs w:val="40"/>
          <w:lang w:val="uk-UA"/>
        </w:rPr>
      </w:pPr>
      <w:r w:rsidRPr="00F8054E">
        <w:rPr>
          <w:b/>
          <w:sz w:val="40"/>
          <w:szCs w:val="40"/>
          <w:lang w:val="uk-UA"/>
        </w:rPr>
        <w:t>Смолінської</w:t>
      </w:r>
      <w:r w:rsidR="00B62C7B">
        <w:rPr>
          <w:b/>
          <w:sz w:val="40"/>
          <w:szCs w:val="40"/>
          <w:lang w:val="uk-UA"/>
        </w:rPr>
        <w:t xml:space="preserve"> селищної </w:t>
      </w:r>
      <w:r w:rsidR="005B2984" w:rsidRPr="00F8054E">
        <w:rPr>
          <w:b/>
          <w:sz w:val="40"/>
          <w:szCs w:val="40"/>
          <w:lang w:val="uk-UA"/>
        </w:rPr>
        <w:t>територіальної громади</w:t>
      </w:r>
    </w:p>
    <w:p w:rsidR="005B2984" w:rsidRPr="00F8054E" w:rsidRDefault="0047088F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 2021-2025</w:t>
      </w:r>
      <w:r w:rsidR="005B2984" w:rsidRPr="00F8054E">
        <w:rPr>
          <w:b/>
          <w:sz w:val="40"/>
          <w:szCs w:val="40"/>
          <w:lang w:val="uk-UA"/>
        </w:rPr>
        <w:t xml:space="preserve"> роки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C31755" w:rsidRDefault="00C31755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4C56A0" w:rsidP="00EC4805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2023</w:t>
      </w:r>
      <w:r w:rsidR="005B2984" w:rsidRPr="00F8054E">
        <w:rPr>
          <w:sz w:val="24"/>
          <w:szCs w:val="24"/>
          <w:lang w:val="uk-UA"/>
        </w:rPr>
        <w:t xml:space="preserve"> р.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  <w:sectPr w:rsidR="005B2984" w:rsidRPr="00F8054E" w:rsidSect="000F44B6">
          <w:type w:val="nextColumn"/>
          <w:pgSz w:w="11900" w:h="16840"/>
          <w:pgMar w:top="567" w:right="567" w:bottom="567" w:left="1134" w:header="0" w:footer="0" w:gutter="0"/>
          <w:cols w:space="720"/>
          <w:docGrid w:linePitch="299"/>
        </w:sectPr>
      </w:pPr>
    </w:p>
    <w:p w:rsidR="005B2984" w:rsidRPr="00F8054E" w:rsidRDefault="005B2984" w:rsidP="00F8054E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lastRenderedPageBreak/>
        <w:t>ПАСПОРТ</w:t>
      </w:r>
    </w:p>
    <w:p w:rsidR="005B2984" w:rsidRPr="00F8054E" w:rsidRDefault="005B2984" w:rsidP="00F8054E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Комплексної Програми розвитку освіти</w:t>
      </w:r>
    </w:p>
    <w:p w:rsidR="006954A5" w:rsidRPr="00F8054E" w:rsidRDefault="006954A5" w:rsidP="00F8054E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Смолінської </w:t>
      </w:r>
      <w:r w:rsidR="00523026">
        <w:rPr>
          <w:sz w:val="24"/>
          <w:szCs w:val="24"/>
          <w:lang w:val="uk-UA"/>
        </w:rPr>
        <w:t xml:space="preserve"> селищної</w:t>
      </w:r>
      <w:r w:rsidR="005B2984" w:rsidRPr="00F8054E">
        <w:rPr>
          <w:sz w:val="24"/>
          <w:szCs w:val="24"/>
          <w:lang w:val="uk-UA"/>
        </w:rPr>
        <w:t xml:space="preserve"> територіальної громади</w:t>
      </w:r>
    </w:p>
    <w:p w:rsidR="005B2984" w:rsidRDefault="0047088F" w:rsidP="00F8054E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5B2984" w:rsidRPr="00F8054E">
        <w:rPr>
          <w:sz w:val="24"/>
          <w:szCs w:val="24"/>
          <w:lang w:val="uk-UA"/>
        </w:rPr>
        <w:t xml:space="preserve"> роки</w:t>
      </w:r>
    </w:p>
    <w:p w:rsidR="00F25F40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60"/>
        <w:gridCol w:w="3120"/>
        <w:gridCol w:w="6342"/>
      </w:tblGrid>
      <w:tr w:rsidR="00F25F40" w:rsidTr="00C81DA6">
        <w:tc>
          <w:tcPr>
            <w:tcW w:w="959" w:type="dxa"/>
          </w:tcPr>
          <w:p w:rsidR="00F25F40" w:rsidRPr="00F8054E" w:rsidRDefault="00F25F40" w:rsidP="00F25F40">
            <w:pPr>
              <w:pStyle w:val="ac"/>
              <w:jc w:val="center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Тип програми</w:t>
            </w:r>
          </w:p>
        </w:tc>
        <w:tc>
          <w:tcPr>
            <w:tcW w:w="633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Програма розвитку</w:t>
            </w:r>
          </w:p>
        </w:tc>
      </w:tr>
      <w:tr w:rsidR="00F25F40" w:rsidRPr="00015D98" w:rsidTr="00C81DA6">
        <w:tc>
          <w:tcPr>
            <w:tcW w:w="959" w:type="dxa"/>
            <w:vAlign w:val="center"/>
          </w:tcPr>
          <w:p w:rsidR="00F25F40" w:rsidRDefault="00F25F40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vAlign w:val="center"/>
          </w:tcPr>
          <w:p w:rsidR="00F25F40" w:rsidRDefault="00F25F40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Підстава для розробки програми</w:t>
            </w:r>
          </w:p>
        </w:tc>
        <w:tc>
          <w:tcPr>
            <w:tcW w:w="6338" w:type="dxa"/>
            <w:vAlign w:val="center"/>
          </w:tcPr>
          <w:p w:rsidR="00F25F40" w:rsidRDefault="00F25F40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Продовження програмно-цільового забезпечення розвитку системи освіти в громаді з урахуванням досягнутого, переорієнтація освіти на забезпечення рівного доступу до якісної освіти, реалізації принципу безперервної освіти, задоволення освітніх запитівнаселення</w:t>
            </w:r>
          </w:p>
        </w:tc>
      </w:tr>
      <w:tr w:rsidR="00F25F40" w:rsidRPr="00015D98" w:rsidTr="00C81DA6">
        <w:tc>
          <w:tcPr>
            <w:tcW w:w="959" w:type="dxa"/>
            <w:vAlign w:val="center"/>
          </w:tcPr>
          <w:p w:rsidR="00F25F40" w:rsidRDefault="00133C5C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F25F40" w:rsidRDefault="00133C5C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Нормативно-правова база Програми</w:t>
            </w:r>
          </w:p>
        </w:tc>
        <w:tc>
          <w:tcPr>
            <w:tcW w:w="6338" w:type="dxa"/>
            <w:vAlign w:val="center"/>
          </w:tcPr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КонституціяУкраїни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ЗакониУкраїни: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дошкільну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загальну середню освіту» (зізмінами)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позашкільну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color w:val="212829"/>
                <w:sz w:val="24"/>
                <w:szCs w:val="24"/>
                <w:lang w:val="uk-UA"/>
              </w:rPr>
              <w:t>«</w:t>
            </w:r>
            <w:r w:rsidRPr="00F8054E">
              <w:rPr>
                <w:sz w:val="24"/>
                <w:szCs w:val="24"/>
                <w:lang w:val="uk-UA"/>
              </w:rPr>
              <w:t>Про охорону дитинства»;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оздоровлення та відпочинок дітей»;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фізичну культуру та спорт»;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бібліотеки і бібліотечну справу»;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програму інформатизації» (зі змінами);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молодіжні та дитячі громадські організації»;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інформації в інформаційно-телекомунікаційних системах»;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персональних даних»;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місцеве самоврядування в Україні»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Концепція національно-патріотичного виховання дітей і молоді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Укази ПрезидентаУкраїни:</w:t>
            </w:r>
          </w:p>
          <w:p w:rsidR="00133C5C" w:rsidRPr="00F8054E" w:rsidRDefault="00523026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</w:t>
            </w:r>
            <w:r w:rsidR="00133C5C" w:rsidRPr="00F8054E">
              <w:rPr>
                <w:sz w:val="24"/>
                <w:szCs w:val="24"/>
                <w:lang w:val="uk-UA"/>
              </w:rPr>
              <w:t>«Про Національну стратегію розвитку освіти в Україні на період до 2021року»;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заходи щодо забезпечення пріоритетного розвитку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заходи щодо розвитку системи виявлення та підтримки обдарованих і талановитих дітей  та  молоді»;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 всеукраїнський конкурс «Учитель року»;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додаткові заходи щодо підвищення якості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стратегію з оздоровчої рухової активності в Україні на період до 2025 року «Рухова активність – здоровий спосіб життя – здорова нація».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Постанови Кабінету Міністрів України: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затвердження Порядку ведення обліку дітей шкільного віку та учнів</w:t>
            </w:r>
            <w:r w:rsidRPr="00F8054E">
              <w:rPr>
                <w:sz w:val="24"/>
                <w:szCs w:val="24"/>
                <w:lang w:val="uk-UA"/>
              </w:rPr>
              <w:t>» №684від 13.09.2017;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Порядку медичного обслуговування дітей у дошкільному навчальному закладі»№ 826 від 14.06.2002;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дошкільний навчальний заклад» № 305 від 12.03.2003;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норм харчування у навчальних та оздоровчих закладах» № 1591 від 22.11.2004;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Положення про групу продовженого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дня загальноосвітнього навчального закладу» № 1121 від 05.10.2009 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«Питання штатного розпису дошкільних навчальних закладів» № 1122 від 05.10.2009;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Правил безпеки під час проведення занять з фізичної культури і спорту в загальноосвітніх навчальних закладах» № 521 від 01.06.2010;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освітній округ» № 777 від 27.08.2010;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критеріїв, за якими оцінюється ступінь ризику від провадження господарської діяльності з надання освітніх послуг у системі загальної середньої і професійно-технічної освіти та визначається періодичність здійснення заходів державного нагляду» № 311 від 30.03.2011;</w:t>
            </w:r>
          </w:p>
          <w:p w:rsidR="00171B39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внесення змін до Положення про дитячо-юнацьку спортивну школу» № 549 від 24.07.2013;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Державного стандарту початкової загальної освіти для дітей з особливими освітніми потребами» № 607 від 21.08.2013;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організацію харчування окремих категорій учнів загальноосвітніх навчальних закладів» №856 від 19.06.2002;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 Державної стратегії регіонального розвитку на період до 2020 року» № 385 від 06.08.2014; 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 затвердження Порядку організації інклюзивного навчання у загальноосвітніх навчальних закладах</w:t>
            </w: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№ 872 від 15 серпня 2011;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Програми «Шкільний автобус» №31 від 16.01.2003;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rFonts w:eastAsiaTheme="minorHAnsi"/>
                <w:sz w:val="24"/>
                <w:szCs w:val="24"/>
                <w:lang w:val="uk-UA"/>
              </w:rPr>
              <w:t>«Про затвердження Положення про інклюзивно-ресурсний центр» № 545 від 12.07.2017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запровадження Порядку надання одноразової допомоги дітям-сиротам і дітям, позбавленим батьківського піклування, після досягнення 18-річного віку» № 823 від 25.10.2005.</w:t>
            </w:r>
          </w:p>
          <w:p w:rsidR="00F25F40" w:rsidRPr="00171B39" w:rsidRDefault="00171B39" w:rsidP="00F25F40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     Наказ Міністерства освіти і науки України від 01.10.2010№ 912 «Про затвердження Концепції розвитку інклюзивної освіти»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F25F40" w:rsidRPr="00015D98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338" w:type="dxa"/>
            <w:vAlign w:val="center"/>
          </w:tcPr>
          <w:p w:rsidR="00F25F40" w:rsidRDefault="00F62B64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спорту,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заклади загальної середньої освіти, заклади дошкільної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="00B62C7B">
              <w:rPr>
                <w:sz w:val="24"/>
                <w:szCs w:val="24"/>
                <w:lang w:val="uk-UA"/>
              </w:rPr>
              <w:t>освіти Смолінської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громади, громадські організації,батьки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338" w:type="dxa"/>
            <w:vAlign w:val="center"/>
          </w:tcPr>
          <w:p w:rsidR="00F62B64" w:rsidRPr="00F8054E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Створення умов для розвитку доступної та якісної системи освіти </w:t>
            </w:r>
            <w:r w:rsidR="00B62C7B">
              <w:rPr>
                <w:sz w:val="24"/>
                <w:szCs w:val="24"/>
                <w:lang w:val="uk-UA"/>
              </w:rPr>
              <w:t>Смолінсько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 відповідно до вимог суспільства.</w:t>
            </w:r>
          </w:p>
          <w:p w:rsidR="00F25F40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ефективного управління системою освіти громади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8F7149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118" w:type="dxa"/>
            <w:vAlign w:val="center"/>
          </w:tcPr>
          <w:p w:rsidR="00F25F40" w:rsidRDefault="008F7149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6338" w:type="dxa"/>
            <w:vAlign w:val="center"/>
          </w:tcPr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Розвиток дошкільної, загальної середньоїосвіти.</w:t>
            </w:r>
          </w:p>
          <w:p w:rsidR="008F7149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Створення механізмів державно-громадського регулювання якості регіональної освіти</w:t>
            </w:r>
            <w:r>
              <w:rPr>
                <w:sz w:val="24"/>
                <w:szCs w:val="24"/>
                <w:lang w:val="uk-UA"/>
              </w:rPr>
              <w:t xml:space="preserve"> шляхом: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чіткої координації діяльності державних органів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управлінняосвітою та громадських інститутів освітньої політики;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урізноманітнення форм неперервної освіти педагогів та управлінців, запровадження системи їхньогостимулювання;</w:t>
            </w:r>
          </w:p>
          <w:p w:rsidR="008F7149" w:rsidRPr="00F8054E" w:rsidRDefault="008F7149" w:rsidP="00B349BB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переходу на систему незалежного оцінювання навчальних досягненьздобувачів освіти.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Організації незалежної експертної оцінки та наукового супроводу на всіх рівнях реалізаціїПрограми.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економічних і соціальних гарантій для професійної самореалізації педагогічних працівників, підвищення їхнього соціального статусу, професійного та загальнокультурного рівня, фаховоїмайстерності.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Запровадження освітніх інновацій, інформаційних педагогічнихтехнологій.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Створення сприятливих умов для пошуку, підтримки та розвитку обдарованих дітей і молоді.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Формування в здобувачів освітиздорового способу життя, розвиток дитячого та юнацького спорту ітуризму.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консолідації та взаємодії соціальних і наукових партнерів з метою інтенсифікації розвитку системи освіти об’єднаної територіальної громади.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Розвиток міжрегіонального та міжнародногопартнерства.</w:t>
            </w:r>
          </w:p>
          <w:p w:rsidR="00B349BB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Приведення матеріально-технічного стану кожного навчального закладу та освітньої установи до потреб модернізації галузі.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B349BB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B349BB" w:rsidRPr="00F8054E" w:rsidRDefault="00B349BB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47088F" w:rsidP="008F7149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2021-2025</w:t>
            </w:r>
            <w:r w:rsidR="00B349BB" w:rsidRPr="00F8054E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B349BB" w:rsidRPr="00015D98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Ресурсне забезпечення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Розробка та реалізація механізмів залучення додаткових фінансових та матеріальних ресурсів (цільових соціальних проектів, інвестицій, благодійних внесків тощо); підвищення ефективності використання бюджетних та позабюджетних коштів; прозорість використання фінансів у системі освіти об’єднаної територіальної громади.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Перелік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місцевих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бюджетів,</w:t>
            </w:r>
          </w:p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які берутьучасть у </w:t>
            </w:r>
            <w:r>
              <w:rPr>
                <w:sz w:val="24"/>
                <w:szCs w:val="24"/>
                <w:lang w:val="uk-UA"/>
              </w:rPr>
              <w:t>в</w:t>
            </w:r>
            <w:r w:rsidRPr="00F8054E">
              <w:rPr>
                <w:sz w:val="24"/>
                <w:szCs w:val="24"/>
                <w:lang w:val="uk-UA"/>
              </w:rPr>
              <w:t>иконанні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Кошти освітньої субвенції, місцевий бюджет та інші джерела фінансування не заборонені чинним законодавством.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 в тому числі: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12.2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</w:t>
            </w:r>
            <w:r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CC2298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12.3</w:t>
            </w:r>
          </w:p>
        </w:tc>
        <w:tc>
          <w:tcPr>
            <w:tcW w:w="3118" w:type="dxa"/>
            <w:vAlign w:val="center"/>
          </w:tcPr>
          <w:p w:rsidR="00D2365F" w:rsidRPr="00F8054E" w:rsidRDefault="00CC2298" w:rsidP="00CC2298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інших джерел не заборонених </w:t>
            </w:r>
            <w:r>
              <w:rPr>
                <w:sz w:val="24"/>
                <w:szCs w:val="24"/>
                <w:lang w:val="uk-UA"/>
              </w:rPr>
              <w:t>законодавством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RPr="00015D98" w:rsidTr="00C81DA6">
        <w:tc>
          <w:tcPr>
            <w:tcW w:w="959" w:type="dxa"/>
            <w:vAlign w:val="center"/>
          </w:tcPr>
          <w:p w:rsidR="00D2365F" w:rsidRDefault="00C05EB2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118" w:type="dxa"/>
            <w:vAlign w:val="center"/>
          </w:tcPr>
          <w:p w:rsidR="00D2365F" w:rsidRPr="00F8054E" w:rsidRDefault="00C05EB2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C05EB2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умов для розвитку доступної та якісної систе</w:t>
            </w:r>
            <w:r w:rsidR="00B62C7B">
              <w:rPr>
                <w:sz w:val="24"/>
                <w:szCs w:val="24"/>
                <w:lang w:val="uk-UA"/>
              </w:rPr>
              <w:t>ми освіти Смолінської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відповідно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вимогсуспільства, запитів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особистості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та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потреб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держави.</w:t>
            </w:r>
          </w:p>
        </w:tc>
      </w:tr>
      <w:tr w:rsidR="00D2365F" w:rsidRPr="00015D98" w:rsidTr="00C81DA6">
        <w:tc>
          <w:tcPr>
            <w:tcW w:w="959" w:type="dxa"/>
            <w:vAlign w:val="center"/>
          </w:tcPr>
          <w:p w:rsidR="00D2365F" w:rsidRDefault="0078633A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118" w:type="dxa"/>
            <w:vAlign w:val="center"/>
          </w:tcPr>
          <w:p w:rsidR="00D2365F" w:rsidRPr="00F8054E" w:rsidRDefault="0078633A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Контроль, корекція та оцінювання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78633A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Системний моніторинг реалізації Програми та її фінансування; участь батьків і громадськості у незалежному оцінюванні якості освіти.</w:t>
            </w:r>
          </w:p>
        </w:tc>
      </w:tr>
    </w:tbl>
    <w:p w:rsidR="00F25F40" w:rsidRPr="00F8054E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p w:rsidR="00523026" w:rsidRDefault="00523026" w:rsidP="00956A68">
      <w:pPr>
        <w:pStyle w:val="ac"/>
        <w:jc w:val="center"/>
        <w:rPr>
          <w:b/>
          <w:sz w:val="24"/>
          <w:szCs w:val="24"/>
          <w:lang w:val="uk-UA"/>
        </w:rPr>
      </w:pPr>
    </w:p>
    <w:p w:rsidR="005B2984" w:rsidRDefault="005B2984" w:rsidP="00523026">
      <w:pPr>
        <w:pStyle w:val="ac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lastRenderedPageBreak/>
        <w:t>І. Загальна характеристика Програми</w:t>
      </w:r>
    </w:p>
    <w:p w:rsidR="004010CD" w:rsidRPr="007A43C9" w:rsidRDefault="004010CD" w:rsidP="00956A68">
      <w:pPr>
        <w:pStyle w:val="ac"/>
        <w:jc w:val="center"/>
        <w:rPr>
          <w:b/>
          <w:sz w:val="16"/>
          <w:szCs w:val="16"/>
          <w:lang w:val="uk-UA"/>
        </w:rPr>
      </w:pP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Комплексна програма розвит</w:t>
      </w:r>
      <w:r w:rsidR="00956A68">
        <w:rPr>
          <w:sz w:val="24"/>
          <w:szCs w:val="24"/>
          <w:lang w:val="uk-UA"/>
        </w:rPr>
        <w:t>ку</w:t>
      </w:r>
      <w:r w:rsidR="000D1319">
        <w:rPr>
          <w:sz w:val="24"/>
          <w:szCs w:val="24"/>
          <w:lang w:val="uk-UA"/>
        </w:rPr>
        <w:t xml:space="preserve"> освіти</w:t>
      </w:r>
      <w:r w:rsidR="00F0444A" w:rsidRPr="00F8054E">
        <w:rPr>
          <w:sz w:val="24"/>
          <w:szCs w:val="24"/>
          <w:lang w:val="uk-UA"/>
        </w:rPr>
        <w:t xml:space="preserve"> Смолінської </w:t>
      </w:r>
      <w:r w:rsidR="00B62C7B">
        <w:rPr>
          <w:sz w:val="24"/>
          <w:szCs w:val="24"/>
          <w:lang w:val="uk-UA"/>
        </w:rPr>
        <w:t>селищної</w:t>
      </w:r>
      <w:r w:rsidR="00C81DA6">
        <w:rPr>
          <w:sz w:val="24"/>
          <w:szCs w:val="24"/>
          <w:lang w:val="uk-UA"/>
        </w:rPr>
        <w:t xml:space="preserve"> територіальної громади на 2021-2025</w:t>
      </w:r>
      <w:r w:rsidRPr="00F8054E">
        <w:rPr>
          <w:sz w:val="24"/>
          <w:szCs w:val="24"/>
          <w:lang w:val="uk-UA"/>
        </w:rPr>
        <w:t xml:space="preserve"> роки (далі - Програма) розроблена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 спрямована на забезпечення стійкого розвитку системи освіти в об’єднаній територіальній громаді, її ефективності, оновлення і прискореного запровадження нових форм і технологій організації освітнього процесу, підтримку обдарованої молоді, розвиток її творчого потенціалу, самореалізації особистості.</w:t>
      </w:r>
    </w:p>
    <w:p w:rsidR="005B2984" w:rsidRPr="00F8054E" w:rsidRDefault="005B2984" w:rsidP="00523026">
      <w:pPr>
        <w:pStyle w:val="ac"/>
        <w:jc w:val="both"/>
        <w:rPr>
          <w:b/>
          <w:bCs/>
          <w:sz w:val="24"/>
          <w:szCs w:val="24"/>
          <w:lang w:val="uk-UA"/>
        </w:rPr>
      </w:pPr>
    </w:p>
    <w:p w:rsidR="005B2984" w:rsidRPr="004010CD" w:rsidRDefault="005B2984" w:rsidP="00523026">
      <w:pPr>
        <w:pStyle w:val="ac"/>
        <w:rPr>
          <w:b/>
          <w:sz w:val="24"/>
          <w:szCs w:val="24"/>
          <w:lang w:val="uk-UA"/>
        </w:rPr>
      </w:pPr>
      <w:r w:rsidRPr="004010CD">
        <w:rPr>
          <w:b/>
          <w:sz w:val="24"/>
          <w:szCs w:val="24"/>
          <w:lang w:val="uk-UA"/>
        </w:rPr>
        <w:t>ІІ. Проблема, на розв'язання якої спрямована Програма</w:t>
      </w:r>
    </w:p>
    <w:p w:rsidR="00F0444A" w:rsidRPr="007A43C9" w:rsidRDefault="00F0444A" w:rsidP="00523026">
      <w:pPr>
        <w:pStyle w:val="ac"/>
        <w:jc w:val="both"/>
        <w:rPr>
          <w:sz w:val="16"/>
          <w:szCs w:val="16"/>
          <w:lang w:val="uk-UA"/>
        </w:rPr>
      </w:pP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Програми зумовлена стратегічним   розвитком</w:t>
      </w:r>
      <w:r w:rsidRPr="00F8054E">
        <w:rPr>
          <w:sz w:val="24"/>
          <w:szCs w:val="24"/>
          <w:lang w:val="uk-UA"/>
        </w:rPr>
        <w:tab/>
        <w:t>України</w:t>
      </w:r>
      <w:r w:rsidR="00FD6992" w:rsidRPr="00F8054E">
        <w:rPr>
          <w:sz w:val="24"/>
          <w:szCs w:val="24"/>
          <w:lang w:val="uk-UA"/>
        </w:rPr>
        <w:t xml:space="preserve"> та її інтеграцію</w:t>
      </w:r>
      <w:r w:rsidRPr="00F8054E">
        <w:rPr>
          <w:sz w:val="24"/>
          <w:szCs w:val="24"/>
          <w:lang w:val="uk-UA"/>
        </w:rPr>
        <w:t xml:space="preserve"> в Європейське   співтовариство,   процесами   модернізації   національної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в Україні, підвищенням ролі регіонального компонента, забезпеченням наступності та неперервності в її розвитку.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Загальна спрямованість модернізації освіти об’єднаної територіальної громади полягає у приведенні її у відповідність до європейських стандартів, потреб сучасного життя, цілеспрямованої орієнтації на задоволення запитів жителів об’єднаної територіальної громади у якісній та доступній освіті.Стратегічний курс суспільства на посилення ролі об’єднаних громад </w:t>
      </w:r>
      <w:r w:rsidR="00FD6992" w:rsidRPr="00F8054E">
        <w:rPr>
          <w:sz w:val="24"/>
          <w:szCs w:val="24"/>
          <w:lang w:val="uk-UA"/>
        </w:rPr>
        <w:t xml:space="preserve">в </w:t>
      </w:r>
      <w:r w:rsidRPr="00F8054E">
        <w:rPr>
          <w:sz w:val="24"/>
          <w:szCs w:val="24"/>
          <w:lang w:val="uk-UA"/>
        </w:rPr>
        <w:t>урегулюванні суспільного життя та соціально-економічного розвитку зумовлює</w:t>
      </w:r>
      <w:r w:rsidR="007A43C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переоцінку традиційних факторів регіонального розвитку, у тому числі й переосмислення функції освіти, набуття нею першочергового значення як рушійної сили позитивних суспільних змін. Виважена та гнучка освітня політика має успішно реалізовуватися через Програму розвитку освіти, що своєю спрямованістю і змістом відповідає економічним, соціокультурним умовам і перспективам розвитку 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Основним ціннісним виміром якості сучасної освіти в об’єднаній територіальній громаді  є особистість, здатна успішно будувати власне життя і ефективно діяти в глобальному середовищі, вносити свідомий вклад у піднесення конкурентоздатності країни в європейському і світовому просторі.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визначає стратегічні пріоритети розвитку освіти об’єднаної територіальної громади, створення освітнього середовища, що, задовольняючи запити в якісній освіті населення громади, водночас інтегруватиметься в єдиний державний освітній простір, відповідатиме міжнародним критеріямосвіти.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Програма започатковує </w:t>
      </w:r>
      <w:r w:rsidRPr="00F8054E">
        <w:rPr>
          <w:sz w:val="24"/>
          <w:szCs w:val="24"/>
          <w:lang w:val="uk-UA"/>
        </w:rPr>
        <w:t>організаційні шляхи її реалізації, обґрунтовує ресурсні потреби, скеровує педагогічну спільноту до реалізації ціннісних пріоритетів особистості, суспільства, держави.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За структурою Програма </w:t>
      </w:r>
      <w:r w:rsidRPr="00F8054E">
        <w:rPr>
          <w:sz w:val="24"/>
          <w:szCs w:val="24"/>
          <w:lang w:val="uk-UA"/>
        </w:rPr>
        <w:t>є комплексом науково-методичних, матеріально-технічних, управлінських проектів із визначенням шляхів їх реалізації та джерел фінансування, усі підрозділи її взаємопов’язані, взаємозумовлені, взаємодоповнюючі і мають розглядатися лише комплексно у своїй цілісності. У ній максимально враховано суспільні потреби населення громади щодо рівня освіти, забезпечено отримання якісних послуг у  закладах загальної середньої освіти в сільській місцевості, забезпечено розвиток інтелектуального потенціалу молоді, розвиток науково-інформаційних технологій, досягнення в галузі педагогічних</w:t>
      </w:r>
      <w:r w:rsidR="0040058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новацій.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 регіону, що вимагатимуть відповідного реагування системи освіти громади.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Провідна ідея Програми - </w:t>
      </w:r>
      <w:r w:rsidRPr="00F8054E">
        <w:rPr>
          <w:sz w:val="24"/>
          <w:szCs w:val="24"/>
          <w:lang w:val="uk-UA"/>
        </w:rPr>
        <w:t>якісна освіта через відкритий доступ, оптимальність використання ресурсів, ко</w:t>
      </w:r>
      <w:r w:rsidR="007A43C9">
        <w:rPr>
          <w:sz w:val="24"/>
          <w:szCs w:val="24"/>
          <w:lang w:val="uk-UA"/>
        </w:rPr>
        <w:t>мфортність учасників навчально-</w:t>
      </w:r>
      <w:r w:rsidRPr="00F8054E">
        <w:rPr>
          <w:sz w:val="24"/>
          <w:szCs w:val="24"/>
          <w:lang w:val="uk-UA"/>
        </w:rPr>
        <w:t>виховного процесу.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Реалізація Програми дозволить створити умови для виконання державного стандарту базової і повної загальної середньої освіти з урахуванням переходу загальноосвітніх навчальних закладів до оновленого змісту освіти, сприятиме удосконаленню діяльності закладів освіти об’єднаної територіальної громади, стимулюватиме розвитку творчого потенціалу вчителя, підвищення його професійної майстерності, розв’язання комплексу завдань у питаннях пошуку, розвитку, заохочення й підтримки обдарованих і талановитих дітей і підлітків, підготовки їх до Всеукраїнських учнівських олімпіад з навчальних предметів, проведення конкурсу «Учитель року».</w:t>
      </w:r>
    </w:p>
    <w:p w:rsidR="00F0444A" w:rsidRPr="00F8054E" w:rsidRDefault="00F0444A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77287E" w:rsidRDefault="005B2984" w:rsidP="00523026">
      <w:pPr>
        <w:pStyle w:val="ac"/>
        <w:rPr>
          <w:b/>
          <w:sz w:val="24"/>
          <w:szCs w:val="24"/>
          <w:lang w:val="uk-UA"/>
        </w:rPr>
      </w:pPr>
      <w:r w:rsidRPr="0077287E">
        <w:rPr>
          <w:b/>
          <w:sz w:val="24"/>
          <w:szCs w:val="24"/>
          <w:lang w:val="uk-UA"/>
        </w:rPr>
        <w:lastRenderedPageBreak/>
        <w:t>ІІІ. Мета Програми</w:t>
      </w:r>
    </w:p>
    <w:p w:rsidR="005B2984" w:rsidRPr="001562D5" w:rsidRDefault="005B2984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0D1319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0D1319">
        <w:rPr>
          <w:i/>
          <w:sz w:val="24"/>
          <w:szCs w:val="24"/>
          <w:lang w:val="uk-UA"/>
        </w:rPr>
        <w:t>Метою програми є: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якісно нового рівня розвитку освіти об’єднаної територіальноїгромади;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умов рівної доступності населення </w:t>
      </w:r>
      <w:r w:rsidR="00FD6992" w:rsidRPr="00F8054E">
        <w:rPr>
          <w:sz w:val="24"/>
          <w:szCs w:val="24"/>
          <w:lang w:val="uk-UA"/>
        </w:rPr>
        <w:t>громади</w:t>
      </w:r>
      <w:r w:rsidRPr="00F8054E">
        <w:rPr>
          <w:sz w:val="24"/>
          <w:szCs w:val="24"/>
          <w:lang w:val="uk-UA"/>
        </w:rPr>
        <w:t xml:space="preserve"> до сучасної якісноїосвіти;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суттєве підвищення якості освіти і виховання, приведення системи освітньої роботи у відповідність до потреб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реалізації права дітей з особливими освітніми потребами на отримання рівного доступу до якісноїосвіти;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 дошкільних, загальноосвітніх, позашкільних навчальних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в об’єднаній територіальні громаді єдиного інформаційно- навчального простору освіти для забезпечення нової якості навчання та забезпечення комплексного підходу до використання сучасних інформаційно-комунікаційних технологій у навчальному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процесі;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color w:val="000000" w:themeColor="text1"/>
          <w:sz w:val="24"/>
          <w:szCs w:val="24"/>
          <w:lang w:val="uk-UA"/>
        </w:rPr>
        <w:t>удосконалення позашкільної освіти</w:t>
      </w:r>
      <w:r w:rsidRPr="00F8054E">
        <w:rPr>
          <w:sz w:val="24"/>
          <w:szCs w:val="24"/>
          <w:lang w:val="uk-UA"/>
        </w:rPr>
        <w:t>, створення можливостей для духовного, інтелектуального, фізичного розвитку особистості у позаурочний час;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сприятливих умов для виявлення, підтримки інтелектуально і творчо обдарованих дітей та молоді, їх самореалізації в сучасному  суспільстві через участь у предметних олімпіадах, конкурсах, фестивалях, змаганнях;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відповідального ставлення здобувачів освіти до особистого здоров’я, вміння протистояти шкідливим звичкам та неадекватній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поведінці;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забезпечення регулярного безоплатного підвезення до місця навчання і додому здобувачів освіти та педагогічних</w:t>
      </w:r>
      <w:r w:rsidR="000D1319">
        <w:rPr>
          <w:sz w:val="24"/>
          <w:szCs w:val="24"/>
          <w:lang w:val="uk-UA"/>
        </w:rPr>
        <w:t xml:space="preserve"> </w:t>
      </w:r>
      <w:r w:rsidRPr="0077287E">
        <w:rPr>
          <w:sz w:val="24"/>
          <w:szCs w:val="24"/>
          <w:lang w:val="uk-UA"/>
        </w:rPr>
        <w:t>працівників;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забезпечення якісного харчування дітей у освітніх закладахгромади;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підвищення ефективності використання фінансових та матеріально- технічних ресурсів, які залучаються для забезпечення діяльності освітньої галузі;</w:t>
      </w:r>
    </w:p>
    <w:p w:rsidR="001F38A1" w:rsidRP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реалізація стратегії впровадження сучасних енергозберігаючих технологій.</w:t>
      </w:r>
    </w:p>
    <w:p w:rsidR="001F38A1" w:rsidRPr="00F8054E" w:rsidRDefault="001F38A1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523026">
      <w:pPr>
        <w:pStyle w:val="ac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ІV. Шляхи та засоби виконання Програми</w:t>
      </w:r>
    </w:p>
    <w:p w:rsidR="005B2984" w:rsidRPr="001562D5" w:rsidRDefault="005B2984" w:rsidP="00C15E24">
      <w:pPr>
        <w:pStyle w:val="ac"/>
        <w:jc w:val="both"/>
        <w:rPr>
          <w:b/>
          <w:sz w:val="16"/>
          <w:szCs w:val="16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Основними засобами розв’язання окреслених проблем є:</w:t>
      </w:r>
    </w:p>
    <w:p w:rsidR="002B667D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подальшого структурного і якісного розвитку мережі навчальних закладів з одночасним розвитком ресурсного забезпечення в них умов доступності здобуття якісної освіти, збагачення освітньогосередовища;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модернізація мережі закладів загальної середньої освіти, розвиток опорнихшкіл;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роботи з національно – патріотичного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заохочення і підтримка обдарованих дітей, запровадження сучасних методик виявлення, навчання і виховання обдарованої молоді, впровадження дієвого механізму стимулювання здобувачів освіти та їх наставників. Популяризація досягнень здобувачів освіти  та поширення досвіду роботи педагогічних і науково- педагогічних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здобуття якісної освіти дітьми з особливими освітніми потребами. Запровадження у нав</w:t>
      </w:r>
      <w:r w:rsidR="001562D5">
        <w:rPr>
          <w:sz w:val="24"/>
          <w:szCs w:val="24"/>
          <w:lang w:val="uk-UA"/>
        </w:rPr>
        <w:t>чальних закладах посад учитель-</w:t>
      </w:r>
      <w:r w:rsidRPr="00F8054E">
        <w:rPr>
          <w:sz w:val="24"/>
          <w:szCs w:val="24"/>
          <w:lang w:val="uk-UA"/>
        </w:rPr>
        <w:t>асистент та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вихователь-</w:t>
      </w:r>
      <w:r w:rsidR="00BE3B9C" w:rsidRPr="00F8054E">
        <w:rPr>
          <w:sz w:val="24"/>
          <w:szCs w:val="24"/>
          <w:lang w:val="uk-UA"/>
        </w:rPr>
        <w:t>ассистент;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науково-методичного забезпечення навчально-виховного процесу на основі інноваційних моделей формування освітніх компетентностей;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вивчення проблемних питань щодо виховання молоді за сучасних соціальних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поглиблення міжнародного співробітництва з питань реалізації кращих зразків європейської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змісту і форм професійної діяльності педагогічних  працівників, підвищення педагогічної культури педагогічних працівників  та розвиток педагогічної творчості в освіті, удосконалення системи підготовки педагогічних кадрів, їх професійної  діяльності  та післядипломної</w:t>
      </w:r>
      <w:r w:rsidR="009709E9">
        <w:rPr>
          <w:sz w:val="24"/>
          <w:szCs w:val="24"/>
          <w:lang w:val="uk-UA"/>
        </w:rPr>
        <w:t xml:space="preserve">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доступності дітей і молоді до якісної позашкільної освіти шляхом розширення та розвитку мережі гуртків та секцій на базі навчальних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закладів загальної середньої, дошкільної освіти громади сучасним матеріально-технічним оснащенням, навчально-методичною, краєзнавчою, довідниковою, художньоюлітературою;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оздоровлення дітей пільгових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категорій;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якісного харчування дітей відповідно до норм в закладах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загальної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середньої, дошкільної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об’єднаної територіальної громади, активізація  участі територіальної  громади в його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організації;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їдалень (технологічного, холодильного устаткування, інвентарю для харчоблоків, посуду, меблів,тощо);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оснащення навчальних заклад</w:t>
      </w:r>
      <w:r w:rsidR="009709E9">
        <w:rPr>
          <w:sz w:val="24"/>
          <w:szCs w:val="24"/>
          <w:lang w:val="uk-UA"/>
        </w:rPr>
        <w:t>ів громади сучасними навчально-</w:t>
      </w:r>
      <w:r w:rsidRPr="00F8054E">
        <w:rPr>
          <w:sz w:val="24"/>
          <w:szCs w:val="24"/>
          <w:lang w:val="uk-UA"/>
        </w:rPr>
        <w:t>комп’ютерними комплексами та системними і прикладними програмними продуктами;</w:t>
      </w:r>
    </w:p>
    <w:p w:rsidR="005B2984" w:rsidRPr="00F8054E" w:rsidRDefault="00BE3B9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</w:t>
      </w:r>
      <w:r w:rsidR="005B2984" w:rsidRPr="00F8054E">
        <w:rPr>
          <w:sz w:val="24"/>
          <w:szCs w:val="24"/>
          <w:lang w:val="uk-UA"/>
        </w:rPr>
        <w:t xml:space="preserve"> та забезпечення нал</w:t>
      </w:r>
      <w:r w:rsidR="002B667D" w:rsidRPr="00F8054E">
        <w:rPr>
          <w:sz w:val="24"/>
          <w:szCs w:val="24"/>
          <w:lang w:val="uk-UA"/>
        </w:rPr>
        <w:t>ежного технічного стану шкільного автобусу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матеріально-технічної бази на основі сучасних технологій та енергозбереження.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виконується в один етап.</w:t>
      </w:r>
    </w:p>
    <w:p w:rsidR="000B263C" w:rsidRPr="00F8054E" w:rsidRDefault="00504325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реалізації Програми – 2021-2025</w:t>
      </w:r>
      <w:r w:rsidR="005B2984" w:rsidRPr="00F8054E">
        <w:rPr>
          <w:sz w:val="24"/>
          <w:szCs w:val="24"/>
          <w:lang w:val="uk-UA"/>
        </w:rPr>
        <w:t xml:space="preserve"> роки.</w:t>
      </w:r>
    </w:p>
    <w:p w:rsidR="000B263C" w:rsidRPr="00F8054E" w:rsidRDefault="000B263C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C15E24">
      <w:pPr>
        <w:pStyle w:val="ac"/>
        <w:jc w:val="both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V. Завдання Програми та результативні показники</w:t>
      </w:r>
    </w:p>
    <w:p w:rsidR="00515BCC" w:rsidRPr="00146DD3" w:rsidRDefault="00515BCC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2B5712" w:rsidRDefault="00DE24DA" w:rsidP="00C15E24">
      <w:pPr>
        <w:pStyle w:val="ac"/>
        <w:jc w:val="both"/>
        <w:rPr>
          <w:b/>
          <w:sz w:val="24"/>
          <w:szCs w:val="24"/>
          <w:lang w:val="uk-UA"/>
        </w:rPr>
      </w:pPr>
      <w:r w:rsidRPr="002B5712">
        <w:rPr>
          <w:b/>
          <w:sz w:val="24"/>
          <w:szCs w:val="24"/>
          <w:lang w:val="uk-UA"/>
        </w:rPr>
        <w:t xml:space="preserve">5.1. </w:t>
      </w:r>
      <w:r w:rsidR="005B2984" w:rsidRPr="002B5712">
        <w:rPr>
          <w:b/>
          <w:sz w:val="24"/>
          <w:szCs w:val="24"/>
          <w:lang w:val="uk-UA"/>
        </w:rPr>
        <w:t>Розвиток дошкільної освіти</w:t>
      </w:r>
    </w:p>
    <w:p w:rsidR="005B2984" w:rsidRPr="0056049D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56049D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максимального охоплення дітей </w:t>
      </w:r>
      <w:r w:rsidR="00805F86" w:rsidRPr="00F8054E">
        <w:rPr>
          <w:sz w:val="24"/>
          <w:szCs w:val="24"/>
          <w:lang w:val="uk-UA"/>
        </w:rPr>
        <w:t>поліпшення її</w:t>
      </w:r>
      <w:r w:rsidR="00805F86">
        <w:rPr>
          <w:sz w:val="24"/>
          <w:szCs w:val="24"/>
          <w:lang w:val="uk-UA"/>
        </w:rPr>
        <w:t xml:space="preserve"> </w:t>
      </w:r>
      <w:r w:rsidR="00805F86" w:rsidRPr="00F8054E">
        <w:rPr>
          <w:sz w:val="24"/>
          <w:szCs w:val="24"/>
          <w:lang w:val="uk-UA"/>
        </w:rPr>
        <w:t xml:space="preserve">якості </w:t>
      </w:r>
      <w:r w:rsidR="00805F86">
        <w:rPr>
          <w:sz w:val="24"/>
          <w:szCs w:val="24"/>
          <w:lang w:val="uk-UA"/>
        </w:rPr>
        <w:t>дошкільною освітою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обов’язкової дошкільної освіти дітей старшого дошкільного 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системи додаткових освітніх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комп’ютеризація, впровадження інноваційних методик навчання дітей, створення сайтів дошкільних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нових форм дошкільної освіти відповідно до запитів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населення;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доступності дошкільної освіти для дітей з особливими потребами, дітей з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інвалідністю;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інтег</w:t>
      </w:r>
      <w:r w:rsidR="00A75CB5">
        <w:rPr>
          <w:sz w:val="24"/>
          <w:szCs w:val="24"/>
          <w:lang w:val="uk-UA"/>
        </w:rPr>
        <w:t xml:space="preserve">рованого підходу до </w:t>
      </w:r>
      <w:r w:rsidR="001E016F" w:rsidRPr="00F8054E">
        <w:rPr>
          <w:sz w:val="24"/>
          <w:szCs w:val="24"/>
          <w:lang w:val="uk-UA"/>
        </w:rPr>
        <w:t xml:space="preserve">розв’язання </w:t>
      </w:r>
      <w:r w:rsidRPr="00F8054E">
        <w:rPr>
          <w:sz w:val="24"/>
          <w:szCs w:val="24"/>
          <w:lang w:val="uk-UA"/>
        </w:rPr>
        <w:t xml:space="preserve">проблем психологічного </w:t>
      </w:r>
      <w:r w:rsidR="00A75CB5">
        <w:rPr>
          <w:sz w:val="24"/>
          <w:szCs w:val="24"/>
          <w:lang w:val="uk-UA"/>
        </w:rPr>
        <w:t>р</w:t>
      </w:r>
      <w:r w:rsidRPr="00F8054E">
        <w:rPr>
          <w:sz w:val="24"/>
          <w:szCs w:val="24"/>
          <w:lang w:val="uk-UA"/>
        </w:rPr>
        <w:t>озвитку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інтелектуального розвитку, підтримки обдарованих і талановитих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реалізація у практиці роботи здоров’я</w:t>
      </w:r>
      <w:r w:rsidR="0056049D">
        <w:rPr>
          <w:sz w:val="24"/>
          <w:szCs w:val="24"/>
          <w:lang w:val="uk-UA"/>
        </w:rPr>
        <w:t xml:space="preserve">зберігаючи </w:t>
      </w:r>
      <w:r w:rsidRPr="00F8054E">
        <w:rPr>
          <w:sz w:val="24"/>
          <w:szCs w:val="24"/>
          <w:lang w:val="uk-UA"/>
        </w:rPr>
        <w:t>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здійснення соціально-педагогічного патронату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сім’ї;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посилення соціального захисту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підвищення кваліфікації </w:t>
      </w:r>
      <w:r w:rsidR="00523026">
        <w:rPr>
          <w:sz w:val="24"/>
          <w:szCs w:val="24"/>
          <w:lang w:val="uk-UA"/>
        </w:rPr>
        <w:t xml:space="preserve">медичних працівників </w:t>
      </w:r>
      <w:r w:rsidRPr="00F8054E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активізація участі батьків у освітньому</w:t>
      </w:r>
      <w:r w:rsidR="00523026">
        <w:rPr>
          <w:sz w:val="24"/>
          <w:szCs w:val="24"/>
          <w:lang w:val="uk-UA"/>
        </w:rPr>
        <w:t xml:space="preserve"> процесі </w:t>
      </w:r>
      <w:r w:rsidRPr="00F8054E">
        <w:rPr>
          <w:sz w:val="24"/>
          <w:szCs w:val="24"/>
          <w:lang w:val="uk-UA"/>
        </w:rPr>
        <w:t xml:space="preserve"> закладу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Pr="00F8054E">
        <w:rPr>
          <w:sz w:val="24"/>
          <w:szCs w:val="24"/>
          <w:lang w:val="uk-UA"/>
        </w:rPr>
        <w:t>, підвищення їх загальної педагогічної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культури;</w:t>
      </w:r>
    </w:p>
    <w:p w:rsidR="005B2984" w:rsidRPr="00F8054E" w:rsidRDefault="0056049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модернізація</w:t>
      </w:r>
      <w:r>
        <w:rPr>
          <w:sz w:val="24"/>
          <w:szCs w:val="24"/>
          <w:lang w:val="uk-UA"/>
        </w:rPr>
        <w:tab/>
        <w:t xml:space="preserve">та </w:t>
      </w:r>
      <w:r w:rsidR="005B2984" w:rsidRPr="00F8054E">
        <w:rPr>
          <w:sz w:val="24"/>
          <w:szCs w:val="24"/>
          <w:lang w:val="uk-UA"/>
        </w:rPr>
        <w:t>зміцнення</w:t>
      </w:r>
      <w:r w:rsidR="005B2984" w:rsidRPr="00F8054E">
        <w:rPr>
          <w:sz w:val="24"/>
          <w:szCs w:val="24"/>
          <w:lang w:val="uk-UA"/>
        </w:rPr>
        <w:tab/>
        <w:t>матеріально-технічної</w:t>
      </w:r>
      <w:r w:rsidR="00146DD3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бази</w:t>
      </w:r>
      <w:r w:rsidR="005B2984" w:rsidRPr="00F8054E">
        <w:rPr>
          <w:sz w:val="24"/>
          <w:szCs w:val="24"/>
          <w:lang w:val="uk-UA"/>
        </w:rPr>
        <w:tab/>
        <w:t>закладів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 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енергозберігаючих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технологій;</w:t>
      </w:r>
    </w:p>
    <w:p w:rsidR="00551E83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протипожежного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захисту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будівель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приміщень  закладів дошкільної освіти.</w:t>
      </w:r>
    </w:p>
    <w:p w:rsidR="006277B1" w:rsidRPr="00EC4805" w:rsidRDefault="006277B1" w:rsidP="00C15E24">
      <w:pPr>
        <w:pStyle w:val="ac"/>
        <w:jc w:val="both"/>
        <w:rPr>
          <w:color w:val="0070C0"/>
          <w:sz w:val="24"/>
          <w:szCs w:val="24"/>
          <w:lang w:val="uk-UA"/>
        </w:rPr>
      </w:pPr>
    </w:p>
    <w:p w:rsidR="005B2984" w:rsidRPr="00E800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800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1E016F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удосконалення та </w:t>
      </w:r>
      <w:r w:rsidR="005B2984" w:rsidRPr="00F8054E">
        <w:rPr>
          <w:sz w:val="24"/>
          <w:szCs w:val="24"/>
          <w:lang w:val="uk-UA"/>
        </w:rPr>
        <w:t>розвиток</w:t>
      </w:r>
      <w:r w:rsidR="00067A64">
        <w:rPr>
          <w:sz w:val="24"/>
          <w:szCs w:val="24"/>
          <w:lang w:val="uk-UA"/>
        </w:rPr>
        <w:t xml:space="preserve">  </w:t>
      </w:r>
      <w:r w:rsidR="005B2984" w:rsidRPr="00F8054E">
        <w:rPr>
          <w:sz w:val="24"/>
          <w:szCs w:val="24"/>
          <w:lang w:val="uk-UA"/>
        </w:rPr>
        <w:t>мережі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закладів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дошкільної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100% охоплення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 5-тирічного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дошкільною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показника охоплення різними видами дошкільної освіти, забезпечення її якості 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доступності;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програми планування здоров’язберігаючих технологій у всіх видах пізнавальної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1E016F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педагогічних кадрів для дошкільної освіти відповідно до сучасних</w:t>
      </w:r>
      <w:r w:rsidR="004C76D3">
        <w:rPr>
          <w:sz w:val="24"/>
          <w:szCs w:val="24"/>
          <w:lang w:val="uk-UA"/>
        </w:rPr>
        <w:t xml:space="preserve"> потреб;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здоров’я дітей дошкільного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додаткових</w:t>
      </w:r>
      <w:r w:rsidRPr="00F8054E">
        <w:rPr>
          <w:sz w:val="24"/>
          <w:szCs w:val="24"/>
          <w:lang w:val="uk-UA"/>
        </w:rPr>
        <w:tab/>
        <w:t>освітніх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послуг,спрямованих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 створення умов 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особистості;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розвивального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середовища для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</w:t>
      </w:r>
      <w:r w:rsidRPr="00F8054E">
        <w:rPr>
          <w:sz w:val="24"/>
          <w:szCs w:val="24"/>
          <w:lang w:val="uk-UA"/>
        </w:rPr>
        <w:tab/>
        <w:t>дошкільного</w:t>
      </w:r>
      <w:r w:rsidRPr="00F8054E">
        <w:rPr>
          <w:sz w:val="24"/>
          <w:szCs w:val="24"/>
          <w:lang w:val="uk-UA"/>
        </w:rPr>
        <w:tab/>
        <w:t>віку з урахуванням їх вікових та індивідуальних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 закладів дошкільної освіти сучасним обладнанням, навчально-методичнимиматеріалами;</w:t>
      </w:r>
    </w:p>
    <w:p w:rsidR="00C15E24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забезпечення впровадження енергозберігаючих технологій (заміна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вікон, дверей, дахів, утеплення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фасадів);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зміцнення матеріально-технічної бази закладів дошкільної освіти;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перепідготовки</w:t>
      </w:r>
      <w:r w:rsidRPr="00F8054E">
        <w:rPr>
          <w:sz w:val="24"/>
          <w:szCs w:val="24"/>
          <w:lang w:val="uk-UA"/>
        </w:rPr>
        <w:tab/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підвищення </w:t>
      </w:r>
      <w:r w:rsidRPr="00F8054E">
        <w:rPr>
          <w:sz w:val="24"/>
          <w:szCs w:val="24"/>
          <w:lang w:val="uk-UA"/>
        </w:rPr>
        <w:t>кваліфікації педагогічних кадрів закладів дошкільної освіти.</w:t>
      </w:r>
    </w:p>
    <w:p w:rsidR="00EC4805" w:rsidRPr="00F8054E" w:rsidRDefault="00EC4805" w:rsidP="00C15E24">
      <w:pPr>
        <w:pStyle w:val="ac"/>
        <w:ind w:left="360"/>
        <w:jc w:val="both"/>
        <w:rPr>
          <w:sz w:val="24"/>
          <w:szCs w:val="24"/>
          <w:lang w:val="uk-UA"/>
        </w:rPr>
      </w:pPr>
    </w:p>
    <w:p w:rsidR="00597E49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Обсяг фінансування завдань, визначених у розділі програми уточнюється щороку при формуванні відповідних бюджетів. </w:t>
      </w:r>
    </w:p>
    <w:p w:rsidR="00001F4D" w:rsidRPr="00F8054E" w:rsidRDefault="00001F4D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001F4D" w:rsidRDefault="00FC3653" w:rsidP="00C15E24">
      <w:pPr>
        <w:pStyle w:val="ac"/>
        <w:jc w:val="both"/>
        <w:rPr>
          <w:b/>
          <w:sz w:val="24"/>
          <w:szCs w:val="24"/>
          <w:lang w:val="uk-UA"/>
        </w:rPr>
      </w:pPr>
      <w:r w:rsidRPr="00001F4D">
        <w:rPr>
          <w:b/>
          <w:sz w:val="24"/>
          <w:szCs w:val="24"/>
          <w:lang w:val="uk-UA"/>
        </w:rPr>
        <w:t>5.2.</w:t>
      </w:r>
      <w:r w:rsidR="005B2984" w:rsidRPr="00001F4D">
        <w:rPr>
          <w:b/>
          <w:sz w:val="24"/>
          <w:szCs w:val="24"/>
          <w:lang w:val="uk-UA"/>
        </w:rPr>
        <w:t xml:space="preserve"> Розвиток  загальної середньої освіти</w:t>
      </w:r>
    </w:p>
    <w:p w:rsidR="00202456" w:rsidRDefault="00FC365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</w:t>
      </w:r>
      <w:r w:rsidR="005B2984" w:rsidRPr="00F8054E">
        <w:rPr>
          <w:sz w:val="24"/>
          <w:szCs w:val="24"/>
          <w:lang w:val="uk-UA"/>
        </w:rPr>
        <w:t>.</w:t>
      </w:r>
      <w:r w:rsidRPr="00F8054E">
        <w:rPr>
          <w:sz w:val="24"/>
          <w:szCs w:val="24"/>
          <w:lang w:val="uk-UA"/>
        </w:rPr>
        <w:t xml:space="preserve">1. </w:t>
      </w:r>
      <w:r w:rsidR="005B2984" w:rsidRPr="00F8054E">
        <w:rPr>
          <w:sz w:val="24"/>
          <w:szCs w:val="24"/>
          <w:lang w:val="uk-UA"/>
        </w:rPr>
        <w:t xml:space="preserve"> Підвищення якості шкільної освіти</w:t>
      </w:r>
    </w:p>
    <w:p w:rsidR="0060243B" w:rsidRPr="00146DD3" w:rsidRDefault="0060243B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20245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202456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для населення об’єднаної територіальної громади державних гарантій доступності та рівних можливостей отримання якісної та повноцінної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незалежно від місця проживання і матеріального статку: безоплатності повної загальної середньої освіти в межах державних стандартів;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сучасної якості</w:t>
      </w:r>
      <w:r w:rsidRPr="00F8054E">
        <w:rPr>
          <w:sz w:val="24"/>
          <w:szCs w:val="24"/>
          <w:lang w:val="uk-UA"/>
        </w:rPr>
        <w:tab/>
        <w:t>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 варіативною соціальною адресністю умов її здобуття відповідно до запитів та можливостей здобувачів  освітніхпослуг;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максимальне наближення навчання і виховання кожного учня до їх сутності, здібностей таособливостей;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якісний розвиток мережі загальної середньої освіти, впровадження різних форм навчання (у т.ч. </w:t>
      </w:r>
      <w:r w:rsidR="001E016F" w:rsidRPr="00F8054E">
        <w:rPr>
          <w:sz w:val="24"/>
          <w:szCs w:val="24"/>
          <w:lang w:val="uk-UA"/>
        </w:rPr>
        <w:t xml:space="preserve">вечірнього, </w:t>
      </w:r>
      <w:r w:rsidRPr="00F8054E">
        <w:rPr>
          <w:sz w:val="24"/>
          <w:szCs w:val="24"/>
          <w:lang w:val="uk-UA"/>
        </w:rPr>
        <w:t>екстернатного,дистанційного);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наступності між дошкільною та початковоюосвітою;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відпрацювання нових моделей</w:t>
      </w:r>
      <w:r w:rsidR="00F842AE" w:rsidRPr="00F8054E">
        <w:rPr>
          <w:sz w:val="24"/>
          <w:szCs w:val="24"/>
          <w:lang w:val="uk-UA"/>
        </w:rPr>
        <w:t xml:space="preserve"> (у тому числі опорних закладів</w:t>
      </w:r>
      <w:r w:rsidRPr="00F8054E">
        <w:rPr>
          <w:sz w:val="24"/>
          <w:szCs w:val="24"/>
          <w:lang w:val="uk-UA"/>
        </w:rPr>
        <w:t>), ефективного використання наявних матеріально-технічних, кадрових, навчально-методичних, інформаційно</w:t>
      </w:r>
      <w:r w:rsidR="00F842AE" w:rsidRPr="00F8054E">
        <w:rPr>
          <w:sz w:val="24"/>
          <w:szCs w:val="24"/>
          <w:lang w:val="uk-UA"/>
        </w:rPr>
        <w:t>-</w:t>
      </w:r>
      <w:r w:rsidRPr="00F8054E">
        <w:rPr>
          <w:sz w:val="24"/>
          <w:szCs w:val="24"/>
          <w:lang w:val="uk-UA"/>
        </w:rPr>
        <w:t xml:space="preserve">комп’ютерних та інших ресурсів, 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широкого доступу до інформаційних ресурсів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Інтернету;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сучасного інформаційно-комунікаційного, матеріально-технічного оснащення освітнього процесу в кожному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 загальної середньої освіти;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організації навчально-виховного процесу з фізичної культури та спорту;</w:t>
      </w:r>
    </w:p>
    <w:p w:rsidR="00CF0196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умов для апробації та ефекти</w:t>
      </w:r>
      <w:r w:rsidR="00202456">
        <w:rPr>
          <w:sz w:val="24"/>
          <w:szCs w:val="24"/>
          <w:lang w:val="uk-UA"/>
        </w:rPr>
        <w:t xml:space="preserve">вного впровадження прогресивних технологій </w:t>
      </w:r>
      <w:r w:rsidRPr="00F8054E">
        <w:rPr>
          <w:sz w:val="24"/>
          <w:szCs w:val="24"/>
          <w:lang w:val="uk-UA"/>
        </w:rPr>
        <w:t>інноваційного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розвитку,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сучасних</w:t>
      </w:r>
      <w:r w:rsidRPr="00F8054E">
        <w:rPr>
          <w:spacing w:val="-1"/>
          <w:sz w:val="24"/>
          <w:szCs w:val="24"/>
          <w:lang w:val="uk-UA"/>
        </w:rPr>
        <w:t xml:space="preserve">принципів </w:t>
      </w:r>
      <w:r w:rsidRPr="00F8054E">
        <w:rPr>
          <w:sz w:val="24"/>
          <w:szCs w:val="24"/>
          <w:lang w:val="uk-UA"/>
        </w:rPr>
        <w:t>організації навчально-виховного процесу в усіх ланках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якісних змін інформаційних потоків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 комунікацій в усіх ланках системи освіти, в освітньому процесі та 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управлінні;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застосування сучасних технологій створення баз даних про освіту та освітні середовища, оперативного збору, обробки і обмінуінформації;</w:t>
      </w:r>
    </w:p>
    <w:p w:rsidR="00597E49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й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удосконалення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матеріально-технічної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>навчально-</w:t>
      </w:r>
      <w:r w:rsidRPr="00F8054E">
        <w:rPr>
          <w:sz w:val="24"/>
          <w:szCs w:val="24"/>
          <w:lang w:val="uk-UA"/>
        </w:rPr>
        <w:t>методичної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бази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 загальної середньої освіти.</w:t>
      </w:r>
    </w:p>
    <w:p w:rsidR="00541595" w:rsidRPr="00F8054E" w:rsidRDefault="00541595" w:rsidP="00C15E24">
      <w:pPr>
        <w:pStyle w:val="ac"/>
        <w:jc w:val="both"/>
        <w:rPr>
          <w:sz w:val="24"/>
          <w:szCs w:val="24"/>
          <w:lang w:val="uk-UA"/>
        </w:rPr>
      </w:pPr>
    </w:p>
    <w:p w:rsidR="00597E49" w:rsidRPr="00172225" w:rsidRDefault="00597E49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72225">
        <w:rPr>
          <w:i/>
          <w:sz w:val="24"/>
          <w:szCs w:val="24"/>
          <w:lang w:val="uk-UA"/>
        </w:rPr>
        <w:t>Очікувані результати: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</w:t>
      </w:r>
      <w:r w:rsidR="002277F4">
        <w:rPr>
          <w:sz w:val="24"/>
          <w:szCs w:val="24"/>
          <w:lang w:val="uk-UA"/>
        </w:rPr>
        <w:t xml:space="preserve"> мережі всіх </w:t>
      </w:r>
      <w:r w:rsidRPr="00F8054E">
        <w:rPr>
          <w:sz w:val="24"/>
          <w:szCs w:val="24"/>
          <w:lang w:val="uk-UA"/>
        </w:rPr>
        <w:t>типів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 загальної середньої 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державних стандартів 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 рівних  умов  для  доступності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якісної </w:t>
      </w:r>
      <w:r w:rsidRPr="00F8054E">
        <w:rPr>
          <w:sz w:val="24"/>
          <w:szCs w:val="24"/>
          <w:lang w:val="uk-UA"/>
        </w:rPr>
        <w:t>загальної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якості</w:t>
      </w:r>
      <w:r w:rsidR="00523026">
        <w:rPr>
          <w:sz w:val="24"/>
          <w:szCs w:val="24"/>
          <w:lang w:val="uk-UA"/>
        </w:rPr>
        <w:t xml:space="preserve"> освітнього</w:t>
      </w:r>
      <w:r w:rsidRPr="00F8054E">
        <w:rPr>
          <w:sz w:val="24"/>
          <w:szCs w:val="24"/>
          <w:lang w:val="uk-UA"/>
        </w:rPr>
        <w:tab/>
        <w:t>процесу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урахуванням </w:t>
      </w:r>
      <w:r w:rsidRPr="00F8054E">
        <w:rPr>
          <w:sz w:val="24"/>
          <w:szCs w:val="24"/>
          <w:lang w:val="uk-UA"/>
        </w:rPr>
        <w:t>досягнень педагогічної науки та якості надання освітніх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09685F" w:rsidRPr="00523026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якості навчання і виховання  шляхом впровадження новітніх педагогічних та інформаційних технологій, поглиблення інтеграції освіти і науки, підвищення кваліфікації, компетентності та відповідальності педагогічних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кадрів;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підтримка лідерів освітніх інновацій, стимулювання педагогічних колективів, що здійснюють експериментальну роботу з упровадження інноваційних технологій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color w:val="FF000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навчальних закладів сучасним обладнанням, навчально-методичними матеріалами; покращення матеріально-технічної та навчальної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бази закладів загальної </w:t>
      </w:r>
      <w:r w:rsidRPr="00F8054E">
        <w:rPr>
          <w:sz w:val="24"/>
          <w:szCs w:val="24"/>
          <w:lang w:val="uk-UA"/>
        </w:rPr>
        <w:lastRenderedPageBreak/>
        <w:t>середньої освіти.</w:t>
      </w:r>
    </w:p>
    <w:p w:rsidR="00597E49" w:rsidRPr="00F8054E" w:rsidRDefault="00597E49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</w:t>
      </w:r>
      <w:r w:rsidR="0009685F">
        <w:rPr>
          <w:sz w:val="24"/>
          <w:szCs w:val="24"/>
          <w:lang w:val="uk-UA"/>
        </w:rPr>
        <w:t xml:space="preserve"> фінансування завдань,визначених </w:t>
      </w:r>
      <w:r w:rsidRPr="00F8054E">
        <w:rPr>
          <w:sz w:val="24"/>
          <w:szCs w:val="24"/>
          <w:lang w:val="uk-UA"/>
        </w:rPr>
        <w:t>у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розділ </w:t>
      </w:r>
      <w:r w:rsidRPr="00F8054E">
        <w:rPr>
          <w:spacing w:val="-1"/>
          <w:sz w:val="24"/>
          <w:szCs w:val="24"/>
          <w:lang w:val="uk-UA"/>
        </w:rPr>
        <w:t xml:space="preserve">програми, </w:t>
      </w:r>
      <w:r w:rsidRPr="00F8054E">
        <w:rPr>
          <w:sz w:val="24"/>
          <w:szCs w:val="24"/>
          <w:lang w:val="uk-UA"/>
        </w:rPr>
        <w:t>уточнюється щороку при формуванні відповідних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бюджетів.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FC3653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5.2.2.</w:t>
      </w:r>
      <w:r w:rsidR="00551E83" w:rsidRPr="00F8054E">
        <w:rPr>
          <w:sz w:val="24"/>
          <w:szCs w:val="24"/>
          <w:lang w:val="uk-UA"/>
        </w:rPr>
        <w:t>Робота з обдарованими і талановитими дітьми та</w:t>
      </w:r>
      <w:r w:rsidR="008E0793">
        <w:rPr>
          <w:sz w:val="24"/>
          <w:szCs w:val="24"/>
          <w:lang w:val="uk-UA"/>
        </w:rPr>
        <w:t xml:space="preserve"> </w:t>
      </w:r>
      <w:r w:rsidR="00551E83" w:rsidRPr="00F8054E">
        <w:rPr>
          <w:sz w:val="24"/>
          <w:szCs w:val="24"/>
          <w:lang w:val="uk-UA"/>
        </w:rPr>
        <w:t>молоддю</w:t>
      </w:r>
    </w:p>
    <w:p w:rsidR="00F860C8" w:rsidRPr="00C15E24" w:rsidRDefault="00F860C8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F860C8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60C8">
        <w:rPr>
          <w:i/>
          <w:sz w:val="24"/>
          <w:szCs w:val="24"/>
          <w:lang w:val="uk-UA"/>
        </w:rPr>
        <w:t>Завдання: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середньоїосвіти;</w:t>
      </w:r>
    </w:p>
    <w:p w:rsidR="00551E83" w:rsidRPr="00C1115D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C1115D">
        <w:rPr>
          <w:sz w:val="24"/>
          <w:szCs w:val="24"/>
          <w:lang w:val="uk-UA"/>
        </w:rPr>
        <w:t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удосконалити систему соціальної підтримки і заохочення талановитих здобувачів освіти та педагогічних працівників, які працюють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видавництво кращи</w:t>
      </w:r>
      <w:r w:rsidR="00F164D0" w:rsidRPr="00F8054E">
        <w:rPr>
          <w:sz w:val="24"/>
          <w:szCs w:val="24"/>
          <w:lang w:val="uk-UA"/>
        </w:rPr>
        <w:t>х</w:t>
      </w:r>
      <w:r w:rsidRPr="00F8054E">
        <w:rPr>
          <w:sz w:val="24"/>
          <w:szCs w:val="24"/>
          <w:lang w:val="uk-UA"/>
        </w:rPr>
        <w:t xml:space="preserve"> робіт здобувачів освіти та методичних матеріалів педагогічних 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модернізація обладнання у закладах освіти з метою створення умов </w:t>
      </w:r>
      <w:r w:rsidR="00523026">
        <w:rPr>
          <w:sz w:val="24"/>
          <w:szCs w:val="24"/>
          <w:lang w:val="uk-UA"/>
        </w:rPr>
        <w:t>для роботи з обдарованою</w:t>
      </w:r>
      <w:r w:rsidR="008E0793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>молоддю.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8649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8649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 ефективної  системи  виявлення  та  підтримки  обдарованих    і талановитих дітей тамолоді;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інтелектуального розвитку і творчої самореалізації обдарованої учнівськоїмолоді;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рівного доступу обдарованих і талановитих дітей до якісної освіти у навчальних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розширення мережі навчальних закладів з поглибленим і профільним вивченням окремих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результативності учнів у олімпіадах, змаганнях та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конкурсах;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консолідація зусиль місцевих органів виконавчої влади, органів місцевого самоврядування, навчальних закладів, установ та організацій через різні форми  роботи з обдарованою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молоддю;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рівня професійної компетентності педагогічних працівників та підготовка їх до роботи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якості науково-методичних, інформаційно-організаційних послуг, які надаються учителям, що працюють з обдарованими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дітьми;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видавництво здобувачів освіти науково-дослідницьких робіт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освіти, збірників методичних матеріалів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педагогічних працівників;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узагальнювати передовий педагогічний досвід педагогічних працівників, що мають систему роботи з обдарованими дітьми та поповнювати відповідний інформаційно-ресурсний банкданих;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матеріально-технічної бази закладів освіти об’єднаної територіальної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067A64" w:rsidRDefault="00551E83" w:rsidP="00523026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 фінансування завдань, визначених у розділі програми , уточнюється щороку при формуванні відповідних бюджетів.</w:t>
      </w: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Default="00864923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5.2.3. </w:t>
      </w:r>
      <w:r w:rsidR="005B2984" w:rsidRPr="00F8054E">
        <w:rPr>
          <w:sz w:val="24"/>
          <w:szCs w:val="24"/>
          <w:lang w:val="uk-UA"/>
        </w:rPr>
        <w:t xml:space="preserve">Збереження та розвиток здоров’я </w:t>
      </w:r>
      <w:r w:rsidR="00A31F8B">
        <w:rPr>
          <w:sz w:val="24"/>
          <w:szCs w:val="24"/>
          <w:lang w:val="uk-UA"/>
        </w:rPr>
        <w:t>через освіту</w:t>
      </w:r>
    </w:p>
    <w:p w:rsidR="00A31F8B" w:rsidRPr="00067A64" w:rsidRDefault="00A31F8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A31F8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31F8B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покращення здоров’язберігаючого </w:t>
      </w:r>
      <w:r w:rsidR="00523026">
        <w:rPr>
          <w:sz w:val="24"/>
          <w:szCs w:val="24"/>
          <w:lang w:val="uk-UA"/>
        </w:rPr>
        <w:t xml:space="preserve">середовища у </w:t>
      </w:r>
      <w:r w:rsidRPr="00F8054E">
        <w:rPr>
          <w:sz w:val="24"/>
          <w:szCs w:val="24"/>
          <w:lang w:val="uk-UA"/>
        </w:rPr>
        <w:t>закладах</w:t>
      </w:r>
      <w:r w:rsidR="00523026">
        <w:rPr>
          <w:sz w:val="24"/>
          <w:szCs w:val="24"/>
          <w:lang w:val="uk-UA"/>
        </w:rPr>
        <w:t xml:space="preserve"> загальної середньої освіти</w:t>
      </w:r>
      <w:r w:rsidRPr="00F8054E">
        <w:rPr>
          <w:sz w:val="24"/>
          <w:szCs w:val="24"/>
          <w:lang w:val="uk-UA"/>
        </w:rPr>
        <w:t xml:space="preserve"> на основі наступності і безперервності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розширювати мережу факультативів, гуртків, спецкурсів для здобувачів 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 xml:space="preserve">створення умов для безпечної життєдіяльності та здорового способу життя, виховання в </w:t>
      </w:r>
      <w:r w:rsidRPr="00A269D5">
        <w:rPr>
          <w:sz w:val="24"/>
          <w:szCs w:val="24"/>
          <w:lang w:val="uk-UA"/>
        </w:rPr>
        <w:lastRenderedPageBreak/>
        <w:t>дітей, здобувачів освіти та молоді особистої відповідальності за власне здоров’я і здоров’я родини, навичок</w:t>
      </w:r>
      <w:r w:rsidR="00067A64">
        <w:rPr>
          <w:sz w:val="24"/>
          <w:szCs w:val="24"/>
          <w:lang w:val="uk-UA"/>
        </w:rPr>
        <w:t xml:space="preserve"> само</w:t>
      </w:r>
      <w:r w:rsidRPr="00A269D5">
        <w:rPr>
          <w:sz w:val="24"/>
          <w:szCs w:val="24"/>
          <w:lang w:val="uk-UA"/>
        </w:rPr>
        <w:t>збереження;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налагодження раціональної організації освітнього процесу, що базується на оптимальних для збереження і розвитку здоров’я здобувачів освіти матеріально-технічних і санітарно-гігієнічних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умовах;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проводити профілактичну, оздоровчу та еколого-валеологічну освітню діяльність;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об’єднати зусилля педагогічних колективів, медичних працівників, батьків для реалізації права дітей і підлітків на збереження та зміцнення фізичного і психічного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здоров’я;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навчити школярів відповідальному ставленню до власного здоров’я та здоров’я оточуючих як до найвищих індивідуальних та суспільних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цінностей;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організація активного дозвілля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дітей;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удосконалити систему роботи з профілактики та запобігання дитячого травматизму;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розвиток професійного потенціалу педагогічних працівників громади щодо використання здоров’я</w:t>
      </w:r>
      <w:r w:rsidR="004E1F74" w:rsidRPr="00A269D5">
        <w:rPr>
          <w:sz w:val="24"/>
          <w:szCs w:val="24"/>
          <w:lang w:val="uk-UA"/>
        </w:rPr>
        <w:t xml:space="preserve"> зберігаючи </w:t>
      </w:r>
      <w:r w:rsidRPr="00A269D5">
        <w:rPr>
          <w:sz w:val="24"/>
          <w:szCs w:val="24"/>
          <w:lang w:val="uk-UA"/>
        </w:rPr>
        <w:t>технологій;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популяризація здорового способу життя через єдиний інформаційний простір;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забезпечення розвитку матеріально-технічної бази для підтримки відповідних санітарно-гігієнічних умов у навчальних закладах з метою збереження здоров’я учасників освітнього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середовища;</w:t>
      </w:r>
    </w:p>
    <w:p w:rsidR="000B263C" w:rsidRP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утримувати на належному рівні ст</w:t>
      </w:r>
      <w:r w:rsidR="00523026">
        <w:rPr>
          <w:sz w:val="24"/>
          <w:szCs w:val="24"/>
          <w:lang w:val="uk-UA"/>
        </w:rPr>
        <w:t xml:space="preserve">адіони та спортивні майданчики </w:t>
      </w:r>
      <w:r w:rsidRPr="00A269D5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освіти</w:t>
      </w:r>
      <w:r w:rsidRPr="00A269D5">
        <w:rPr>
          <w:sz w:val="24"/>
          <w:szCs w:val="24"/>
          <w:lang w:val="uk-UA"/>
        </w:rPr>
        <w:t>, регулярно поновлювати спортивний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інвентар;</w:t>
      </w:r>
    </w:p>
    <w:p w:rsidR="00A269D5" w:rsidRDefault="00A269D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A269D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269D5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дієвості та ефективності роботи</w:t>
      </w:r>
      <w:r w:rsidR="00523026">
        <w:rPr>
          <w:sz w:val="24"/>
          <w:szCs w:val="24"/>
          <w:lang w:val="uk-UA"/>
        </w:rPr>
        <w:t xml:space="preserve"> системи оздоровчих заходів  у 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</w:t>
      </w:r>
      <w:r w:rsidR="00523026">
        <w:rPr>
          <w:sz w:val="24"/>
          <w:szCs w:val="24"/>
          <w:lang w:val="uk-UA"/>
        </w:rPr>
        <w:t xml:space="preserve"> освіти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формування здорового способу життя в здобувачів освіти через підвищення якості викладання основ здоров’я на основі методики розвитку життєвих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навичок;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профілактика </w:t>
      </w:r>
      <w:r w:rsidRPr="00F8054E">
        <w:rPr>
          <w:color w:val="0D0D0D"/>
          <w:sz w:val="24"/>
          <w:szCs w:val="24"/>
          <w:lang w:val="uk-UA"/>
        </w:rPr>
        <w:t>шкідливих звичок</w:t>
      </w:r>
      <w:r w:rsidRPr="00F8054E">
        <w:rPr>
          <w:sz w:val="24"/>
          <w:szCs w:val="24"/>
          <w:lang w:val="uk-UA"/>
        </w:rPr>
        <w:t>, збереження та зміцнення здоров’я учасників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валеологічної освіченості здобувачів освіти;</w:t>
      </w:r>
    </w:p>
    <w:p w:rsidR="000B263C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color w:val="0D0D0D"/>
          <w:sz w:val="24"/>
          <w:szCs w:val="24"/>
          <w:lang w:val="uk-UA"/>
        </w:rPr>
        <w:t>організація роботи оздоровчих таборів із денним перебуванням дітей на базі закладів загальної середньої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ознайомлення педагогів з інноваційними методами формування 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поінформованості освітян з питань здоров’язбережувальних 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фізичної підготовки дітей та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підлітків;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активна участь здобувачів освіти в спортивних змаганнях, заходах з протипожежної безпеки, безпеки руху, захисту людей від техногенних небезпек, </w:t>
      </w:r>
      <w:r w:rsidR="000D3978" w:rsidRPr="00F8054E">
        <w:rPr>
          <w:sz w:val="24"/>
          <w:szCs w:val="24"/>
          <w:lang w:val="uk-UA"/>
        </w:rPr>
        <w:t>природних не</w:t>
      </w:r>
      <w:r w:rsidRPr="00F8054E">
        <w:rPr>
          <w:sz w:val="24"/>
          <w:szCs w:val="24"/>
          <w:lang w:val="uk-UA"/>
        </w:rPr>
        <w:t>безпек.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60351D" w:rsidRDefault="0028004D" w:rsidP="00C15E24">
      <w:pPr>
        <w:pStyle w:val="ac"/>
        <w:jc w:val="both"/>
        <w:rPr>
          <w:sz w:val="24"/>
          <w:szCs w:val="24"/>
          <w:lang w:val="uk-UA"/>
        </w:rPr>
      </w:pPr>
      <w:r w:rsidRPr="0060351D">
        <w:rPr>
          <w:sz w:val="24"/>
          <w:szCs w:val="24"/>
          <w:lang w:val="uk-UA"/>
        </w:rPr>
        <w:t xml:space="preserve">5.2.4. </w:t>
      </w:r>
      <w:r w:rsidR="005B2984" w:rsidRPr="0060351D">
        <w:rPr>
          <w:sz w:val="24"/>
          <w:szCs w:val="24"/>
          <w:lang w:val="uk-UA"/>
        </w:rPr>
        <w:t>Інклюзивна освіта дітей з особливими освітніми</w:t>
      </w:r>
      <w:r w:rsidR="00024104" w:rsidRPr="0060351D">
        <w:rPr>
          <w:sz w:val="24"/>
          <w:szCs w:val="24"/>
          <w:lang w:val="uk-UA"/>
        </w:rPr>
        <w:t xml:space="preserve"> </w:t>
      </w:r>
      <w:r w:rsidR="005B2984" w:rsidRPr="0060351D">
        <w:rPr>
          <w:sz w:val="24"/>
          <w:szCs w:val="24"/>
          <w:lang w:val="uk-UA"/>
        </w:rPr>
        <w:t>потребами</w:t>
      </w:r>
    </w:p>
    <w:p w:rsidR="00487DCB" w:rsidRPr="008A632F" w:rsidRDefault="00487DC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87DC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87DCB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раннє виявлення, психолого-педагогічне вивчення та повне охоплення дітей з особливостями психофізичного розвитку спеціальною 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інклюзивно-ресурсного центру;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поновлювати банк даних дітей з особливими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навчально-методичний супровід корекційно-розвивального 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упроваджувати комп’ютерно-орієнтовані корекційні педагогічні технології;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підготовку педагогічних працівників закладів освіти об’єднаної громади для роботи з дітьми, які мають особливі освітні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в навчальних закладах соціально-психологічні та організаційно-педагогічні умови для навчання, розвитку, адаптації в суспільстві та підготовки до трудової діяльності дітей з особливостями психофізичного розвитку, дітей-сиріт та дітей, позбавлених батьківського піклування;</w:t>
      </w:r>
    </w:p>
    <w:p w:rsidR="00CF6E86" w:rsidRPr="00F8054E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пропагування та популяризація культури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поширювати інклюзивну моде</w:t>
      </w:r>
      <w:r w:rsidR="00523026">
        <w:rPr>
          <w:sz w:val="24"/>
          <w:szCs w:val="24"/>
          <w:lang w:val="uk-UA"/>
        </w:rPr>
        <w:t xml:space="preserve">ль освіти в систему діяльності </w:t>
      </w:r>
      <w:r w:rsidRPr="00F8054E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освіти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EE5105" w:rsidRPr="00F8054E" w:rsidRDefault="00EE510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EE510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E5105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прав дітей із особливими потребами щодо здобуття ними рівного доступу до </w:t>
      </w:r>
      <w:r w:rsidRPr="00F8054E">
        <w:rPr>
          <w:sz w:val="24"/>
          <w:szCs w:val="24"/>
          <w:lang w:val="uk-UA"/>
        </w:rPr>
        <w:lastRenderedPageBreak/>
        <w:t>якісної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соціального захисту дітей пільгових категорій і тих, які перебувають у несприятливих умовах та екстремальних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ситуаціях;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EE3812">
        <w:rPr>
          <w:sz w:val="24"/>
          <w:szCs w:val="24"/>
          <w:lang w:val="uk-UA"/>
        </w:rPr>
        <w:t>поповнення</w:t>
      </w:r>
      <w:r w:rsidRPr="00F8054E">
        <w:rPr>
          <w:sz w:val="24"/>
          <w:szCs w:val="24"/>
          <w:lang w:val="uk-UA"/>
        </w:rPr>
        <w:t xml:space="preserve"> матеріально-технічної і навчально-методичної бази та створення належних умов функціонування психолого-медико-педагогічної консультації, логопедичних пунктів, навчальних кабінетів практичних психологів та соціальних педагогів закладів освіти для організації роботи дітей  з особливими освітніми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якісного психолого-медико-педагогічного супроводу, адаптації та інтеграції у суспільство осіб із обмеженими можливостями.</w:t>
      </w:r>
    </w:p>
    <w:p w:rsidR="005B2984" w:rsidRPr="00F8054E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 фінансування завдань, визначених у розділі програми, уточнюється щороку при формуванні відповідних бюджетів.</w:t>
      </w:r>
    </w:p>
    <w:p w:rsidR="00447216" w:rsidRDefault="00447216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447216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5.2.5. </w:t>
      </w:r>
      <w:r w:rsidR="005B2984" w:rsidRPr="00F8054E">
        <w:rPr>
          <w:sz w:val="24"/>
          <w:szCs w:val="24"/>
          <w:lang w:val="uk-UA"/>
        </w:rPr>
        <w:t>Профільне</w:t>
      </w:r>
      <w:r w:rsidR="00EE3812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навчання</w:t>
      </w:r>
    </w:p>
    <w:p w:rsidR="00447216" w:rsidRPr="00C15E24" w:rsidRDefault="00447216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4721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47216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рівний доступ старшокласників до профільної та початкової допрофесійної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підготовки;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удосконалювати систему допрофільної підготовки здобувачів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диференціацію, варіативність, багатопрофільність навчання з урахуванням регіональних умов функціонування системи  освіти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сприяти поєднанню загальної середньої та професійноїосвіти;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виявлення на ранніх етапах навчання здібностей дитини до того чи іншого виду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налагодити зв’язки загальноосвітніх навчальних закладів з вищими та науково-дослідними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установами;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зв'язок школи і місцевого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виробництва;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</w:t>
      </w:r>
      <w:r w:rsidRPr="00F8054E">
        <w:rPr>
          <w:sz w:val="24"/>
          <w:szCs w:val="24"/>
          <w:lang w:val="uk-UA"/>
        </w:rPr>
        <w:tab/>
        <w:t>моніторинговий</w:t>
      </w:r>
      <w:r w:rsidR="00EE3812">
        <w:rPr>
          <w:sz w:val="24"/>
          <w:szCs w:val="24"/>
          <w:lang w:val="uk-UA"/>
        </w:rPr>
        <w:t xml:space="preserve"> супровід ефективності </w:t>
      </w:r>
      <w:r w:rsidRPr="00F8054E">
        <w:rPr>
          <w:spacing w:val="-1"/>
          <w:sz w:val="24"/>
          <w:szCs w:val="24"/>
          <w:lang w:val="uk-UA"/>
        </w:rPr>
        <w:t xml:space="preserve">профільного </w:t>
      </w:r>
      <w:r w:rsidRPr="00F8054E">
        <w:rPr>
          <w:sz w:val="24"/>
          <w:szCs w:val="24"/>
          <w:lang w:val="uk-UA"/>
        </w:rPr>
        <w:t>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</w:t>
      </w:r>
      <w:r w:rsidRPr="00F8054E">
        <w:rPr>
          <w:sz w:val="24"/>
          <w:szCs w:val="24"/>
          <w:lang w:val="uk-UA"/>
        </w:rPr>
        <w:tab/>
        <w:t>допрофільну</w:t>
      </w:r>
      <w:r w:rsidRPr="00F8054E">
        <w:rPr>
          <w:sz w:val="24"/>
          <w:szCs w:val="24"/>
          <w:lang w:val="uk-UA"/>
        </w:rPr>
        <w:tab/>
        <w:t>підготовку здобувачів освіти шляхом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введення </w:t>
      </w:r>
      <w:r w:rsidRPr="00F8054E">
        <w:rPr>
          <w:sz w:val="24"/>
          <w:szCs w:val="24"/>
          <w:lang w:val="uk-UA"/>
        </w:rPr>
        <w:t>поглибленого вивчення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методичний супровід безперервного навчання педагогічних працівників, які працюють в профільній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школі;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створити сучасну матеріально-технічну базу для організації якісного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навчання.</w:t>
      </w:r>
    </w:p>
    <w:p w:rsidR="000A461D" w:rsidRPr="00F8054E" w:rsidRDefault="000A461D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Pr="000A461D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0A461D">
        <w:rPr>
          <w:i/>
          <w:sz w:val="24"/>
          <w:szCs w:val="24"/>
          <w:lang w:val="uk-UA"/>
        </w:rPr>
        <w:t>Очікувані результати: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вибору учнями профілю навчання та професійної орієнтації  згідно з їхніми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інтересами;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моделей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педагогів для реалізації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оснащення кабінетів для профільного навчання старшокласників.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ED785A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5.2.6. </w:t>
      </w:r>
      <w:r w:rsidR="00551E83" w:rsidRPr="00F8054E">
        <w:rPr>
          <w:sz w:val="24"/>
          <w:szCs w:val="24"/>
          <w:lang w:val="uk-UA"/>
        </w:rPr>
        <w:t>Організація харчування здобувачів освіти закладів загальної середньої освіти</w:t>
      </w:r>
    </w:p>
    <w:p w:rsidR="00ED785A" w:rsidRPr="00EE3812" w:rsidRDefault="00ED785A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ED785A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D785A">
        <w:rPr>
          <w:i/>
          <w:sz w:val="24"/>
          <w:szCs w:val="24"/>
          <w:lang w:val="uk-UA"/>
        </w:rPr>
        <w:t>Завдання 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color w:val="FF000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організація  якісного, збалансованого та дієтичногохарчування;</w:t>
      </w:r>
    </w:p>
    <w:p w:rsidR="00EE3812" w:rsidRPr="00523026" w:rsidRDefault="00551E83" w:rsidP="0052302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 xml:space="preserve">забезпечення безкоштовним харчуванням здобувачів освіти 1-11 </w:t>
      </w:r>
      <w:r w:rsidR="00C7013D">
        <w:rPr>
          <w:sz w:val="24"/>
          <w:szCs w:val="24"/>
          <w:lang w:val="uk-UA"/>
        </w:rPr>
        <w:t>класів пільгових категорій, а с</w:t>
      </w:r>
      <w:r w:rsidRPr="001B4339">
        <w:rPr>
          <w:sz w:val="24"/>
          <w:szCs w:val="24"/>
          <w:lang w:val="uk-UA"/>
        </w:rPr>
        <w:t>аме: дітей-сиріт, дітей, позбавлених батьківського піклування, дітей із сімей, які отримують допомогу відповідно до Закону України «Про державну соціальну до</w:t>
      </w:r>
      <w:r w:rsidR="00C7013D">
        <w:rPr>
          <w:sz w:val="24"/>
          <w:szCs w:val="24"/>
          <w:lang w:val="uk-UA"/>
        </w:rPr>
        <w:t>помогу малозабезпеченим сім’ям» та</w:t>
      </w:r>
      <w:r w:rsidRPr="001B4339">
        <w:rPr>
          <w:sz w:val="24"/>
          <w:szCs w:val="24"/>
          <w:lang w:val="uk-UA"/>
        </w:rPr>
        <w:t xml:space="preserve"> дітей, батьки яких є учасниками антитерористичної операції або мобілізовані в зону антитерористичної операції</w:t>
      </w:r>
      <w:r w:rsidR="00D13CCF" w:rsidRPr="001B4339">
        <w:rPr>
          <w:sz w:val="24"/>
          <w:szCs w:val="24"/>
          <w:lang w:val="uk-UA"/>
        </w:rPr>
        <w:t>;</w:t>
      </w:r>
    </w:p>
    <w:p w:rsidR="000B263C" w:rsidRPr="001B4339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>забезпечення харчування здобувачів освіти 1-4 класів  Смолінської загальноосвіт</w:t>
      </w:r>
      <w:r w:rsidR="00C7013D">
        <w:rPr>
          <w:sz w:val="24"/>
          <w:szCs w:val="24"/>
          <w:lang w:val="uk-UA"/>
        </w:rPr>
        <w:t>ньої  школи І-ІІІ ступенів №1,</w:t>
      </w:r>
      <w:r w:rsidRPr="001B4339">
        <w:rPr>
          <w:sz w:val="24"/>
          <w:szCs w:val="24"/>
          <w:lang w:val="uk-UA"/>
        </w:rPr>
        <w:t xml:space="preserve"> Смолінського НВО</w:t>
      </w:r>
      <w:r w:rsidR="00C7013D">
        <w:rPr>
          <w:sz w:val="24"/>
          <w:szCs w:val="24"/>
          <w:lang w:val="uk-UA"/>
        </w:rPr>
        <w:t xml:space="preserve"> «Загально</w:t>
      </w:r>
      <w:r w:rsidRPr="001B4339">
        <w:rPr>
          <w:sz w:val="24"/>
          <w:szCs w:val="24"/>
          <w:lang w:val="uk-UA"/>
        </w:rPr>
        <w:t>освітня школа І-ІІІ ступенів – гімназія –</w:t>
      </w:r>
      <w:r w:rsidR="00C7013D">
        <w:rPr>
          <w:sz w:val="24"/>
          <w:szCs w:val="24"/>
          <w:lang w:val="uk-UA"/>
        </w:rPr>
        <w:t xml:space="preserve"> позашкільний навчальний заклад</w:t>
      </w:r>
      <w:r w:rsidRPr="001B4339">
        <w:rPr>
          <w:sz w:val="24"/>
          <w:szCs w:val="24"/>
          <w:lang w:val="uk-UA"/>
        </w:rPr>
        <w:t>»</w:t>
      </w:r>
      <w:r w:rsidR="00C7013D">
        <w:rPr>
          <w:sz w:val="24"/>
          <w:szCs w:val="24"/>
          <w:lang w:val="uk-UA"/>
        </w:rPr>
        <w:t>, Хмелівського навчально-виховного об</w:t>
      </w:r>
      <w:r w:rsidR="00C7013D" w:rsidRPr="00C7013D">
        <w:rPr>
          <w:sz w:val="24"/>
          <w:szCs w:val="24"/>
          <w:lang w:val="uk-UA"/>
        </w:rPr>
        <w:t>’</w:t>
      </w:r>
      <w:r w:rsidR="00C7013D">
        <w:rPr>
          <w:sz w:val="24"/>
          <w:szCs w:val="24"/>
          <w:lang w:val="uk-UA"/>
        </w:rPr>
        <w:t xml:space="preserve">єднання, Копанської  філії Хмеліівського НВО, Якимівського навчально-виховного комплексу «Загальноосвітня школа І-ІІІ ступенів-дошкільний навчальний заклад»,  </w:t>
      </w:r>
      <w:r w:rsidRPr="001B4339">
        <w:rPr>
          <w:sz w:val="24"/>
          <w:szCs w:val="24"/>
          <w:lang w:val="uk-UA"/>
        </w:rPr>
        <w:t>які не відносяться до пільгових категорій за рахунок коштів місцевого бюджету;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витрат комунальних послуг та енергоносіїв для приготування обідів з організації харчування здобувачів освіти;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забезпечити шкільні їдальні енергозберігаючим, технологічним та холодильним обладнанням, інвентарем для харчоблоків, посудом для приготування їжі та харчування дітей,меблями;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санітарним одягом обслуговуючий персонал харчоблоку, миючими та </w:t>
      </w:r>
      <w:r w:rsidR="001B4339">
        <w:rPr>
          <w:sz w:val="24"/>
          <w:szCs w:val="24"/>
          <w:lang w:val="uk-UA"/>
        </w:rPr>
        <w:t xml:space="preserve">дезінфікуючими </w:t>
      </w:r>
      <w:r w:rsidRPr="00F8054E">
        <w:rPr>
          <w:sz w:val="24"/>
          <w:szCs w:val="24"/>
          <w:lang w:val="uk-UA"/>
        </w:rPr>
        <w:t>засобами;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удосконалювати естетичне оформлення обідніх</w:t>
      </w:r>
      <w:r w:rsidR="00C7013D">
        <w:rPr>
          <w:sz w:val="24"/>
          <w:szCs w:val="24"/>
          <w:lang w:val="uk-UA"/>
        </w:rPr>
        <w:t xml:space="preserve"> залів;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проведення ремонту електромереж, водогонів, каналізацій, заміни вентиляційних систем.</w:t>
      </w:r>
    </w:p>
    <w:p w:rsidR="001B4339" w:rsidRDefault="001B4339" w:rsidP="00C15E24">
      <w:pPr>
        <w:pStyle w:val="ac"/>
        <w:jc w:val="both"/>
        <w:rPr>
          <w:color w:val="0D0D0D"/>
          <w:sz w:val="24"/>
          <w:szCs w:val="24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color w:val="0D0D0D"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якості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23026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показників здоров’я  загальноосвітніх шкіл, створення сприятливих умов для його збереження й зміцнення, нормального росту і розвитку здобувачів освіти;</w:t>
      </w:r>
    </w:p>
    <w:p w:rsidR="005B2984" w:rsidRPr="00523026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23026">
        <w:rPr>
          <w:sz w:val="24"/>
          <w:szCs w:val="24"/>
          <w:lang w:val="uk-UA"/>
        </w:rPr>
        <w:t>створення в їдальнях і на харчоблоках умов, що відповідають вимогам санітарно-епідеміологічних правил і норм, естетичне оформлення обідніх залів;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здійснення комплексного підходу до оснащення їдалень та харчоблоків відповідно до сучасних вимог технології харчовоговиробництва.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A71A37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5.2.7. </w:t>
      </w:r>
      <w:r w:rsidR="005B2984" w:rsidRPr="00F8054E">
        <w:rPr>
          <w:sz w:val="24"/>
          <w:szCs w:val="24"/>
          <w:lang w:val="uk-UA"/>
        </w:rPr>
        <w:t>«Шкільний</w:t>
      </w:r>
      <w:r w:rsidR="00C7013D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автобус»</w:t>
      </w:r>
    </w:p>
    <w:p w:rsidR="005B2984" w:rsidRPr="00C15E24" w:rsidRDefault="005B2984" w:rsidP="00C15E24">
      <w:pPr>
        <w:pStyle w:val="ac"/>
        <w:jc w:val="both"/>
        <w:rPr>
          <w:b/>
          <w:i/>
          <w:sz w:val="16"/>
          <w:szCs w:val="16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sz w:val="24"/>
          <w:szCs w:val="24"/>
          <w:lang w:val="uk-UA"/>
        </w:rPr>
        <w:t>Завдання:</w:t>
      </w:r>
    </w:p>
    <w:p w:rsidR="005B2984" w:rsidRPr="002B77BC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2B77BC">
        <w:rPr>
          <w:sz w:val="24"/>
          <w:szCs w:val="24"/>
          <w:lang w:val="uk-UA"/>
        </w:rPr>
        <w:t>забезпечення прав громадян на доступність здобуття загальної середньої освіти шляхом організації безперебійного, безпечного, безоплатного перевезення здобувачів освіти закладів дошкільної, загальної середньої  освіти,   та  педагогічнихпрацівників, які</w:t>
      </w:r>
      <w:r w:rsidR="00551E83" w:rsidRPr="002B77BC">
        <w:rPr>
          <w:sz w:val="24"/>
          <w:szCs w:val="24"/>
          <w:lang w:val="uk-UA"/>
        </w:rPr>
        <w:t xml:space="preserve"> мешкають за </w:t>
      </w:r>
      <w:r w:rsidRPr="002B77BC">
        <w:rPr>
          <w:sz w:val="24"/>
          <w:szCs w:val="24"/>
          <w:lang w:val="uk-UA"/>
        </w:rPr>
        <w:t>межами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пішохідної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доступності до навчальних закладів і додому;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підвезення здобувачів освіти та педагогічних працівників на  олімпіади, турніри, конкурси, гуртки, спорт</w:t>
      </w:r>
      <w:r w:rsidR="00C7013D">
        <w:rPr>
          <w:sz w:val="24"/>
          <w:szCs w:val="24"/>
          <w:lang w:val="uk-UA"/>
        </w:rPr>
        <w:t>ивні змагання, захист науково-</w:t>
      </w:r>
      <w:r w:rsidRPr="00F8054E">
        <w:rPr>
          <w:sz w:val="24"/>
          <w:szCs w:val="24"/>
          <w:lang w:val="uk-UA"/>
        </w:rPr>
        <w:t>дослідницьких робіт, конкурси фахової майстерності, до пунктів тестування, за маршрутами туристичних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екскурсій;</w:t>
      </w:r>
    </w:p>
    <w:p w:rsidR="0002597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 шкільного автобуса</w:t>
      </w:r>
      <w:r w:rsidR="00025973" w:rsidRPr="00F8054E">
        <w:rPr>
          <w:sz w:val="24"/>
          <w:szCs w:val="24"/>
          <w:lang w:val="uk-UA"/>
        </w:rPr>
        <w:t xml:space="preserve"> для забезп</w:t>
      </w:r>
      <w:r w:rsidRPr="00F8054E">
        <w:rPr>
          <w:sz w:val="24"/>
          <w:szCs w:val="24"/>
          <w:lang w:val="uk-UA"/>
        </w:rPr>
        <w:t>ечення регулярного перевезення;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вирішення питань матеріально-технічного, кадрового забезпечення транспортних перевезень  автобусами;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місця</w:t>
      </w:r>
      <w:r w:rsidR="005B2984" w:rsidRPr="00F8054E">
        <w:rPr>
          <w:sz w:val="24"/>
          <w:szCs w:val="24"/>
          <w:lang w:val="uk-UA"/>
        </w:rPr>
        <w:t xml:space="preserve"> постійного зберігання</w:t>
      </w:r>
      <w:r w:rsidRPr="00F8054E">
        <w:rPr>
          <w:sz w:val="24"/>
          <w:szCs w:val="24"/>
          <w:lang w:val="uk-UA"/>
        </w:rPr>
        <w:t xml:space="preserve"> автобус</w:t>
      </w:r>
      <w:r w:rsidR="00793906" w:rsidRPr="00F8054E">
        <w:rPr>
          <w:sz w:val="24"/>
          <w:szCs w:val="24"/>
          <w:lang w:val="uk-UA"/>
        </w:rPr>
        <w:t>а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врегулювання питань організації випуску на лінію та безпечної експлуатації транспортних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засобів;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та затвердження спеціалізованих транспортних маршрутів відповідно до діючого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порядку;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організація режиму роботи навчальних закладів з врахуванням графіка підвезення</w:t>
      </w:r>
      <w:r w:rsidR="00C15E24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>дітей.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3E070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3E0703">
        <w:rPr>
          <w:i/>
          <w:sz w:val="24"/>
          <w:szCs w:val="24"/>
          <w:lang w:val="uk-UA"/>
        </w:rPr>
        <w:t>Очікувані результати: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соціального захисту учасників </w:t>
      </w:r>
      <w:r w:rsidR="00523026">
        <w:rPr>
          <w:sz w:val="24"/>
          <w:szCs w:val="24"/>
          <w:lang w:val="uk-UA"/>
        </w:rPr>
        <w:t>освітнього</w:t>
      </w:r>
      <w:r w:rsidRPr="00F8054E">
        <w:rPr>
          <w:sz w:val="24"/>
          <w:szCs w:val="24"/>
          <w:lang w:val="uk-UA"/>
        </w:rPr>
        <w:t>процесу;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94B1D">
        <w:rPr>
          <w:sz w:val="24"/>
          <w:szCs w:val="24"/>
          <w:lang w:val="uk-UA"/>
        </w:rPr>
        <w:t>досягнення позитивних зрушень у забезпеченні життєдіяльності сільського</w:t>
      </w:r>
      <w:r w:rsidR="00C15E24">
        <w:rPr>
          <w:sz w:val="24"/>
          <w:szCs w:val="24"/>
          <w:lang w:val="uk-UA"/>
        </w:rPr>
        <w:t xml:space="preserve"> </w:t>
      </w:r>
      <w:r w:rsidRPr="00A94B1D">
        <w:rPr>
          <w:sz w:val="24"/>
          <w:szCs w:val="24"/>
          <w:lang w:val="uk-UA"/>
        </w:rPr>
        <w:t>населення;</w:t>
      </w:r>
    </w:p>
    <w:p w:rsidR="005B2984" w:rsidRPr="00A94B1D" w:rsidRDefault="00A94B1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94B1D">
        <w:rPr>
          <w:sz w:val="24"/>
          <w:szCs w:val="24"/>
          <w:lang w:val="ru-RU"/>
        </w:rPr>
        <w:t>створе</w:t>
      </w:r>
      <w:r w:rsidR="005B2984" w:rsidRPr="00A94B1D">
        <w:rPr>
          <w:sz w:val="24"/>
          <w:szCs w:val="24"/>
          <w:lang w:val="ru-RU"/>
        </w:rPr>
        <w:t>ня належних умов дляздобуття повної загальної</w:t>
      </w:r>
      <w:r w:rsidR="00C15E24">
        <w:rPr>
          <w:sz w:val="24"/>
          <w:szCs w:val="24"/>
          <w:lang w:val="ru-RU"/>
        </w:rPr>
        <w:t xml:space="preserve"> </w:t>
      </w:r>
      <w:r w:rsidR="005B2984" w:rsidRPr="00A94B1D">
        <w:rPr>
          <w:sz w:val="24"/>
          <w:szCs w:val="24"/>
          <w:lang w:val="ru-RU"/>
        </w:rPr>
        <w:t>середньої освіти.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F8054E" w:rsidRDefault="00A94B1D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 xml:space="preserve">5.2.8. </w:t>
      </w:r>
      <w:r w:rsidR="005B2984" w:rsidRPr="00F8054E">
        <w:rPr>
          <w:sz w:val="24"/>
          <w:szCs w:val="24"/>
          <w:lang w:val="ru-RU"/>
        </w:rPr>
        <w:t xml:space="preserve">Організація  </w:t>
      </w:r>
      <w:r w:rsidR="005B2984" w:rsidRPr="00F8054E">
        <w:rPr>
          <w:sz w:val="24"/>
          <w:szCs w:val="24"/>
          <w:lang w:val="uk-UA"/>
        </w:rPr>
        <w:t>оздоровлення та відпочинку дітей та здобувачів освіти</w:t>
      </w:r>
    </w:p>
    <w:p w:rsidR="00597E49" w:rsidRPr="00C15E24" w:rsidRDefault="00597E49" w:rsidP="00C15E24">
      <w:pPr>
        <w:pStyle w:val="ac"/>
        <w:jc w:val="both"/>
        <w:rPr>
          <w:i/>
          <w:sz w:val="16"/>
          <w:szCs w:val="16"/>
          <w:lang w:val="ru-RU"/>
        </w:rPr>
      </w:pP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Запорукою майбутнього кожної держави є здоров’я її населення. Екологічні, економічні, соціальні проблеми в суспільстві зумовлюють негативну тенденцію до погіршення фізичного, морального, психічного благополуччя громадян.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Важливим постає питання в забезпеченні соціального захисту дитинства, турботі про здоров’я підростаючого покоління, реалізації конституційного права дітей на оздоровлення та відпочинок, як невід’ємної складової  державної політики.  В зв’язку з впливом різних факторів стан здоров’я дітей погіршується. Стресові перевантаження під час навчання у дітей шкільного віку сприяють розвитку у них різних хронічних захворювань. 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Економічні негаразди у державі викликають стрімке погіршення рівня життя багатьох сімей об’єднаної громади. Зростає кількість сімей з дітьми, сімейний бюджет яких не дозволяє оздоровити дитину. Залишається тенденція до збільшення кількості дітей-сиріт та дітей, </w:t>
      </w:r>
      <w:r w:rsidRPr="00F8054E">
        <w:rPr>
          <w:sz w:val="24"/>
          <w:szCs w:val="24"/>
          <w:lang w:val="uk-UA"/>
        </w:rPr>
        <w:lastRenderedPageBreak/>
        <w:t>позбавлених батьківського піклування</w:t>
      </w:r>
      <w:r w:rsidR="00523026">
        <w:rPr>
          <w:sz w:val="24"/>
          <w:szCs w:val="24"/>
          <w:lang w:val="uk-UA"/>
        </w:rPr>
        <w:t>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ab/>
      </w: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b/>
          <w:i/>
          <w:sz w:val="24"/>
          <w:szCs w:val="24"/>
          <w:lang w:val="uk-UA"/>
        </w:rPr>
        <w:t>Завдання: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якості оздоровлення та відпочинку дітей та молоді, збільшення кількості дітей, охоплених організованими формами оздоровлення та відпо</w:t>
      </w:r>
      <w:r w:rsidR="00441425">
        <w:rPr>
          <w:sz w:val="24"/>
          <w:szCs w:val="24"/>
          <w:lang w:val="uk-UA"/>
        </w:rPr>
        <w:t xml:space="preserve">чинку, в першу чергу дітей, які </w:t>
      </w:r>
      <w:r w:rsidRPr="00441425">
        <w:rPr>
          <w:sz w:val="24"/>
          <w:szCs w:val="24"/>
          <w:lang w:val="uk-UA"/>
        </w:rPr>
        <w:t>потребують особливої соціальної уваги та підтримки;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створенн</w:t>
      </w:r>
      <w:r w:rsidR="00322040" w:rsidRPr="00441425">
        <w:rPr>
          <w:sz w:val="24"/>
          <w:szCs w:val="24"/>
          <w:lang w:val="uk-UA"/>
        </w:rPr>
        <w:t xml:space="preserve">я оптимальних умов у </w:t>
      </w:r>
      <w:r w:rsidRPr="00441425">
        <w:rPr>
          <w:sz w:val="24"/>
          <w:szCs w:val="24"/>
          <w:lang w:val="uk-UA"/>
        </w:rPr>
        <w:t xml:space="preserve"> дитячих закладів </w:t>
      </w:r>
      <w:r w:rsidR="00322040" w:rsidRPr="00441425">
        <w:rPr>
          <w:sz w:val="24"/>
          <w:szCs w:val="24"/>
          <w:lang w:val="uk-UA"/>
        </w:rPr>
        <w:t xml:space="preserve">для </w:t>
      </w:r>
      <w:r w:rsidRPr="00441425">
        <w:rPr>
          <w:sz w:val="24"/>
          <w:szCs w:val="24"/>
          <w:lang w:val="uk-UA"/>
        </w:rPr>
        <w:t>оздоровлення та відпочинку;</w:t>
      </w:r>
    </w:p>
    <w:p w:rsidR="005B2984" w:rsidRP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розвиток творчих здібностей дітей та молоді, формування здорового способу життя та патріотичне виховання.</w:t>
      </w:r>
    </w:p>
    <w:p w:rsidR="00597E49" w:rsidRDefault="00597E49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BB5CA2" w:rsidRDefault="00BB5CA2" w:rsidP="00C15E24">
      <w:pPr>
        <w:pStyle w:val="ac"/>
        <w:jc w:val="both"/>
        <w:rPr>
          <w:sz w:val="24"/>
          <w:szCs w:val="24"/>
          <w:lang w:val="uk-UA"/>
        </w:rPr>
      </w:pPr>
      <w:r w:rsidRPr="00BB5CA2">
        <w:rPr>
          <w:sz w:val="24"/>
          <w:szCs w:val="24"/>
          <w:lang w:val="uk-UA"/>
        </w:rPr>
        <w:t xml:space="preserve">5.2.9. </w:t>
      </w:r>
      <w:r w:rsidR="005B2984" w:rsidRPr="00BB5CA2">
        <w:rPr>
          <w:sz w:val="24"/>
          <w:szCs w:val="24"/>
          <w:lang w:val="uk-UA"/>
        </w:rPr>
        <w:t>Фінансове забезпечення виконання Програми</w:t>
      </w:r>
    </w:p>
    <w:p w:rsidR="00322040" w:rsidRPr="00F8054E" w:rsidRDefault="00322040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Видатки, пов’язані з відпочинком та оздоровленням дітей, здійснюються за рахунок виділених в установленому порядку коштів з державного, </w:t>
      </w:r>
      <w:r w:rsidR="00322040" w:rsidRPr="00F8054E">
        <w:rPr>
          <w:sz w:val="24"/>
          <w:szCs w:val="24"/>
          <w:lang w:val="uk-UA"/>
        </w:rPr>
        <w:t>обласного та місцевого</w:t>
      </w:r>
      <w:r w:rsidRPr="00F8054E">
        <w:rPr>
          <w:sz w:val="24"/>
          <w:szCs w:val="24"/>
          <w:lang w:val="uk-UA"/>
        </w:rPr>
        <w:t xml:space="preserve"> бюджетів, коштів підприємств, установ, організацій, професійних спілок, Фонду соціального страхування з тимчасової втрати працездатності, а також добровільних внесків юридичних і фізичних осіб та інших джерел, не заборонених законодавством.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9C2241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9C2241">
        <w:rPr>
          <w:i/>
          <w:sz w:val="24"/>
          <w:szCs w:val="24"/>
          <w:lang w:val="uk-UA"/>
        </w:rPr>
        <w:t>Очікувані результати</w:t>
      </w:r>
      <w:r w:rsidR="009C2241">
        <w:rPr>
          <w:i/>
          <w:sz w:val="24"/>
          <w:szCs w:val="24"/>
          <w:lang w:val="uk-UA"/>
        </w:rPr>
        <w:t>: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Виконання  програми дасть змогу: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збільшити кількість дітей, охоплених організованими формами оздоровлення  та відпочинку, у тому числі дітей, які потребують особливої соціальної уваги та підтримки;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якість оздоровчих 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зміцнити матеріально</w:t>
      </w:r>
      <w:r w:rsidR="00322040" w:rsidRPr="00F8054E">
        <w:rPr>
          <w:sz w:val="24"/>
          <w:szCs w:val="24"/>
          <w:lang w:val="uk-UA"/>
        </w:rPr>
        <w:t>-технічну базу дитячих закладів, де відбувається оздоровлення та відпочинок дітей</w:t>
      </w:r>
      <w:r w:rsidRPr="00F8054E">
        <w:rPr>
          <w:sz w:val="24"/>
          <w:szCs w:val="24"/>
          <w:lang w:val="uk-UA"/>
        </w:rPr>
        <w:t>;</w:t>
      </w:r>
    </w:p>
    <w:p w:rsidR="00597E49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рівень інформаційного забезпечення діяльності дитячих закладів оздоровлення та відпочинку.</w:t>
      </w:r>
    </w:p>
    <w:p w:rsidR="00A77447" w:rsidRDefault="00A77447" w:rsidP="000F44B6">
      <w:pPr>
        <w:pStyle w:val="ac"/>
        <w:rPr>
          <w:sz w:val="24"/>
          <w:szCs w:val="24"/>
          <w:lang w:val="uk-UA"/>
        </w:rPr>
      </w:pPr>
    </w:p>
    <w:p w:rsidR="005B2984" w:rsidRPr="00B10CB1" w:rsidRDefault="00A77447" w:rsidP="000F44B6">
      <w:pPr>
        <w:pStyle w:val="ac"/>
        <w:rPr>
          <w:sz w:val="24"/>
          <w:szCs w:val="24"/>
          <w:lang w:val="uk-UA"/>
        </w:rPr>
      </w:pPr>
      <w:r w:rsidRPr="00B10CB1">
        <w:rPr>
          <w:sz w:val="24"/>
          <w:szCs w:val="24"/>
          <w:lang w:val="uk-UA"/>
        </w:rPr>
        <w:t xml:space="preserve">5.2.10. Стимули для педагогічних працівників </w:t>
      </w:r>
    </w:p>
    <w:p w:rsidR="00075AB1" w:rsidRPr="00B10CB1" w:rsidRDefault="00A77447" w:rsidP="00075AB1">
      <w:pPr>
        <w:pStyle w:val="ac"/>
        <w:spacing w:line="276" w:lineRule="auto"/>
        <w:ind w:left="426"/>
        <w:rPr>
          <w:lang w:val="uk-UA"/>
        </w:rPr>
      </w:pPr>
      <w:r w:rsidRPr="00B10CB1">
        <w:rPr>
          <w:sz w:val="24"/>
          <w:szCs w:val="24"/>
          <w:lang w:val="uk-UA"/>
        </w:rPr>
        <w:t xml:space="preserve">- </w:t>
      </w:r>
      <w:r w:rsidRPr="00B10CB1">
        <w:rPr>
          <w:lang w:val="uk-UA"/>
        </w:rPr>
        <w:t xml:space="preserve">удосконалення матеріально-технічної бази закладів надасть зацікавленість </w:t>
      </w:r>
      <w:r w:rsidR="00075AB1" w:rsidRPr="00B10CB1">
        <w:rPr>
          <w:lang w:val="uk-UA"/>
        </w:rPr>
        <w:t xml:space="preserve">педагогічних працівників </w:t>
      </w:r>
      <w:r w:rsidRPr="00B10CB1">
        <w:rPr>
          <w:lang w:val="uk-UA"/>
        </w:rPr>
        <w:t xml:space="preserve"> до роботи в заклад</w:t>
      </w:r>
      <w:r w:rsidR="00075AB1" w:rsidRPr="00B10CB1">
        <w:rPr>
          <w:lang w:val="uk-UA"/>
        </w:rPr>
        <w:t>ах</w:t>
      </w:r>
      <w:r w:rsidRPr="00B10CB1">
        <w:rPr>
          <w:lang w:val="uk-UA"/>
        </w:rPr>
        <w:t xml:space="preserve">, що в свою чергу підвищить якість </w:t>
      </w:r>
      <w:r w:rsidR="00075AB1" w:rsidRPr="00B10CB1">
        <w:rPr>
          <w:lang w:val="uk-UA"/>
        </w:rPr>
        <w:t>надання освітніх послуг.</w:t>
      </w:r>
    </w:p>
    <w:p w:rsidR="00A77447" w:rsidRPr="00B10CB1" w:rsidRDefault="00075AB1" w:rsidP="00075AB1">
      <w:pPr>
        <w:pStyle w:val="ac"/>
        <w:spacing w:line="276" w:lineRule="auto"/>
        <w:ind w:left="426"/>
        <w:rPr>
          <w:lang w:val="uk-UA"/>
        </w:rPr>
      </w:pPr>
      <w:r w:rsidRPr="00B10CB1">
        <w:rPr>
          <w:lang w:val="uk-UA"/>
        </w:rPr>
        <w:t>- виплата одноразової грошової допомоги для покращення житлових умов, у розмірі 100 000,00 грн., педагогічним працівникам</w:t>
      </w:r>
      <w:r w:rsidR="00B10CB1" w:rsidRPr="00B10CB1">
        <w:rPr>
          <w:lang w:val="uk-UA"/>
        </w:rPr>
        <w:t xml:space="preserve"> закладів освіти </w:t>
      </w:r>
      <w:r w:rsidR="00B10CB1">
        <w:rPr>
          <w:lang w:val="uk-UA"/>
        </w:rPr>
        <w:t xml:space="preserve"> Смолінської </w:t>
      </w:r>
      <w:r w:rsidRPr="00B10CB1">
        <w:rPr>
          <w:lang w:val="uk-UA"/>
        </w:rPr>
        <w:t xml:space="preserve">ТГ, що уклали договір про роботу на строк не менше як сім років; </w:t>
      </w:r>
    </w:p>
    <w:p w:rsidR="00075AB1" w:rsidRPr="00B10CB1" w:rsidRDefault="00075AB1" w:rsidP="00075AB1">
      <w:pPr>
        <w:pStyle w:val="ac"/>
        <w:spacing w:line="276" w:lineRule="auto"/>
        <w:ind w:left="426"/>
        <w:rPr>
          <w:lang w:val="ru-RU"/>
        </w:rPr>
      </w:pPr>
      <w:r w:rsidRPr="00B10CB1">
        <w:rPr>
          <w:lang w:val="uk-UA"/>
        </w:rPr>
        <w:t xml:space="preserve">- здійснення щомісячних додаткових стимулюючих оплат (премій) працівникам освітньої галузі у межах затвердженого фонду оплати праці, з метою диференціації заробітної плати працівників, урахування складності, відповідальності та умов виконуваної роботи, кваліфікації працівника та результатів його роботи а також з метою недопущення невиправданого зрівняння в оплаті праці. </w:t>
      </w:r>
      <w:r w:rsidRPr="00B10CB1">
        <w:rPr>
          <w:lang w:val="ru-RU"/>
        </w:rPr>
        <w:t xml:space="preserve">Преміювання може здійснюватись щомісячно від 50 % посадового окладу без урахування усіх надбавок до нього. Зазначені вище стимулюючі оплати (премії) не виплачуються: </w:t>
      </w:r>
    </w:p>
    <w:p w:rsidR="00075AB1" w:rsidRPr="00B10CB1" w:rsidRDefault="00075AB1" w:rsidP="00075AB1">
      <w:pPr>
        <w:pStyle w:val="ac"/>
        <w:numPr>
          <w:ilvl w:val="0"/>
          <w:numId w:val="41"/>
        </w:numPr>
        <w:spacing w:line="276" w:lineRule="auto"/>
        <w:rPr>
          <w:lang w:val="ru-RU"/>
        </w:rPr>
      </w:pPr>
      <w:r w:rsidRPr="00B10CB1">
        <w:rPr>
          <w:lang w:val="ru-RU"/>
        </w:rPr>
        <w:t>працівникам під час перебування їх в декретній відпусці;</w:t>
      </w:r>
    </w:p>
    <w:p w:rsidR="00075AB1" w:rsidRPr="00B10CB1" w:rsidRDefault="00075AB1" w:rsidP="00075AB1">
      <w:pPr>
        <w:pStyle w:val="ac"/>
        <w:numPr>
          <w:ilvl w:val="0"/>
          <w:numId w:val="41"/>
        </w:numPr>
        <w:spacing w:line="276" w:lineRule="auto"/>
        <w:rPr>
          <w:lang w:val="ru-RU"/>
        </w:rPr>
      </w:pPr>
      <w:r w:rsidRPr="00B10CB1">
        <w:rPr>
          <w:lang w:val="ru-RU"/>
        </w:rPr>
        <w:t xml:space="preserve">працівникам, які мають дисциплінарні стягнення за порушення трудової та/або виконавчої дисципліни; </w:t>
      </w:r>
    </w:p>
    <w:p w:rsidR="00075AB1" w:rsidRPr="00B10CB1" w:rsidRDefault="00075AB1" w:rsidP="00075AB1">
      <w:pPr>
        <w:pStyle w:val="ac"/>
        <w:numPr>
          <w:ilvl w:val="0"/>
          <w:numId w:val="41"/>
        </w:numPr>
        <w:spacing w:line="276" w:lineRule="auto"/>
        <w:rPr>
          <w:lang w:val="ru-RU"/>
        </w:rPr>
      </w:pPr>
      <w:r w:rsidRPr="00B10CB1">
        <w:rPr>
          <w:lang w:val="ru-RU"/>
        </w:rPr>
        <w:t xml:space="preserve">виплата премії до дня працівника освіти. </w:t>
      </w:r>
    </w:p>
    <w:p w:rsidR="00075AB1" w:rsidRPr="00B10CB1" w:rsidRDefault="00075AB1" w:rsidP="00075AB1">
      <w:pPr>
        <w:pStyle w:val="ac"/>
        <w:numPr>
          <w:ilvl w:val="0"/>
          <w:numId w:val="41"/>
        </w:numPr>
        <w:spacing w:line="276" w:lineRule="auto"/>
        <w:rPr>
          <w:lang w:val="ru-RU"/>
        </w:rPr>
      </w:pPr>
      <w:r w:rsidRPr="00B10CB1">
        <w:rPr>
          <w:lang w:val="ru-RU"/>
        </w:rPr>
        <w:t xml:space="preserve">забезпечення педагогічного персоналу житлом: сприяння у наданні кімнат у гуртожитках; надання службових квартир (за наявністю); сприянню у виділенні земельних ділянок під будівництво житла. </w:t>
      </w:r>
    </w:p>
    <w:p w:rsidR="00075AB1" w:rsidRPr="00B10CB1" w:rsidRDefault="00075AB1" w:rsidP="00075AB1">
      <w:pPr>
        <w:pStyle w:val="ac"/>
        <w:numPr>
          <w:ilvl w:val="0"/>
          <w:numId w:val="41"/>
        </w:numPr>
        <w:spacing w:line="276" w:lineRule="auto"/>
        <w:rPr>
          <w:lang w:val="ru-RU"/>
        </w:rPr>
      </w:pPr>
      <w:r w:rsidRPr="00B10CB1">
        <w:rPr>
          <w:lang w:val="ru-RU"/>
        </w:rPr>
        <w:t xml:space="preserve">створення умов ефективного функціонування в ОТГ освітньої галузі; </w:t>
      </w:r>
    </w:p>
    <w:p w:rsidR="00075AB1" w:rsidRDefault="00075AB1" w:rsidP="00075AB1">
      <w:pPr>
        <w:pStyle w:val="ac"/>
        <w:spacing w:line="276" w:lineRule="auto"/>
        <w:ind w:left="426"/>
        <w:rPr>
          <w:lang w:val="ru-RU"/>
        </w:rPr>
      </w:pPr>
      <w:r w:rsidRPr="00B10CB1">
        <w:rPr>
          <w:lang w:val="ru-RU"/>
        </w:rPr>
        <w:t>- підвищення соціального захисту педагогічних працівників.</w:t>
      </w:r>
      <w:r>
        <w:rPr>
          <w:lang w:val="ru-RU"/>
        </w:rPr>
        <w:t xml:space="preserve"> </w:t>
      </w:r>
    </w:p>
    <w:p w:rsidR="00075AB1" w:rsidRPr="00075AB1" w:rsidRDefault="00075AB1" w:rsidP="00075AB1">
      <w:pPr>
        <w:pStyle w:val="ac"/>
        <w:spacing w:line="276" w:lineRule="auto"/>
        <w:ind w:left="426"/>
        <w:rPr>
          <w:sz w:val="24"/>
          <w:szCs w:val="24"/>
          <w:lang w:val="uk-UA"/>
        </w:rPr>
      </w:pPr>
    </w:p>
    <w:p w:rsidR="005B2984" w:rsidRPr="00A75B47" w:rsidRDefault="00A75B47" w:rsidP="00A75B47">
      <w:pPr>
        <w:pStyle w:val="ac"/>
        <w:jc w:val="center"/>
        <w:rPr>
          <w:b/>
          <w:sz w:val="24"/>
          <w:szCs w:val="24"/>
          <w:lang w:val="ru-RU"/>
        </w:rPr>
      </w:pPr>
      <w:r w:rsidRPr="00A75B47">
        <w:rPr>
          <w:b/>
          <w:sz w:val="24"/>
          <w:szCs w:val="24"/>
        </w:rPr>
        <w:t>VI</w:t>
      </w:r>
      <w:r w:rsidRPr="00A75B47">
        <w:rPr>
          <w:b/>
          <w:sz w:val="24"/>
          <w:szCs w:val="24"/>
          <w:lang w:val="ru-RU"/>
        </w:rPr>
        <w:t>.</w:t>
      </w:r>
      <w:r w:rsidR="005B2984" w:rsidRPr="00A75B47">
        <w:rPr>
          <w:b/>
          <w:sz w:val="24"/>
          <w:szCs w:val="24"/>
          <w:lang w:val="ru-RU"/>
        </w:rPr>
        <w:t xml:space="preserve"> Інформаційно-навчальне середовище системи освіти</w:t>
      </w:r>
    </w:p>
    <w:p w:rsidR="004553D5" w:rsidRDefault="004553D5" w:rsidP="000F44B6">
      <w:pPr>
        <w:pStyle w:val="ac"/>
        <w:rPr>
          <w:b/>
          <w:sz w:val="24"/>
          <w:szCs w:val="24"/>
          <w:lang w:val="ru-RU"/>
        </w:rPr>
      </w:pPr>
    </w:p>
    <w:p w:rsidR="005B2984" w:rsidRPr="00C15E24" w:rsidRDefault="004553D5" w:rsidP="000F44B6">
      <w:pPr>
        <w:pStyle w:val="ac"/>
        <w:rPr>
          <w:b/>
          <w:sz w:val="24"/>
          <w:szCs w:val="24"/>
          <w:lang w:val="ru-RU"/>
        </w:rPr>
      </w:pPr>
      <w:r w:rsidRPr="00C15E24">
        <w:rPr>
          <w:b/>
          <w:sz w:val="24"/>
          <w:szCs w:val="24"/>
          <w:lang w:val="ru-RU"/>
        </w:rPr>
        <w:t xml:space="preserve">6.1. </w:t>
      </w:r>
      <w:r w:rsidR="005B2984" w:rsidRPr="00C15E24">
        <w:rPr>
          <w:b/>
          <w:sz w:val="24"/>
          <w:szCs w:val="24"/>
          <w:lang w:val="ru-RU"/>
        </w:rPr>
        <w:t>Єдиний інформаційно-освітній</w:t>
      </w:r>
      <w:r w:rsidR="00C15E24" w:rsidRPr="00C15E24">
        <w:rPr>
          <w:b/>
          <w:sz w:val="24"/>
          <w:szCs w:val="24"/>
          <w:lang w:val="ru-RU"/>
        </w:rPr>
        <w:t xml:space="preserve"> </w:t>
      </w:r>
      <w:r w:rsidR="005B2984" w:rsidRPr="00C15E24">
        <w:rPr>
          <w:b/>
          <w:sz w:val="24"/>
          <w:szCs w:val="24"/>
          <w:lang w:val="ru-RU"/>
        </w:rPr>
        <w:t>простір</w:t>
      </w:r>
    </w:p>
    <w:p w:rsidR="004553D5" w:rsidRDefault="004553D5" w:rsidP="000F44B6">
      <w:pPr>
        <w:pStyle w:val="ac"/>
        <w:rPr>
          <w:sz w:val="24"/>
          <w:szCs w:val="24"/>
          <w:lang w:val="ru-RU"/>
        </w:rPr>
      </w:pPr>
    </w:p>
    <w:p w:rsidR="00796950" w:rsidRPr="00796950" w:rsidRDefault="005B2984" w:rsidP="00796950">
      <w:pPr>
        <w:pStyle w:val="ac"/>
        <w:rPr>
          <w:i/>
          <w:sz w:val="24"/>
          <w:szCs w:val="24"/>
          <w:lang w:val="ru-RU"/>
        </w:rPr>
      </w:pPr>
      <w:r w:rsidRPr="004553D5">
        <w:rPr>
          <w:i/>
          <w:sz w:val="24"/>
          <w:szCs w:val="24"/>
          <w:lang w:val="ru-RU"/>
        </w:rPr>
        <w:t>Завдання :</w:t>
      </w:r>
    </w:p>
    <w:p w:rsidR="00FD6063" w:rsidRDefault="00796950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96950">
        <w:rPr>
          <w:sz w:val="24"/>
          <w:szCs w:val="24"/>
          <w:lang w:val="ru-RU"/>
        </w:rPr>
        <w:lastRenderedPageBreak/>
        <w:t>п</w:t>
      </w:r>
      <w:r w:rsidR="005B2984" w:rsidRPr="00796950">
        <w:rPr>
          <w:sz w:val="24"/>
          <w:szCs w:val="24"/>
          <w:lang w:val="ru-RU"/>
        </w:rPr>
        <w:t>ідвищення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якості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освіти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через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подальше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впровадження</w:t>
      </w:r>
      <w:r w:rsidR="00C15E24">
        <w:rPr>
          <w:sz w:val="24"/>
          <w:szCs w:val="24"/>
          <w:lang w:val="ru-RU"/>
        </w:rPr>
        <w:t xml:space="preserve"> </w:t>
      </w:r>
      <w:r w:rsidR="00523026">
        <w:rPr>
          <w:sz w:val="24"/>
          <w:szCs w:val="24"/>
          <w:lang w:val="ru-RU"/>
        </w:rPr>
        <w:t>інформаційно-</w:t>
      </w:r>
      <w:r w:rsidR="005B2984" w:rsidRPr="00796950">
        <w:rPr>
          <w:sz w:val="24"/>
          <w:szCs w:val="24"/>
          <w:lang w:val="ru-RU"/>
        </w:rPr>
        <w:t>комунікаційних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технологій, які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надають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стимулюючий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вплив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на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творчий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розвиток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особистості;</w:t>
      </w:r>
    </w:p>
    <w:p w:rsidR="00A06210" w:rsidRDefault="004F417F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D6063">
        <w:rPr>
          <w:sz w:val="24"/>
          <w:szCs w:val="24"/>
          <w:lang w:val="uk-UA"/>
        </w:rPr>
        <w:t>з</w:t>
      </w:r>
      <w:r w:rsidR="005B2984" w:rsidRPr="00FD6063">
        <w:rPr>
          <w:sz w:val="24"/>
          <w:szCs w:val="24"/>
          <w:lang w:val="uk-UA"/>
        </w:rPr>
        <w:t>дійснення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комплексної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інформатизації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освіти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регіону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через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створення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інформаційно-навчального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середовища</w:t>
      </w:r>
      <w:r w:rsidR="00FD6063">
        <w:rPr>
          <w:sz w:val="24"/>
          <w:szCs w:val="24"/>
          <w:lang w:val="uk-UA"/>
        </w:rPr>
        <w:t>,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запровадження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новітніх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інформаційних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технологій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у</w:t>
      </w:r>
      <w:r w:rsidR="00C15E24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 xml:space="preserve">освітній </w:t>
      </w:r>
      <w:r w:rsidR="005B2984" w:rsidRPr="00FD6063">
        <w:rPr>
          <w:sz w:val="24"/>
          <w:szCs w:val="24"/>
          <w:lang w:val="uk-UA"/>
        </w:rPr>
        <w:t>процес, систему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тестового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оцінювання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знань;</w:t>
      </w:r>
    </w:p>
    <w:p w:rsidR="00A83221" w:rsidRDefault="00A83221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>проводити заміну технічно-</w:t>
      </w:r>
      <w:r w:rsidR="005B2984" w:rsidRPr="00A06210">
        <w:rPr>
          <w:sz w:val="24"/>
          <w:szCs w:val="24"/>
          <w:lang w:val="ru-RU"/>
        </w:rPr>
        <w:t>застарілої комп’ютерної</w:t>
      </w:r>
      <w:r w:rsidR="00C15E24">
        <w:rPr>
          <w:sz w:val="24"/>
          <w:szCs w:val="24"/>
          <w:lang w:val="ru-RU"/>
        </w:rPr>
        <w:t xml:space="preserve"> </w:t>
      </w:r>
      <w:r w:rsidR="005B2984" w:rsidRPr="00A06210">
        <w:rPr>
          <w:sz w:val="24"/>
          <w:szCs w:val="24"/>
          <w:lang w:val="ru-RU"/>
        </w:rPr>
        <w:t>техніки;</w:t>
      </w:r>
    </w:p>
    <w:p w:rsidR="005B2984" w:rsidRP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83221">
        <w:rPr>
          <w:sz w:val="24"/>
          <w:szCs w:val="24"/>
          <w:lang w:val="ru-RU"/>
        </w:rPr>
        <w:t>забезпечення доступності до інформаційних ресурсів</w:t>
      </w:r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та</w:t>
      </w:r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медіаосвіти;</w:t>
      </w:r>
    </w:p>
    <w:p w:rsid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забезпечення умов вільного доступу до якісної освіти через інтернет;</w:t>
      </w:r>
    </w:p>
    <w:p w:rsidR="008203B2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83221">
        <w:rPr>
          <w:sz w:val="24"/>
          <w:szCs w:val="24"/>
          <w:lang w:val="ru-RU"/>
        </w:rPr>
        <w:t>розвиток мереж інформації та знань на регіональному</w:t>
      </w:r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рівні;</w:t>
      </w:r>
    </w:p>
    <w:p w:rsidR="00C15E24" w:rsidRPr="0052302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8203B2">
        <w:rPr>
          <w:sz w:val="24"/>
          <w:szCs w:val="24"/>
          <w:lang w:val="ru-RU"/>
        </w:rPr>
        <w:t xml:space="preserve">підвищення інформаційної компетентності учасників </w:t>
      </w:r>
      <w:r w:rsidR="00713DCE" w:rsidRPr="008203B2">
        <w:rPr>
          <w:sz w:val="24"/>
          <w:szCs w:val="24"/>
          <w:lang w:val="ru-RU"/>
        </w:rPr>
        <w:t xml:space="preserve">освітнього </w:t>
      </w:r>
      <w:r w:rsidR="004F417F" w:rsidRPr="008203B2">
        <w:rPr>
          <w:sz w:val="24"/>
          <w:szCs w:val="24"/>
          <w:lang w:val="ru-RU"/>
        </w:rPr>
        <w:t>процессу.</w:t>
      </w:r>
    </w:p>
    <w:p w:rsidR="00C15E24" w:rsidRPr="008203B2" w:rsidRDefault="00C15E24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Default="005B2984" w:rsidP="00977B4F">
      <w:pPr>
        <w:pStyle w:val="ac"/>
        <w:jc w:val="both"/>
        <w:rPr>
          <w:i/>
          <w:sz w:val="24"/>
          <w:szCs w:val="24"/>
          <w:lang w:val="uk-UA"/>
        </w:rPr>
      </w:pPr>
      <w:r w:rsidRPr="008203B2">
        <w:rPr>
          <w:i/>
          <w:sz w:val="24"/>
          <w:szCs w:val="24"/>
        </w:rPr>
        <w:t>Очікувані результати: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підвищення якісного рівня </w:t>
      </w:r>
      <w:r w:rsidR="00713DCE" w:rsidRPr="00DA2FF9">
        <w:rPr>
          <w:sz w:val="24"/>
          <w:szCs w:val="24"/>
          <w:lang w:val="ru-RU"/>
        </w:rPr>
        <w:t>освітнього</w:t>
      </w:r>
      <w:r w:rsidRPr="00DA2FF9">
        <w:rPr>
          <w:sz w:val="24"/>
          <w:szCs w:val="24"/>
          <w:lang w:val="ru-RU"/>
        </w:rPr>
        <w:t xml:space="preserve"> процесу в </w:t>
      </w:r>
      <w:r w:rsidR="00713DCE" w:rsidRPr="00DA2FF9">
        <w:rPr>
          <w:sz w:val="24"/>
          <w:szCs w:val="24"/>
          <w:lang w:val="ru-RU"/>
        </w:rPr>
        <w:t>закладах загальної середньої освіти</w:t>
      </w:r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оновлення матеріально-технічної бази </w:t>
      </w:r>
      <w:r w:rsidR="00713DCE" w:rsidRPr="00DA2FF9">
        <w:rPr>
          <w:sz w:val="24"/>
          <w:szCs w:val="24"/>
          <w:lang w:val="ru-RU"/>
        </w:rPr>
        <w:t xml:space="preserve">в закладах загальної середньої освіти </w:t>
      </w:r>
      <w:r w:rsidRPr="00DA2FF9">
        <w:rPr>
          <w:sz w:val="24"/>
          <w:szCs w:val="24"/>
          <w:lang w:val="ru-RU"/>
        </w:rPr>
        <w:t>громади;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доведення показника підключення закладів освіти до глобальних інформаційних ресурсів з використанням високошвидкісних каналів до 100%;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завершення створення єдиної освітньої мережі Інтернет в регіоні для доступу</w:t>
      </w:r>
      <w:r w:rsidR="00C15E24">
        <w:rPr>
          <w:sz w:val="24"/>
          <w:szCs w:val="24"/>
          <w:lang w:val="ru-RU"/>
        </w:rPr>
        <w:t xml:space="preserve"> </w:t>
      </w:r>
      <w:r w:rsidR="00713DCE" w:rsidRPr="00DA2FF9">
        <w:rPr>
          <w:sz w:val="24"/>
          <w:szCs w:val="24"/>
          <w:lang w:val="ru-RU"/>
        </w:rPr>
        <w:t>закладів загальної середньої освіти</w:t>
      </w:r>
      <w:r w:rsidRPr="00DA2FF9">
        <w:rPr>
          <w:sz w:val="24"/>
          <w:szCs w:val="24"/>
          <w:lang w:val="ru-RU"/>
        </w:rPr>
        <w:t xml:space="preserve"> до світових інформаційних ресурсів та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технологій;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вдосконалення дистанційного навчання </w:t>
      </w:r>
      <w:r w:rsidR="00713DCE" w:rsidRPr="00DA2FF9">
        <w:rPr>
          <w:sz w:val="24"/>
          <w:szCs w:val="24"/>
          <w:lang w:val="ru-RU"/>
        </w:rPr>
        <w:t>здобувачів освіти</w:t>
      </w:r>
      <w:r w:rsidRPr="00DA2FF9">
        <w:rPr>
          <w:sz w:val="24"/>
          <w:szCs w:val="24"/>
          <w:lang w:val="ru-RU"/>
        </w:rPr>
        <w:t xml:space="preserve"> та вчителів, що надасть можливість створення умов для отримання повноцінної освіти, соціальної адаптації та реабілітації дітей з </w:t>
      </w:r>
      <w:r w:rsidR="00713DCE" w:rsidRPr="00DA2FF9">
        <w:rPr>
          <w:sz w:val="24"/>
          <w:szCs w:val="24"/>
          <w:lang w:val="ru-RU"/>
        </w:rPr>
        <w:t>особливи освітніми потребами</w:t>
      </w:r>
      <w:r w:rsidRPr="00DA2FF9">
        <w:rPr>
          <w:sz w:val="24"/>
          <w:szCs w:val="24"/>
          <w:lang w:val="ru-RU"/>
        </w:rPr>
        <w:t>, які перебувають на довготривалому лікуванні, виявлення обдарованих учнів, налагодження їх ефективного електронного зв’язку з провідними фахівцями та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вченими;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створення мережі електронних бібліотек і ресурсних центрів, що забезпечать інформаційну та науково-методичну підтримку навчального процесу;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підвищення рівня інформаційної компетентності та культури учасників </w:t>
      </w:r>
      <w:r w:rsidR="00713DCE" w:rsidRPr="00DA2FF9">
        <w:rPr>
          <w:sz w:val="24"/>
          <w:szCs w:val="24"/>
          <w:lang w:val="ru-RU"/>
        </w:rPr>
        <w:t xml:space="preserve">освітнього </w:t>
      </w:r>
      <w:r w:rsidRPr="00DA2FF9">
        <w:rPr>
          <w:sz w:val="24"/>
          <w:szCs w:val="24"/>
          <w:lang w:val="ru-RU"/>
        </w:rPr>
        <w:t>процесу;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модернізація системи підготовки та підвищення кваліфікації педагогічних кадрів;</w:t>
      </w:r>
    </w:p>
    <w:p w:rsidR="005B2984" w:rsidRP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створення локальних інформаційних мереж закладів освіти та установ, єдиного інформаційного освітнього простору громади з комп’ютерною технологією збирання та опрацювання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інформації.</w:t>
      </w:r>
    </w:p>
    <w:p w:rsidR="00597E49" w:rsidRPr="00F8054E" w:rsidRDefault="00597E49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Pr="00C15E24" w:rsidRDefault="00BD78E9" w:rsidP="00977B4F">
      <w:pPr>
        <w:pStyle w:val="ac"/>
        <w:jc w:val="both"/>
        <w:rPr>
          <w:b/>
          <w:sz w:val="24"/>
          <w:szCs w:val="24"/>
          <w:lang w:val="ru-RU"/>
        </w:rPr>
      </w:pPr>
      <w:r w:rsidRPr="00C15E24">
        <w:rPr>
          <w:b/>
          <w:sz w:val="24"/>
          <w:szCs w:val="24"/>
          <w:lang w:val="ru-RU"/>
        </w:rPr>
        <w:t xml:space="preserve">6.2. </w:t>
      </w:r>
      <w:r w:rsidR="005B2984" w:rsidRPr="00C15E24">
        <w:rPr>
          <w:b/>
          <w:sz w:val="24"/>
          <w:szCs w:val="24"/>
          <w:lang w:val="ru-RU"/>
        </w:rPr>
        <w:t>« Шкільна бібліотека»</w:t>
      </w:r>
    </w:p>
    <w:p w:rsidR="00BD78E9" w:rsidRDefault="00BD78E9" w:rsidP="00977B4F">
      <w:pPr>
        <w:pStyle w:val="ac"/>
        <w:jc w:val="both"/>
        <w:rPr>
          <w:sz w:val="24"/>
          <w:szCs w:val="24"/>
          <w:lang w:val="ru-RU"/>
        </w:rPr>
      </w:pPr>
    </w:p>
    <w:p w:rsidR="00BD78E9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r w:rsidRPr="00BD78E9">
        <w:rPr>
          <w:i/>
          <w:sz w:val="24"/>
          <w:szCs w:val="24"/>
          <w:lang w:val="ru-RU"/>
        </w:rPr>
        <w:t>Завдання: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z w:val="24"/>
          <w:szCs w:val="24"/>
          <w:lang w:val="ru-RU"/>
        </w:rPr>
        <w:t xml:space="preserve">забезпечити </w:t>
      </w:r>
      <w:r w:rsidR="00713DCE" w:rsidRPr="00BD78E9">
        <w:rPr>
          <w:sz w:val="24"/>
          <w:szCs w:val="24"/>
          <w:lang w:val="ru-RU"/>
        </w:rPr>
        <w:t>заклади освіти</w:t>
      </w:r>
      <w:r w:rsidR="00C15E24">
        <w:rPr>
          <w:sz w:val="24"/>
          <w:szCs w:val="24"/>
          <w:lang w:val="ru-RU"/>
        </w:rPr>
        <w:t xml:space="preserve"> </w:t>
      </w:r>
      <w:r w:rsidR="00713DCE" w:rsidRPr="00BD78E9">
        <w:rPr>
          <w:sz w:val="24"/>
          <w:szCs w:val="24"/>
          <w:lang w:val="ru-RU"/>
        </w:rPr>
        <w:t xml:space="preserve">громади </w:t>
      </w:r>
      <w:r w:rsidRPr="00BD78E9">
        <w:rPr>
          <w:sz w:val="24"/>
          <w:szCs w:val="24"/>
          <w:lang w:val="ru-RU"/>
        </w:rPr>
        <w:t xml:space="preserve">навчально-методичними комплексами нового покоління, які відповідають державним та освітнім стандартам і спрямовані на розвиток особистості </w:t>
      </w:r>
      <w:r w:rsidR="00713DCE" w:rsidRPr="00BD78E9">
        <w:rPr>
          <w:sz w:val="24"/>
          <w:szCs w:val="24"/>
          <w:lang w:val="ru-RU"/>
        </w:rPr>
        <w:t>здобувачів освіти</w:t>
      </w:r>
      <w:r w:rsidRPr="00BD78E9">
        <w:rPr>
          <w:sz w:val="24"/>
          <w:szCs w:val="24"/>
          <w:lang w:val="ru-RU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1"/>
          <w:sz w:val="24"/>
          <w:szCs w:val="24"/>
          <w:lang w:val="ru-RU"/>
        </w:rPr>
        <w:t xml:space="preserve">обладнати </w:t>
      </w:r>
      <w:r w:rsidRPr="00BD78E9">
        <w:rPr>
          <w:sz w:val="24"/>
          <w:szCs w:val="24"/>
          <w:lang w:val="ru-RU"/>
        </w:rPr>
        <w:t xml:space="preserve">бібліотеки </w:t>
      </w:r>
      <w:r w:rsidR="00713DCE" w:rsidRPr="00BD78E9">
        <w:rPr>
          <w:spacing w:val="1"/>
          <w:sz w:val="24"/>
          <w:szCs w:val="24"/>
          <w:lang w:val="ru-RU"/>
        </w:rPr>
        <w:t>закладів освіти</w:t>
      </w:r>
      <w:r w:rsidRPr="00BD78E9">
        <w:rPr>
          <w:sz w:val="24"/>
          <w:szCs w:val="24"/>
          <w:lang w:val="ru-RU"/>
        </w:rPr>
        <w:t xml:space="preserve"> комп'ютерами та </w:t>
      </w:r>
      <w:r w:rsidRPr="00BD78E9">
        <w:rPr>
          <w:spacing w:val="1"/>
          <w:sz w:val="24"/>
          <w:szCs w:val="24"/>
          <w:lang w:val="ru-RU"/>
        </w:rPr>
        <w:t xml:space="preserve">створити сучасні </w:t>
      </w:r>
      <w:r w:rsidRPr="00BD78E9">
        <w:rPr>
          <w:sz w:val="24"/>
          <w:szCs w:val="24"/>
          <w:lang w:val="ru-RU"/>
        </w:rPr>
        <w:t xml:space="preserve">індивідуальні робочі місця для самостійного пошуку і опрацювання інформації </w:t>
      </w:r>
      <w:r w:rsidR="00713DCE" w:rsidRPr="00BD78E9">
        <w:rPr>
          <w:sz w:val="24"/>
          <w:szCs w:val="24"/>
          <w:lang w:val="ru-RU"/>
        </w:rPr>
        <w:t xml:space="preserve">здобувачами освіти </w:t>
      </w:r>
      <w:r w:rsidRPr="00BD78E9">
        <w:rPr>
          <w:sz w:val="24"/>
          <w:szCs w:val="24"/>
          <w:lang w:val="ru-RU"/>
        </w:rPr>
        <w:t>та</w:t>
      </w:r>
      <w:r w:rsidR="00C15E24">
        <w:rPr>
          <w:sz w:val="24"/>
          <w:szCs w:val="24"/>
          <w:lang w:val="ru-RU"/>
        </w:rPr>
        <w:t xml:space="preserve"> </w:t>
      </w:r>
      <w:r w:rsidRPr="00BD78E9">
        <w:rPr>
          <w:sz w:val="24"/>
          <w:szCs w:val="24"/>
          <w:lang w:val="ru-RU"/>
        </w:rPr>
        <w:t>вчителями;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z w:val="24"/>
          <w:szCs w:val="24"/>
          <w:lang w:val="ru-RU"/>
        </w:rPr>
        <w:t>реалізувати можливість замовлення необхідної літератури за допомогою електронного документообігу та</w:t>
      </w:r>
      <w:r w:rsidR="00C15E24">
        <w:rPr>
          <w:sz w:val="24"/>
          <w:szCs w:val="24"/>
          <w:lang w:val="ru-RU"/>
        </w:rPr>
        <w:t xml:space="preserve"> </w:t>
      </w:r>
      <w:r w:rsidRPr="00BD78E9">
        <w:rPr>
          <w:sz w:val="24"/>
          <w:szCs w:val="24"/>
          <w:lang w:val="ru-RU"/>
        </w:rPr>
        <w:t>Інтернет-технологій;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2"/>
          <w:sz w:val="24"/>
          <w:szCs w:val="24"/>
          <w:lang w:val="ru-RU"/>
        </w:rPr>
        <w:t>удосконалити матеріально-технічну базу шкільних бібліотек</w:t>
      </w:r>
      <w:r w:rsidR="00BD78E9">
        <w:rPr>
          <w:spacing w:val="2"/>
          <w:sz w:val="24"/>
          <w:szCs w:val="24"/>
          <w:lang w:val="uk-UA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2"/>
          <w:sz w:val="24"/>
          <w:szCs w:val="24"/>
          <w:lang w:val="ru-RU"/>
        </w:rPr>
        <w:t xml:space="preserve">сприяти </w:t>
      </w:r>
      <w:r w:rsidRPr="00BD78E9">
        <w:rPr>
          <w:sz w:val="24"/>
          <w:szCs w:val="24"/>
          <w:lang w:val="ru-RU"/>
        </w:rPr>
        <w:t>утворенню єдиної  бібліотечно-інформаційної  мережі  громади;</w:t>
      </w:r>
    </w:p>
    <w:p w:rsidR="005B2984" w:rsidRP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підвищити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інформаційну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учасників</w:t>
      </w:r>
      <w:r w:rsidR="00C15E24">
        <w:rPr>
          <w:sz w:val="24"/>
          <w:szCs w:val="24"/>
          <w:lang w:val="ru-RU"/>
        </w:rPr>
        <w:t xml:space="preserve"> </w:t>
      </w:r>
      <w:r w:rsidR="00581F70" w:rsidRPr="000101E6">
        <w:rPr>
          <w:spacing w:val="-1"/>
          <w:sz w:val="24"/>
          <w:szCs w:val="24"/>
          <w:lang w:val="ru-RU"/>
        </w:rPr>
        <w:t>освітнього</w:t>
      </w:r>
      <w:r w:rsidR="00C15E24">
        <w:rPr>
          <w:spacing w:val="-1"/>
          <w:sz w:val="24"/>
          <w:szCs w:val="24"/>
          <w:lang w:val="ru-RU"/>
        </w:rPr>
        <w:t xml:space="preserve"> </w:t>
      </w:r>
      <w:r w:rsidR="00351F3F" w:rsidRPr="000101E6">
        <w:rPr>
          <w:sz w:val="24"/>
          <w:szCs w:val="24"/>
          <w:lang w:val="ru-RU"/>
        </w:rPr>
        <w:t>процессу.</w:t>
      </w:r>
    </w:p>
    <w:p w:rsidR="000101E6" w:rsidRDefault="000101E6" w:rsidP="00977B4F">
      <w:pPr>
        <w:pStyle w:val="ac"/>
        <w:jc w:val="both"/>
        <w:rPr>
          <w:sz w:val="24"/>
          <w:szCs w:val="24"/>
          <w:lang w:val="ru-RU"/>
        </w:rPr>
      </w:pPr>
    </w:p>
    <w:p w:rsidR="00006614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r w:rsidRPr="000101E6">
        <w:rPr>
          <w:i/>
          <w:sz w:val="24"/>
          <w:szCs w:val="24"/>
          <w:lang w:val="ru-RU"/>
        </w:rPr>
        <w:t>Очікувані результати: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підвищити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інформаційну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учасників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pacing w:val="-1"/>
          <w:sz w:val="24"/>
          <w:szCs w:val="24"/>
          <w:lang w:val="ru-RU"/>
        </w:rPr>
        <w:t>освітнього</w:t>
      </w:r>
      <w:r w:rsidR="00C15E24">
        <w:rPr>
          <w:spacing w:val="-1"/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процессу</w:t>
      </w:r>
      <w:r>
        <w:rPr>
          <w:sz w:val="24"/>
          <w:szCs w:val="24"/>
          <w:lang w:val="ru-RU"/>
        </w:rPr>
        <w:t>;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с</w:t>
      </w:r>
      <w:r w:rsidR="00006614" w:rsidRPr="000101E6">
        <w:rPr>
          <w:sz w:val="24"/>
          <w:szCs w:val="24"/>
          <w:lang w:val="ru-RU"/>
        </w:rPr>
        <w:t xml:space="preserve">творення в кожному </w:t>
      </w:r>
      <w:r w:rsidR="00581F70" w:rsidRPr="000101E6">
        <w:rPr>
          <w:sz w:val="24"/>
          <w:szCs w:val="24"/>
          <w:lang w:val="ru-RU"/>
        </w:rPr>
        <w:t>закладі загальної середньої освіти</w:t>
      </w:r>
      <w:r w:rsidR="00C15E24">
        <w:rPr>
          <w:sz w:val="24"/>
          <w:szCs w:val="24"/>
          <w:lang w:val="ru-RU"/>
        </w:rPr>
        <w:t xml:space="preserve"> </w:t>
      </w:r>
      <w:r w:rsidR="005B2984" w:rsidRPr="000101E6">
        <w:rPr>
          <w:sz w:val="24"/>
          <w:szCs w:val="24"/>
          <w:lang w:val="ru-RU"/>
        </w:rPr>
        <w:t>бібліотечно-інформаційного</w:t>
      </w:r>
      <w:r w:rsidR="006F4B11">
        <w:rPr>
          <w:sz w:val="24"/>
          <w:szCs w:val="24"/>
          <w:lang w:val="ru-RU"/>
        </w:rPr>
        <w:t xml:space="preserve"> </w:t>
      </w:r>
      <w:r w:rsidR="005B2984" w:rsidRPr="000101E6">
        <w:rPr>
          <w:sz w:val="24"/>
          <w:szCs w:val="24"/>
          <w:lang w:val="ru-RU"/>
        </w:rPr>
        <w:t>медіацентру;</w:t>
      </w:r>
    </w:p>
    <w:p w:rsid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pacing w:val="-4"/>
          <w:sz w:val="24"/>
          <w:szCs w:val="24"/>
          <w:lang w:val="ru-RU"/>
        </w:rPr>
        <w:t xml:space="preserve">забезпечення інформаційного супроводу </w:t>
      </w:r>
      <w:r w:rsidR="00581F70" w:rsidRPr="000101E6">
        <w:rPr>
          <w:spacing w:val="-4"/>
          <w:sz w:val="24"/>
          <w:szCs w:val="24"/>
          <w:lang w:val="ru-RU"/>
        </w:rPr>
        <w:t>освітнього процесу</w:t>
      </w:r>
      <w:r w:rsidRPr="000101E6">
        <w:rPr>
          <w:spacing w:val="-5"/>
          <w:sz w:val="24"/>
          <w:szCs w:val="24"/>
          <w:lang w:val="ru-RU"/>
        </w:rPr>
        <w:t>;</w:t>
      </w:r>
    </w:p>
    <w:p w:rsidR="0096772A" w:rsidRP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створення єдиного освітньо-інформаційного простору  регіону.</w:t>
      </w:r>
    </w:p>
    <w:p w:rsidR="00F45EC6" w:rsidRDefault="00F45EC6" w:rsidP="00977B4F">
      <w:pPr>
        <w:pStyle w:val="ac"/>
        <w:jc w:val="both"/>
        <w:rPr>
          <w:sz w:val="24"/>
          <w:szCs w:val="24"/>
          <w:lang w:val="uk-UA"/>
        </w:rPr>
      </w:pPr>
    </w:p>
    <w:p w:rsidR="00901B1E" w:rsidRPr="00842A3C" w:rsidRDefault="00901B1E" w:rsidP="00977B4F">
      <w:pPr>
        <w:pStyle w:val="ac"/>
        <w:jc w:val="both"/>
        <w:rPr>
          <w:b/>
          <w:sz w:val="24"/>
          <w:szCs w:val="24"/>
          <w:lang w:val="uk-UA"/>
        </w:rPr>
      </w:pPr>
      <w:r w:rsidRPr="00842A3C">
        <w:rPr>
          <w:b/>
          <w:sz w:val="24"/>
          <w:szCs w:val="24"/>
        </w:rPr>
        <w:t>V</w:t>
      </w:r>
      <w:r w:rsidR="00842A3C" w:rsidRPr="00842A3C">
        <w:rPr>
          <w:b/>
          <w:sz w:val="24"/>
          <w:szCs w:val="24"/>
          <w:lang w:val="uk-UA"/>
        </w:rPr>
        <w:t>ІІ</w:t>
      </w:r>
      <w:r w:rsidRPr="00842A3C">
        <w:rPr>
          <w:b/>
          <w:sz w:val="24"/>
          <w:szCs w:val="24"/>
          <w:lang w:val="uk-UA"/>
        </w:rPr>
        <w:t>.  Позашкільна освіта</w:t>
      </w:r>
    </w:p>
    <w:p w:rsidR="00A46065" w:rsidRPr="00977B4F" w:rsidRDefault="00A46065" w:rsidP="00977B4F">
      <w:pPr>
        <w:pStyle w:val="ac"/>
        <w:jc w:val="both"/>
        <w:rPr>
          <w:sz w:val="16"/>
          <w:szCs w:val="16"/>
          <w:lang w:val="uk-UA"/>
        </w:rPr>
      </w:pPr>
    </w:p>
    <w:p w:rsidR="00901B1E" w:rsidRDefault="00901B1E" w:rsidP="00977B4F">
      <w:pPr>
        <w:pStyle w:val="ac"/>
        <w:jc w:val="both"/>
        <w:rPr>
          <w:i/>
          <w:sz w:val="24"/>
          <w:szCs w:val="24"/>
          <w:lang w:val="ru-RU"/>
        </w:rPr>
      </w:pPr>
      <w:r w:rsidRPr="00A46065">
        <w:rPr>
          <w:i/>
          <w:sz w:val="24"/>
          <w:szCs w:val="24"/>
          <w:lang w:val="ru-RU"/>
        </w:rPr>
        <w:t>Завдання: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ств</w:t>
      </w:r>
      <w:r w:rsidR="00351F3F" w:rsidRPr="00A46065">
        <w:rPr>
          <w:sz w:val="24"/>
          <w:szCs w:val="24"/>
          <w:lang w:val="ru-RU"/>
        </w:rPr>
        <w:t xml:space="preserve">орення </w:t>
      </w:r>
      <w:r w:rsidRPr="00A46065">
        <w:rPr>
          <w:sz w:val="24"/>
          <w:szCs w:val="24"/>
          <w:lang w:val="ru-RU"/>
        </w:rPr>
        <w:t>мережі гуртків та секцій відповідно до потреб здобувачів освіти та їх батьків;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lastRenderedPageBreak/>
        <w:t xml:space="preserve">забеспечення матеріально-технічної бази позашкільного навчального закладу; 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забеспечення здобуття знань, умінь та навичок за інтересами, потреби у творчій самореалізації, організації змістовного дозвілля молоді;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розробка та впровадження нових виховних програм, технологій;</w:t>
      </w:r>
    </w:p>
    <w:p w:rsidR="00351F3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 xml:space="preserve">формування банку даних щодо нормативно-правової бази функціонування </w:t>
      </w:r>
      <w:r w:rsidR="00351F3F" w:rsidRPr="00A46065">
        <w:rPr>
          <w:sz w:val="24"/>
          <w:szCs w:val="24"/>
          <w:lang w:val="ru-RU"/>
        </w:rPr>
        <w:t>та розвитку позашкільної освіти.</w:t>
      </w:r>
    </w:p>
    <w:p w:rsidR="00977B4F" w:rsidRPr="00A46065" w:rsidRDefault="00977B4F" w:rsidP="00523026">
      <w:pPr>
        <w:pStyle w:val="ac"/>
        <w:jc w:val="both"/>
        <w:rPr>
          <w:sz w:val="24"/>
          <w:szCs w:val="24"/>
          <w:lang w:val="ru-RU"/>
        </w:rPr>
      </w:pPr>
    </w:p>
    <w:p w:rsidR="00901B1E" w:rsidRPr="00A46065" w:rsidRDefault="00901B1E" w:rsidP="00977B4F">
      <w:pPr>
        <w:pStyle w:val="ac"/>
        <w:jc w:val="both"/>
        <w:rPr>
          <w:i/>
          <w:sz w:val="24"/>
          <w:szCs w:val="24"/>
          <w:lang w:val="uk-UA"/>
        </w:rPr>
      </w:pPr>
      <w:r w:rsidRPr="00A46065">
        <w:rPr>
          <w:i/>
          <w:sz w:val="24"/>
          <w:szCs w:val="24"/>
        </w:rPr>
        <w:t>Очікувані результати: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якісно нових форм організації позашкільної освіти, задоволення освітніх потреб дітей шляхом залучення до науково-експериментальної, дослідницької, технічно-конструктивної, художньої, декоративно-прикладної, еколого-прикладної, туристсько-краєзнавчої та інших видів творчості;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соціально-педагогічного захисту неповнолітніх та організації їх дозвілля через систему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залучення до гурткової роботи дітей з девіантною поведінкою, схильних до правопорушень, дітей соціально-незахищених категорій (з багатодітних та малозабезпечених сімей, сиріт, напівсиріт, тих, які потрапили у скрутні життєві обставини, дітей з особливими освітніми потребами);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забезпечення позашкільного навчального закладу науково-методичними матеріалами;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зміцнення матеріально-технічної бази позашкільного навчальногозакладу;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uk-UA"/>
        </w:rPr>
        <w:t>створення дієвих систем багатоканального фінансування галузі, інформатизації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розробки педагогічними працівниками позашкільних навчальних закладів модифікованих та авторських програм гурткової роботи, участь в обласних та всеукраїнських конкурсах науково-методичних розробок за напрямами позашкільної освіти;</w:t>
      </w:r>
    </w:p>
    <w:p w:rsidR="0096772A" w:rsidRP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створення умов для налагодження співробітництва та обміну досвідом з питань розвитку талантів і здібностей дітей із закладами освіти в Україні та закордоном.</w:t>
      </w:r>
    </w:p>
    <w:p w:rsidR="0096772A" w:rsidRPr="005F04DF" w:rsidRDefault="0096772A" w:rsidP="000F44B6">
      <w:pPr>
        <w:pStyle w:val="ac"/>
        <w:rPr>
          <w:sz w:val="24"/>
          <w:szCs w:val="24"/>
          <w:lang w:val="ru-RU"/>
        </w:rPr>
      </w:pPr>
    </w:p>
    <w:p w:rsidR="005B2984" w:rsidRPr="005F04DF" w:rsidRDefault="005B2984" w:rsidP="00523026">
      <w:pPr>
        <w:pStyle w:val="ac"/>
        <w:rPr>
          <w:b/>
          <w:sz w:val="24"/>
          <w:szCs w:val="24"/>
          <w:lang w:val="ru-RU"/>
        </w:rPr>
      </w:pPr>
      <w:r w:rsidRPr="005F04DF">
        <w:rPr>
          <w:b/>
          <w:sz w:val="24"/>
          <w:szCs w:val="24"/>
        </w:rPr>
        <w:t>V</w:t>
      </w:r>
      <w:r w:rsidR="005F04DF" w:rsidRPr="005F04DF">
        <w:rPr>
          <w:b/>
          <w:sz w:val="24"/>
          <w:szCs w:val="24"/>
          <w:lang w:val="uk-UA"/>
        </w:rPr>
        <w:t>ІІІ</w:t>
      </w:r>
      <w:r w:rsidR="00006614" w:rsidRPr="005F04DF">
        <w:rPr>
          <w:b/>
          <w:sz w:val="24"/>
          <w:szCs w:val="24"/>
          <w:lang w:val="ru-RU"/>
        </w:rPr>
        <w:t xml:space="preserve">. </w:t>
      </w:r>
      <w:r w:rsidRPr="005F04DF">
        <w:rPr>
          <w:b/>
          <w:sz w:val="24"/>
          <w:szCs w:val="24"/>
          <w:lang w:val="ru-RU"/>
        </w:rPr>
        <w:t>Кадрове</w:t>
      </w:r>
      <w:r w:rsidR="00523026">
        <w:rPr>
          <w:b/>
          <w:sz w:val="24"/>
          <w:szCs w:val="24"/>
          <w:lang w:val="ru-RU"/>
        </w:rPr>
        <w:t xml:space="preserve"> </w:t>
      </w:r>
      <w:r w:rsidRPr="005F04DF">
        <w:rPr>
          <w:b/>
          <w:sz w:val="24"/>
          <w:szCs w:val="24"/>
          <w:lang w:val="ru-RU"/>
        </w:rPr>
        <w:t>забезпечення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193374" w:rsidRDefault="005B2984" w:rsidP="000F44B6">
      <w:pPr>
        <w:pStyle w:val="ac"/>
        <w:rPr>
          <w:i/>
          <w:sz w:val="24"/>
          <w:szCs w:val="24"/>
          <w:lang w:val="ru-RU"/>
        </w:rPr>
      </w:pPr>
      <w:r w:rsidRPr="00193374">
        <w:rPr>
          <w:i/>
          <w:sz w:val="24"/>
          <w:szCs w:val="24"/>
          <w:lang w:val="ru-RU"/>
        </w:rPr>
        <w:t>Завдання: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>сприяти опти</w:t>
      </w:r>
      <w:r w:rsidR="00523026">
        <w:rPr>
          <w:sz w:val="24"/>
          <w:szCs w:val="24"/>
          <w:lang w:val="ru-RU"/>
        </w:rPr>
        <w:t xml:space="preserve">мізації кадрового забезпечення </w:t>
      </w:r>
      <w:r w:rsidR="00051C7A">
        <w:rPr>
          <w:sz w:val="24"/>
          <w:szCs w:val="24"/>
          <w:lang w:val="ru-RU"/>
        </w:rPr>
        <w:t xml:space="preserve"> </w:t>
      </w:r>
      <w:r w:rsidRPr="00193374">
        <w:rPr>
          <w:sz w:val="24"/>
          <w:szCs w:val="24"/>
          <w:lang w:val="ru-RU"/>
        </w:rPr>
        <w:t>закладів</w:t>
      </w:r>
      <w:r w:rsidR="00523026">
        <w:rPr>
          <w:sz w:val="24"/>
          <w:szCs w:val="24"/>
          <w:lang w:val="ru-RU"/>
        </w:rPr>
        <w:t xml:space="preserve"> освіти</w:t>
      </w:r>
      <w:r w:rsidRPr="00193374">
        <w:rPr>
          <w:sz w:val="24"/>
          <w:szCs w:val="24"/>
          <w:lang w:val="ru-RU"/>
        </w:rPr>
        <w:t>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сприяти своєчасному підвищенню кваліфікації та атестації педагогічних працівників;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забезпечити належні та комфортні умови організаційно-педагогічноїроботи;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сприяти формуванню систем психологічної та правової освіти, підвищенню компетентності педагогічнихпрацівників;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>розвивати єдине інформаційне середовище системи освіти громади на базі порталу управління освіти, що дасть можливість оперативного доступу до необхідної інформації споживачам освітніхпослуг;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>здійснювати підготовку педагогічних кадрів до роботи за новим змістом і програмами;</w:t>
      </w:r>
    </w:p>
    <w:p w:rsidR="005B2984" w:rsidRP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забезпечувати науково-методичний супровід та навчально-методичне забезпечення професійної діяльності педагогів, які працюють з дітьми з особливими освітніми потребами, обдарованими</w:t>
      </w:r>
      <w:r w:rsidR="00051C7A">
        <w:rPr>
          <w:sz w:val="24"/>
          <w:szCs w:val="24"/>
          <w:lang w:val="uk-UA"/>
        </w:rPr>
        <w:t xml:space="preserve"> </w:t>
      </w:r>
      <w:r w:rsidRPr="00193374">
        <w:rPr>
          <w:sz w:val="24"/>
          <w:szCs w:val="24"/>
          <w:lang w:val="uk-UA"/>
        </w:rPr>
        <w:t>учнями.</w:t>
      </w:r>
    </w:p>
    <w:p w:rsidR="00D6585A" w:rsidRPr="00193374" w:rsidRDefault="00D6585A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r w:rsidRPr="004605D5">
        <w:rPr>
          <w:i/>
          <w:sz w:val="24"/>
          <w:szCs w:val="24"/>
          <w:lang w:val="ru-RU"/>
        </w:rPr>
        <w:t>Очікувані результати: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>забезпечення професійного розвитку педагогічних, управлінських і методичних</w:t>
      </w:r>
      <w:r w:rsidR="00051C7A">
        <w:rPr>
          <w:sz w:val="24"/>
          <w:szCs w:val="24"/>
          <w:lang w:val="ru-RU"/>
        </w:rPr>
        <w:t xml:space="preserve"> </w:t>
      </w:r>
      <w:r w:rsidRPr="004605D5">
        <w:rPr>
          <w:sz w:val="24"/>
          <w:szCs w:val="24"/>
          <w:lang w:val="ru-RU"/>
        </w:rPr>
        <w:t>кадрів;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 xml:space="preserve">здійснення науково-методичного супроводу </w:t>
      </w:r>
      <w:r w:rsidR="00581F70" w:rsidRPr="004605D5">
        <w:rPr>
          <w:sz w:val="24"/>
          <w:szCs w:val="24"/>
          <w:lang w:val="ru-RU"/>
        </w:rPr>
        <w:t xml:space="preserve">освітнього </w:t>
      </w:r>
      <w:r w:rsidRPr="004605D5">
        <w:rPr>
          <w:sz w:val="24"/>
          <w:szCs w:val="24"/>
          <w:lang w:val="ru-RU"/>
        </w:rPr>
        <w:t>процесу;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>забезпечення мотивації до неперервної педагогічної освіти протягом усього життя з урахуванням вимог сучасного інформаційно-технологічного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суспільства;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стабілізація кадрового складу </w:t>
      </w:r>
      <w:r w:rsidR="00581F70" w:rsidRPr="004605D5">
        <w:rPr>
          <w:sz w:val="24"/>
          <w:szCs w:val="24"/>
          <w:lang w:val="uk-UA"/>
        </w:rPr>
        <w:t>закладів дошкільної, загальної середньої освіти</w:t>
      </w:r>
      <w:r w:rsidR="000A61AD" w:rsidRPr="004605D5">
        <w:rPr>
          <w:sz w:val="24"/>
          <w:szCs w:val="24"/>
          <w:lang w:val="uk-UA"/>
        </w:rPr>
        <w:t>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>створення системи професійно-педагогічної адаптації молодих</w:t>
      </w:r>
      <w:r w:rsidR="00051C7A">
        <w:rPr>
          <w:sz w:val="24"/>
          <w:szCs w:val="24"/>
          <w:lang w:val="ru-RU"/>
        </w:rPr>
        <w:t xml:space="preserve"> </w:t>
      </w:r>
      <w:r w:rsidRPr="004605D5">
        <w:rPr>
          <w:sz w:val="24"/>
          <w:szCs w:val="24"/>
          <w:lang w:val="ru-RU"/>
        </w:rPr>
        <w:t>фахівців;</w:t>
      </w:r>
    </w:p>
    <w:p w:rsidR="005B2984" w:rsidRP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поліпшення соціально-економічного становища педагогічних </w:t>
      </w:r>
      <w:r w:rsidR="00581F70" w:rsidRPr="004605D5">
        <w:rPr>
          <w:sz w:val="24"/>
          <w:szCs w:val="24"/>
          <w:lang w:val="uk-UA"/>
        </w:rPr>
        <w:t>п</w:t>
      </w:r>
      <w:r w:rsidRPr="004605D5">
        <w:rPr>
          <w:sz w:val="24"/>
          <w:szCs w:val="24"/>
          <w:lang w:val="uk-UA"/>
        </w:rPr>
        <w:t>рацівників, морального і матеріального стимулювання їхньої професійної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діяльності.</w:t>
      </w:r>
    </w:p>
    <w:p w:rsidR="00901B1E" w:rsidRPr="004605D5" w:rsidRDefault="00901B1E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Pr="00D05DF0" w:rsidRDefault="00D05DF0" w:rsidP="00523026">
      <w:pPr>
        <w:pStyle w:val="ac"/>
        <w:rPr>
          <w:b/>
          <w:sz w:val="24"/>
          <w:szCs w:val="24"/>
          <w:lang w:val="ru-RU"/>
        </w:rPr>
      </w:pPr>
      <w:r w:rsidRPr="00D05DF0">
        <w:rPr>
          <w:b/>
          <w:sz w:val="24"/>
          <w:szCs w:val="24"/>
          <w:lang w:val="uk-UA"/>
        </w:rPr>
        <w:t>ІХ</w:t>
      </w:r>
      <w:r w:rsidR="005B2984" w:rsidRPr="00D05DF0">
        <w:rPr>
          <w:b/>
          <w:sz w:val="24"/>
          <w:szCs w:val="24"/>
          <w:lang w:val="ru-RU"/>
        </w:rPr>
        <w:t>. Партнерство та співпраця</w:t>
      </w:r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ru-RU"/>
        </w:rPr>
      </w:pPr>
    </w:p>
    <w:p w:rsidR="005B2984" w:rsidRPr="001248D7" w:rsidRDefault="005B2984" w:rsidP="00051C7A">
      <w:pPr>
        <w:pStyle w:val="ac"/>
        <w:ind w:firstLine="708"/>
        <w:jc w:val="both"/>
        <w:rPr>
          <w:sz w:val="24"/>
          <w:szCs w:val="24"/>
          <w:lang w:val="ru-RU"/>
        </w:rPr>
      </w:pPr>
      <w:r w:rsidRPr="001248D7">
        <w:rPr>
          <w:sz w:val="24"/>
          <w:szCs w:val="24"/>
          <w:lang w:val="ru-RU"/>
        </w:rPr>
        <w:lastRenderedPageBreak/>
        <w:t>Освіта без кордонів</w:t>
      </w: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r w:rsidRPr="001248D7">
        <w:rPr>
          <w:i/>
          <w:sz w:val="24"/>
          <w:szCs w:val="24"/>
          <w:lang w:val="ru-RU"/>
        </w:rPr>
        <w:t>Завдання: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забезпечити дієву організаційну, методичну підтримку комплексних змістовних програм регіонального та міжнародного освітнього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партнерства;</w:t>
      </w:r>
    </w:p>
    <w:p w:rsidR="006D12EE" w:rsidRDefault="00512C4F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 xml:space="preserve">налагодити </w:t>
      </w:r>
      <w:r w:rsidR="005B2984" w:rsidRPr="006D12EE">
        <w:rPr>
          <w:sz w:val="24"/>
          <w:szCs w:val="24"/>
          <w:lang w:val="uk-UA"/>
        </w:rPr>
        <w:t>міжрегіональне співробітництво з метою обміну та поширення педагогічного</w:t>
      </w:r>
      <w:r w:rsidR="00051C7A">
        <w:rPr>
          <w:sz w:val="24"/>
          <w:szCs w:val="24"/>
          <w:lang w:val="uk-UA"/>
        </w:rPr>
        <w:t xml:space="preserve"> </w:t>
      </w:r>
      <w:r w:rsidR="005B2984" w:rsidRPr="006D12EE">
        <w:rPr>
          <w:sz w:val="24"/>
          <w:szCs w:val="24"/>
          <w:lang w:val="uk-UA"/>
        </w:rPr>
        <w:t>досвіду;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брати участь у науково-практичних конференціях, симпозіумах, семінарах, тренінгах, круглих столах, Інтернет-конференціях,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вебінарах;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удосконалювати форми й методи партнерської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співпраці;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залучати здобувачів освіти та педагогічних працівників громади до участі у міжнародних освітніх  проектах, програмах  та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конкурсах.</w:t>
      </w:r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uk-UA"/>
        </w:rPr>
      </w:pPr>
      <w:r w:rsidRPr="006D12EE">
        <w:rPr>
          <w:i/>
          <w:sz w:val="24"/>
          <w:szCs w:val="24"/>
        </w:rPr>
        <w:t>Очікувані результати: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підвищення рівня та якості освіти в закладах загальної середньої освіти через поширення прогресивного міжнародного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досвіду;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>налагодження безпосередніх контактів і партнерських зв’язків між навчальними закладами регіону та закордонними українськими школами й освітніми центрами</w:t>
      </w:r>
      <w:r w:rsidR="00051C7A">
        <w:rPr>
          <w:sz w:val="24"/>
          <w:szCs w:val="24"/>
          <w:lang w:val="uk-UA"/>
        </w:rPr>
        <w:t xml:space="preserve"> </w:t>
      </w:r>
      <w:r w:rsidRPr="006D12EE">
        <w:rPr>
          <w:sz w:val="24"/>
          <w:szCs w:val="24"/>
          <w:lang w:val="uk-UA"/>
        </w:rPr>
        <w:t>зарубіжжя;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зростання рівня поінформованості педагогів громади щодо європейського освітнього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простору;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розробка та реалізація спільних міжнародних освітніх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проектів.</w:t>
      </w:r>
    </w:p>
    <w:p w:rsidR="00454EFE" w:rsidRDefault="00454EFE" w:rsidP="007F5B66">
      <w:pPr>
        <w:pStyle w:val="ac"/>
        <w:jc w:val="both"/>
        <w:rPr>
          <w:sz w:val="24"/>
          <w:szCs w:val="24"/>
          <w:lang w:val="uk-UA"/>
        </w:rPr>
      </w:pPr>
    </w:p>
    <w:p w:rsidR="009B471F" w:rsidRDefault="009B471F" w:rsidP="007F5B66">
      <w:pPr>
        <w:pStyle w:val="ac"/>
        <w:jc w:val="both"/>
        <w:rPr>
          <w:sz w:val="24"/>
          <w:szCs w:val="24"/>
          <w:lang w:val="uk-UA"/>
        </w:rPr>
      </w:pPr>
    </w:p>
    <w:p w:rsidR="009B471F" w:rsidRPr="00F8054E" w:rsidRDefault="009B471F" w:rsidP="007F5B66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8D12C5" w:rsidP="007F5B66">
      <w:pPr>
        <w:pStyle w:val="ac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uk-UA"/>
        </w:rPr>
        <w:t>Х</w:t>
      </w:r>
      <w:r w:rsidR="005B2984" w:rsidRPr="00F8054E">
        <w:rPr>
          <w:b/>
          <w:sz w:val="24"/>
          <w:szCs w:val="24"/>
          <w:lang w:val="ru-RU"/>
        </w:rPr>
        <w:t>. Перелік завдань і заходів програмита очікувані результати виконання Програми</w:t>
      </w:r>
    </w:p>
    <w:p w:rsidR="00835E40" w:rsidRPr="00F8054E" w:rsidRDefault="00835E40" w:rsidP="007F5B66">
      <w:pPr>
        <w:pStyle w:val="ac"/>
        <w:jc w:val="both"/>
        <w:rPr>
          <w:b/>
          <w:sz w:val="24"/>
          <w:szCs w:val="24"/>
          <w:lang w:val="ru-RU"/>
        </w:rPr>
      </w:pP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 для  населення  громади   державних   гарантій   доступності  та  рівних  можливостей   отримання   повноцінної   освіти  незалежно  від  місця  проживання  і  матеріального  статку:  безоплатності   повної загальної середньої освіти в межах державних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стандартів.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 сучасної якості дошкільної, загальної середньої, позашкільної освіти з варіативною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соціальною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адресністю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її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відповідно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запитів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можливостей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споживачів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освітніх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 максимальне</w:t>
      </w:r>
      <w:r w:rsidR="00051C7A">
        <w:rPr>
          <w:sz w:val="24"/>
          <w:szCs w:val="24"/>
          <w:lang w:val="uk-UA"/>
        </w:rPr>
        <w:t xml:space="preserve"> наближення навчання </w:t>
      </w:r>
      <w:r w:rsidRPr="00F8054E">
        <w:rPr>
          <w:sz w:val="24"/>
          <w:szCs w:val="24"/>
          <w:lang w:val="uk-UA"/>
        </w:rPr>
        <w:t>івиховання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кожного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здобувача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сутності, здібностей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</w:t>
      </w:r>
      <w:r w:rsidR="00B85F0D">
        <w:rPr>
          <w:sz w:val="24"/>
          <w:szCs w:val="24"/>
          <w:lang w:val="uk-UA"/>
        </w:rPr>
        <w:t xml:space="preserve"> умовах, </w:t>
      </w:r>
      <w:r w:rsidRPr="00F8054E">
        <w:rPr>
          <w:sz w:val="24"/>
          <w:szCs w:val="24"/>
          <w:lang w:val="uk-UA"/>
        </w:rPr>
        <w:t>що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гарантують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здоров'я,  захист</w:t>
      </w:r>
      <w:r w:rsidR="00051C7A">
        <w:rPr>
          <w:sz w:val="24"/>
          <w:szCs w:val="24"/>
          <w:lang w:val="uk-UA"/>
        </w:rPr>
        <w:t xml:space="preserve"> прав</w:t>
      </w:r>
      <w:r w:rsidR="00892BE5" w:rsidRPr="00F8054E">
        <w:rPr>
          <w:sz w:val="24"/>
          <w:szCs w:val="24"/>
          <w:lang w:val="uk-UA"/>
        </w:rPr>
        <w:t xml:space="preserve"> особистості </w:t>
      </w:r>
      <w:r w:rsidRPr="00F8054E">
        <w:rPr>
          <w:sz w:val="24"/>
          <w:szCs w:val="24"/>
          <w:lang w:val="uk-UA"/>
        </w:rPr>
        <w:t xml:space="preserve">здобувачів </w:t>
      </w:r>
      <w:r w:rsidR="00892BE5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="00892BE5" w:rsidRPr="00F8054E">
        <w:rPr>
          <w:sz w:val="24"/>
          <w:szCs w:val="24"/>
          <w:lang w:val="uk-UA"/>
        </w:rPr>
        <w:t xml:space="preserve">в освітньому </w:t>
      </w:r>
      <w:r w:rsidRPr="00F8054E">
        <w:rPr>
          <w:sz w:val="24"/>
          <w:szCs w:val="24"/>
          <w:lang w:val="uk-UA"/>
        </w:rPr>
        <w:t>процесі, 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психологічну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фізичну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безпеку.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Упровадження технологій управління на новій методологічній основі перерозподілу та консолідації фінансових, кадрових та матеріальних ресурсів розвитку освіти.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Забезпечення умов для апробації та ефективного впровадження прогресивних технологій інноваційного розвитку, сучасних принципів організації навчально-виховного процесу в усіх ланках</w:t>
      </w:r>
      <w:r w:rsidR="00051C7A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освіти.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Досягнення  якісних  змін  інформаційних  потоків   та   комунікацій в усіх ланках системи освіти,  в  освітньому  процесі  та  в  управлінні;  застосування сучасних технологій створення баз даних про освіту та освітні середовища, оперативного збору, обробки і обміну</w:t>
      </w:r>
      <w:r w:rsidR="00A4520F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інформації.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Піднесення соціального статусу і професіоналізму педагогічних працівників; приведення змісту фундаментальної, психолого-педагогічної, методичної, інформаційно-технологічної практичної та соціально-гуманітарної підготовки і підвищення кваліфікації педагогічних працівників у відповідність до вимог інформаційно-технологічного суспільства і змін, що відбуваються у соціально-економічній, духовній та гуманітарній сферах; орієнтація підготовки та перепідготовки педагогічних кадрів на інноваційні підходи до освіти, упровадження сучасних форм, методів і технологій, вибудовування демократичних комунікацій, ділового партнерства, визнання унікальної цінності особистості учасників освітнього процесу в навчальних</w:t>
      </w:r>
      <w:r w:rsidR="00141C8A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закладах.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Основним узагальнюючим результативним чинником виконання Програми має стати збалансована відповідність: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15CC2">
        <w:rPr>
          <w:sz w:val="24"/>
          <w:szCs w:val="24"/>
          <w:lang w:val="ru-RU"/>
        </w:rPr>
        <w:t xml:space="preserve">якості освітнього процесу в навчальних закладах відповідно до цілей і стандартів освіти </w:t>
      </w:r>
      <w:r w:rsidRPr="00F15CC2">
        <w:rPr>
          <w:sz w:val="24"/>
          <w:szCs w:val="24"/>
          <w:lang w:val="ru-RU"/>
        </w:rPr>
        <w:lastRenderedPageBreak/>
        <w:t>вдержаві;</w:t>
      </w:r>
    </w:p>
    <w:p w:rsidR="00892BE5" w:rsidRP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15CC2">
        <w:rPr>
          <w:sz w:val="24"/>
          <w:szCs w:val="24"/>
          <w:lang w:val="ru-RU"/>
        </w:rPr>
        <w:t>задоволеності очікувань учасників процесу освіти від якості наданих закладами освіти</w:t>
      </w:r>
      <w:r w:rsidR="00141C8A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послуг.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</w:rPr>
        <w:t>Ці результати конкретизуватимуться у: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створенні механізмів сталого розвитку сис</w:t>
      </w:r>
      <w:r w:rsidR="00141C8A">
        <w:rPr>
          <w:sz w:val="24"/>
          <w:szCs w:val="24"/>
          <w:lang w:val="uk-UA"/>
        </w:rPr>
        <w:t>теми освіти Смолінської</w:t>
      </w:r>
      <w:r w:rsidRPr="00F15CC2">
        <w:rPr>
          <w:sz w:val="24"/>
          <w:szCs w:val="24"/>
          <w:lang w:val="uk-UA"/>
        </w:rPr>
        <w:t xml:space="preserve"> об’єднаної територіальної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громади;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досягненні якості мережі навчальних закладів за змістом освіти, формами і мовою її здобуття; безпечністю та сприятливістю умов навчально-виховного процесу для здоров'я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учасників;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ru-RU"/>
        </w:rPr>
        <w:t>забезпечення наступності і безперервності освіти у всіх її</w:t>
      </w:r>
      <w:r w:rsidR="008961C1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ланках;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ru-RU"/>
        </w:rPr>
        <w:t>розвинутості сучасного ресурсного забезпечення навчальних закладів у регіоні, у тому числі матеріально-технічного, навчально-методичного, інформаційно-комунікаційного оснащення, кадрового</w:t>
      </w:r>
      <w:r w:rsidR="00A773DA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забезпечення;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створенні комфортних соціально-психологічних умов діяльності для всіх учасників освітнього процесу, що ґрунтуватимуться на впровадженні в життя колективів навчальних закладів ідейлюдино</w:t>
      </w:r>
      <w:r w:rsidR="000F3274">
        <w:rPr>
          <w:sz w:val="24"/>
          <w:szCs w:val="24"/>
          <w:lang w:val="uk-UA"/>
        </w:rPr>
        <w:t>-</w:t>
      </w:r>
      <w:r w:rsidRPr="00F15CC2">
        <w:rPr>
          <w:sz w:val="24"/>
          <w:szCs w:val="24"/>
          <w:lang w:val="uk-UA"/>
        </w:rPr>
        <w:t>центризму;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00EA2">
        <w:rPr>
          <w:sz w:val="24"/>
          <w:szCs w:val="24"/>
          <w:lang w:val="uk-UA"/>
        </w:rPr>
        <w:t>досягненні ефективної моделі управління якістю освіти в об’єднаній громаді на підставі розбудови системного моніторингу стану та результатів функціонування і розвитку системи освіти на всіх рівнях, адаптивності управління, прийнятті ефективних управлінських рішень за</w:t>
      </w:r>
      <w:r w:rsidR="00A773DA">
        <w:rPr>
          <w:sz w:val="24"/>
          <w:szCs w:val="24"/>
          <w:lang w:val="uk-UA"/>
        </w:rPr>
        <w:t xml:space="preserve"> </w:t>
      </w:r>
      <w:r w:rsidRPr="00600EA2">
        <w:rPr>
          <w:sz w:val="24"/>
          <w:szCs w:val="24"/>
          <w:lang w:val="uk-UA"/>
        </w:rPr>
        <w:t>результатами;</w:t>
      </w:r>
    </w:p>
    <w:p w:rsidR="005B2984" w:rsidRP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00EA2">
        <w:rPr>
          <w:sz w:val="24"/>
          <w:szCs w:val="24"/>
          <w:lang w:val="ru-RU"/>
        </w:rPr>
        <w:t>відповідності державним стандартам, конкурентноздатності здобутої випускниками навчальних закладів освіти незалежно від їх соціального статусу, фізичних та особистих</w:t>
      </w:r>
      <w:r w:rsidR="00A773DA">
        <w:rPr>
          <w:sz w:val="24"/>
          <w:szCs w:val="24"/>
          <w:lang w:val="ru-RU"/>
        </w:rPr>
        <w:t xml:space="preserve"> </w:t>
      </w:r>
      <w:r w:rsidRPr="00600EA2">
        <w:rPr>
          <w:sz w:val="24"/>
          <w:szCs w:val="24"/>
          <w:lang w:val="ru-RU"/>
        </w:rPr>
        <w:t>можливостей.</w:t>
      </w:r>
    </w:p>
    <w:p w:rsidR="005B2984" w:rsidRPr="00F8054E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З метою системного аналізу реалізації Програми буде проводитись щорічний моніторинг </w:t>
      </w:r>
      <w:r w:rsidR="0096772A" w:rsidRPr="00F8054E">
        <w:rPr>
          <w:sz w:val="24"/>
          <w:szCs w:val="24"/>
          <w:lang w:val="ru-RU"/>
        </w:rPr>
        <w:t>виконання передбачених заходів.</w:t>
      </w:r>
    </w:p>
    <w:p w:rsidR="0096772A" w:rsidRPr="00F8054E" w:rsidRDefault="00A773DA" w:rsidP="00600EA2">
      <w:pPr>
        <w:pStyle w:val="ac"/>
        <w:ind w:first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Термін дії Програми 2021</w:t>
      </w:r>
      <w:r w:rsidR="005B2984" w:rsidRPr="00F8054E">
        <w:rPr>
          <w:sz w:val="24"/>
          <w:szCs w:val="24"/>
          <w:lang w:val="ru-RU"/>
        </w:rPr>
        <w:t xml:space="preserve"> – 2</w:t>
      </w:r>
      <w:r>
        <w:rPr>
          <w:sz w:val="24"/>
          <w:szCs w:val="24"/>
          <w:lang w:val="ru-RU"/>
        </w:rPr>
        <w:t>025</w:t>
      </w:r>
      <w:r w:rsidR="0096772A" w:rsidRPr="00F8054E">
        <w:rPr>
          <w:sz w:val="24"/>
          <w:szCs w:val="24"/>
          <w:lang w:val="ru-RU"/>
        </w:rPr>
        <w:t xml:space="preserve"> роки</w:t>
      </w:r>
      <w:r w:rsidR="007F5B66">
        <w:rPr>
          <w:sz w:val="24"/>
          <w:szCs w:val="24"/>
          <w:lang w:val="ru-RU"/>
        </w:rPr>
        <w:t>.</w:t>
      </w:r>
    </w:p>
    <w:p w:rsidR="00600EA2" w:rsidRDefault="00600EA2" w:rsidP="000F44B6">
      <w:pPr>
        <w:pStyle w:val="ac"/>
        <w:rPr>
          <w:sz w:val="24"/>
          <w:szCs w:val="24"/>
          <w:lang w:val="uk-UA"/>
        </w:rPr>
      </w:pPr>
    </w:p>
    <w:p w:rsidR="005B2984" w:rsidRPr="00276F4F" w:rsidRDefault="00276F4F" w:rsidP="009B471F">
      <w:pPr>
        <w:pStyle w:val="ac"/>
        <w:rPr>
          <w:b/>
          <w:sz w:val="24"/>
          <w:szCs w:val="24"/>
          <w:lang w:val="ru-RU"/>
        </w:rPr>
      </w:pPr>
      <w:r w:rsidRPr="00276F4F">
        <w:rPr>
          <w:b/>
          <w:sz w:val="24"/>
          <w:szCs w:val="24"/>
          <w:lang w:val="uk-UA"/>
        </w:rPr>
        <w:t>ХІ</w:t>
      </w:r>
      <w:r w:rsidR="005B2984" w:rsidRPr="00276F4F">
        <w:rPr>
          <w:b/>
          <w:sz w:val="24"/>
          <w:szCs w:val="24"/>
          <w:lang w:val="ru-RU"/>
        </w:rPr>
        <w:t>. Система управління та контролю за ходом виконання Програми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5B2984" w:rsidRPr="00F8054E" w:rsidRDefault="005B2984" w:rsidP="009B471F">
      <w:pPr>
        <w:pStyle w:val="ac"/>
        <w:ind w:firstLine="708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Організаційний супровід та координація дія</w:t>
      </w:r>
      <w:r w:rsidR="009B471F">
        <w:rPr>
          <w:sz w:val="24"/>
          <w:szCs w:val="24"/>
          <w:lang w:val="ru-RU"/>
        </w:rPr>
        <w:t xml:space="preserve">льності щодо виконання Програми </w:t>
      </w:r>
      <w:r w:rsidRPr="00F8054E">
        <w:rPr>
          <w:sz w:val="24"/>
          <w:szCs w:val="24"/>
          <w:lang w:val="ru-RU"/>
        </w:rPr>
        <w:t>здійснюється відділом  освіти</w:t>
      </w:r>
      <w:r w:rsidR="00461009" w:rsidRPr="00F8054E">
        <w:rPr>
          <w:sz w:val="24"/>
          <w:szCs w:val="24"/>
          <w:lang w:val="ru-RU"/>
        </w:rPr>
        <w:t>, культури, молоді та спорту Смолінської</w:t>
      </w:r>
      <w:r w:rsidR="007F5B66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об’єднаної територіальної громади.</w:t>
      </w:r>
    </w:p>
    <w:p w:rsidR="005B2984" w:rsidRDefault="005B2984" w:rsidP="009B471F">
      <w:pPr>
        <w:pStyle w:val="ac"/>
        <w:ind w:firstLine="708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Відділ  освіти </w:t>
      </w:r>
      <w:r w:rsidR="00756828">
        <w:rPr>
          <w:sz w:val="24"/>
          <w:szCs w:val="24"/>
          <w:lang w:val="ru-RU"/>
        </w:rPr>
        <w:t>освіти, культу</w:t>
      </w:r>
      <w:r w:rsidR="00461009" w:rsidRPr="00F8054E">
        <w:rPr>
          <w:sz w:val="24"/>
          <w:szCs w:val="24"/>
          <w:lang w:val="ru-RU"/>
        </w:rPr>
        <w:t xml:space="preserve">ри, молоді та спорту </w:t>
      </w:r>
      <w:r w:rsidRPr="00F8054E">
        <w:rPr>
          <w:sz w:val="24"/>
          <w:szCs w:val="24"/>
          <w:lang w:val="ru-RU"/>
        </w:rPr>
        <w:t>об’єднаної територіальної громади здійснює аналіз стану реалізації Програми і надає інформацію про її виконання</w:t>
      </w:r>
      <w:r w:rsidR="00B623E5">
        <w:rPr>
          <w:sz w:val="24"/>
          <w:szCs w:val="24"/>
          <w:lang w:val="ru-RU"/>
        </w:rPr>
        <w:t xml:space="preserve"> селищному </w:t>
      </w:r>
      <w:r w:rsidRPr="00F8054E">
        <w:rPr>
          <w:sz w:val="24"/>
          <w:szCs w:val="24"/>
          <w:lang w:val="ru-RU"/>
        </w:rPr>
        <w:t>голові</w:t>
      </w:r>
      <w:r w:rsidR="001B2937" w:rsidRPr="00F8054E">
        <w:rPr>
          <w:sz w:val="24"/>
          <w:szCs w:val="24"/>
          <w:lang w:val="ru-RU"/>
        </w:rPr>
        <w:t>.</w:t>
      </w:r>
    </w:p>
    <w:p w:rsidR="00875E06" w:rsidRDefault="00875E06" w:rsidP="003B18E9">
      <w:pPr>
        <w:pStyle w:val="ac"/>
        <w:ind w:firstLine="708"/>
        <w:rPr>
          <w:sz w:val="24"/>
          <w:szCs w:val="24"/>
          <w:lang w:val="ru-RU"/>
        </w:rPr>
      </w:pPr>
    </w:p>
    <w:p w:rsidR="009B471F" w:rsidRPr="00B10CB1" w:rsidRDefault="009B471F" w:rsidP="009B471F">
      <w:pPr>
        <w:pStyle w:val="ac"/>
        <w:rPr>
          <w:sz w:val="24"/>
          <w:szCs w:val="24"/>
          <w:lang w:val="ru-RU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</w:p>
    <w:p w:rsidR="00875E06" w:rsidRDefault="00875E06" w:rsidP="009B471F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875E06" w:rsidRPr="00F8054E" w:rsidRDefault="00875E06" w:rsidP="009B471F">
      <w:pPr>
        <w:pStyle w:val="ac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культури, молоді та спорту __________________ </w:t>
      </w:r>
      <w:r w:rsidR="009B471F">
        <w:rPr>
          <w:sz w:val="24"/>
          <w:szCs w:val="24"/>
          <w:lang w:val="ru-RU"/>
        </w:rPr>
        <w:t>Олександра МАЙСТРЕНКО</w:t>
      </w:r>
    </w:p>
    <w:p w:rsidR="0032047D" w:rsidRPr="00F8054E" w:rsidRDefault="0032047D" w:rsidP="000F44B6">
      <w:pPr>
        <w:pStyle w:val="ac"/>
        <w:rPr>
          <w:sz w:val="24"/>
          <w:szCs w:val="24"/>
          <w:lang w:val="uk-UA"/>
        </w:rPr>
        <w:sectPr w:rsidR="0032047D" w:rsidRPr="00F8054E" w:rsidSect="00C15E24">
          <w:type w:val="nextColumn"/>
          <w:pgSz w:w="11900" w:h="16840"/>
          <w:pgMar w:top="567" w:right="560" w:bottom="567" w:left="1134" w:header="0" w:footer="0" w:gutter="0"/>
          <w:cols w:space="720"/>
          <w:docGrid w:linePitch="299"/>
        </w:sectPr>
      </w:pPr>
    </w:p>
    <w:p w:rsidR="009B471F" w:rsidRPr="0081354D" w:rsidRDefault="009B471F" w:rsidP="009B471F">
      <w:pPr>
        <w:pStyle w:val="ac"/>
        <w:ind w:left="4248" w:firstLine="708"/>
        <w:rPr>
          <w:b/>
          <w:sz w:val="24"/>
          <w:szCs w:val="24"/>
          <w:lang w:val="uk-UA"/>
        </w:rPr>
      </w:pPr>
      <w:r w:rsidRPr="0081354D">
        <w:rPr>
          <w:b/>
          <w:sz w:val="24"/>
          <w:szCs w:val="24"/>
          <w:lang w:val="uk-UA"/>
        </w:rPr>
        <w:lastRenderedPageBreak/>
        <w:t>Додаток 1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 Комплексної Програми</w:t>
      </w:r>
      <w:r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 освіти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Смолінської об’єднаної територіальної громади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Pr="00F8054E">
        <w:rPr>
          <w:sz w:val="24"/>
          <w:szCs w:val="24"/>
          <w:lang w:val="uk-UA"/>
        </w:rPr>
        <w:t xml:space="preserve"> роки</w:t>
      </w:r>
    </w:p>
    <w:p w:rsidR="009B471F" w:rsidRPr="00F8054E" w:rsidRDefault="009B471F" w:rsidP="009B471F">
      <w:pPr>
        <w:pStyle w:val="ac"/>
        <w:rPr>
          <w:b/>
          <w:sz w:val="24"/>
          <w:szCs w:val="24"/>
          <w:u w:val="single"/>
          <w:lang w:val="uk-UA"/>
        </w:rPr>
      </w:pPr>
    </w:p>
    <w:p w:rsidR="009B471F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t xml:space="preserve">Відомості про заклади освіти </w:t>
      </w:r>
    </w:p>
    <w:p w:rsidR="009B471F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Смолінської селищної</w:t>
      </w:r>
      <w:r w:rsidRPr="00F8054E">
        <w:rPr>
          <w:b/>
          <w:sz w:val="24"/>
          <w:szCs w:val="24"/>
          <w:lang w:val="uk-UA"/>
        </w:rPr>
        <w:t xml:space="preserve"> територіальної громади</w:t>
      </w:r>
    </w:p>
    <w:p w:rsidR="009B471F" w:rsidRPr="00F8054E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</w:p>
    <w:p w:rsidR="009B471F" w:rsidRDefault="00B10CB1" w:rsidP="009B471F">
      <w:pPr>
        <w:pStyle w:val="ac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Станом на грудень 2023</w:t>
      </w:r>
      <w:r w:rsidR="009B471F" w:rsidRPr="00F8054E">
        <w:rPr>
          <w:sz w:val="24"/>
          <w:szCs w:val="24"/>
          <w:lang w:val="uk-UA"/>
        </w:rPr>
        <w:t xml:space="preserve"> р. у Смолінській </w:t>
      </w:r>
      <w:r w:rsidR="009B471F">
        <w:rPr>
          <w:sz w:val="24"/>
          <w:szCs w:val="24"/>
          <w:lang w:val="uk-UA"/>
        </w:rPr>
        <w:t xml:space="preserve">селищній </w:t>
      </w:r>
      <w:r w:rsidR="009B471F" w:rsidRPr="00F8054E">
        <w:rPr>
          <w:sz w:val="24"/>
          <w:szCs w:val="24"/>
          <w:lang w:val="uk-UA"/>
        </w:rPr>
        <w:t>територіальні</w:t>
      </w:r>
      <w:r>
        <w:rPr>
          <w:sz w:val="24"/>
          <w:szCs w:val="24"/>
          <w:lang w:val="uk-UA"/>
        </w:rPr>
        <w:t>й громаді функціонує 4</w:t>
      </w:r>
      <w:r w:rsidR="009B471F">
        <w:rPr>
          <w:sz w:val="24"/>
          <w:szCs w:val="24"/>
          <w:lang w:val="uk-UA"/>
        </w:rPr>
        <w:t xml:space="preserve"> закладів </w:t>
      </w:r>
      <w:r w:rsidR="009B471F" w:rsidRPr="00F8054E">
        <w:rPr>
          <w:sz w:val="24"/>
          <w:szCs w:val="24"/>
          <w:lang w:val="uk-UA"/>
        </w:rPr>
        <w:t>загальної с</w:t>
      </w:r>
      <w:r>
        <w:rPr>
          <w:sz w:val="24"/>
          <w:szCs w:val="24"/>
          <w:lang w:val="uk-UA"/>
        </w:rPr>
        <w:t>ередньої освіти (далі - ЗЗСО), 2</w:t>
      </w:r>
      <w:r w:rsidR="009B471F" w:rsidRPr="00F8054E">
        <w:rPr>
          <w:sz w:val="24"/>
          <w:szCs w:val="24"/>
          <w:lang w:val="uk-UA"/>
        </w:rPr>
        <w:t xml:space="preserve"> закладів дошкільної освіти (далі - ЗДО) та 1 мистецька школа:</w:t>
      </w:r>
    </w:p>
    <w:p w:rsidR="009B471F" w:rsidRDefault="00B10CB1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Смолінський ліцей </w:t>
      </w:r>
      <w:r w:rsidR="009B471F" w:rsidRPr="00F8054E">
        <w:rPr>
          <w:sz w:val="24"/>
          <w:szCs w:val="24"/>
          <w:lang w:val="uk-UA"/>
        </w:rPr>
        <w:t>№1;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</w:t>
      </w:r>
      <w:r w:rsidR="00B10CB1">
        <w:rPr>
          <w:sz w:val="24"/>
          <w:szCs w:val="24"/>
          <w:lang w:val="uk-UA"/>
        </w:rPr>
        <w:t>ий ліцей №2;</w:t>
      </w:r>
    </w:p>
    <w:p w:rsidR="009B471F" w:rsidRDefault="00B10CB1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Хмелівський ліцей</w:t>
      </w:r>
      <w:r w:rsidR="009B471F" w:rsidRPr="00B10CB1">
        <w:rPr>
          <w:color w:val="FF0000"/>
          <w:sz w:val="24"/>
          <w:szCs w:val="24"/>
          <w:lang w:val="uk-UA"/>
        </w:rPr>
        <w:t xml:space="preserve">; </w:t>
      </w:r>
    </w:p>
    <w:p w:rsidR="009B471F" w:rsidRPr="00B10CB1" w:rsidRDefault="009B471F" w:rsidP="00B10CB1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Якимівськ</w:t>
      </w:r>
      <w:r w:rsidR="00B10CB1">
        <w:rPr>
          <w:sz w:val="24"/>
          <w:szCs w:val="24"/>
          <w:lang w:val="uk-UA"/>
        </w:rPr>
        <w:t>а гімназія;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Смолінський заклад</w:t>
      </w:r>
      <w:r w:rsidR="00B10CB1">
        <w:rPr>
          <w:sz w:val="24"/>
          <w:szCs w:val="24"/>
          <w:lang w:val="uk-UA"/>
        </w:rPr>
        <w:t xml:space="preserve"> дошкільної освіти </w:t>
      </w:r>
      <w:r w:rsidRPr="00D41658">
        <w:rPr>
          <w:sz w:val="24"/>
          <w:szCs w:val="24"/>
          <w:lang w:val="uk-UA"/>
        </w:rPr>
        <w:t xml:space="preserve"> №3 «Ромашка»;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Хмелівський заклад </w:t>
      </w:r>
      <w:r w:rsidR="00B10CB1">
        <w:rPr>
          <w:sz w:val="24"/>
          <w:szCs w:val="24"/>
          <w:lang w:val="uk-UA"/>
        </w:rPr>
        <w:t xml:space="preserve">дошкільної освіти </w:t>
      </w:r>
      <w:r w:rsidR="00B10CB1" w:rsidRPr="00D4165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«Струмочок»;</w:t>
      </w:r>
    </w:p>
    <w:p w:rsidR="009B471F" w:rsidRPr="009616D3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Смолінська мистецька школа.</w:t>
      </w:r>
    </w:p>
    <w:p w:rsidR="009B471F" w:rsidRPr="00540818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9616D3">
        <w:rPr>
          <w:sz w:val="24"/>
          <w:szCs w:val="24"/>
          <w:lang w:val="uk-UA"/>
        </w:rPr>
        <w:t xml:space="preserve"> У закладах навчається </w:t>
      </w:r>
      <w:r w:rsidR="00B10CB1">
        <w:rPr>
          <w:sz w:val="24"/>
          <w:szCs w:val="24"/>
          <w:lang w:val="uk-UA"/>
        </w:rPr>
        <w:t xml:space="preserve"> здобувачів освіти у ЗЗСО - 1307</w:t>
      </w:r>
      <w:r w:rsidRPr="009616D3">
        <w:rPr>
          <w:sz w:val="24"/>
          <w:szCs w:val="24"/>
          <w:lang w:val="uk-UA"/>
        </w:rPr>
        <w:t xml:space="preserve"> та </w:t>
      </w:r>
      <w:r w:rsidR="00B10CB1">
        <w:rPr>
          <w:sz w:val="24"/>
          <w:szCs w:val="24"/>
          <w:lang w:val="uk-UA"/>
        </w:rPr>
        <w:t>254</w:t>
      </w:r>
      <w:r w:rsidRPr="009616D3">
        <w:rPr>
          <w:sz w:val="24"/>
          <w:szCs w:val="24"/>
          <w:lang w:val="uk-UA"/>
        </w:rPr>
        <w:t xml:space="preserve"> у ЗДО відповідно. Створено 74 клас у </w:t>
      </w:r>
      <w:r w:rsidR="00B10CB1">
        <w:rPr>
          <w:sz w:val="24"/>
          <w:szCs w:val="24"/>
          <w:lang w:val="uk-UA"/>
        </w:rPr>
        <w:t>ЗЗСО, 12</w:t>
      </w:r>
      <w:r w:rsidRPr="00540818">
        <w:rPr>
          <w:sz w:val="24"/>
          <w:szCs w:val="24"/>
          <w:lang w:val="uk-UA"/>
        </w:rPr>
        <w:t xml:space="preserve"> груп у ЗДО.</w:t>
      </w:r>
    </w:p>
    <w:p w:rsidR="009B471F" w:rsidRPr="00F63750" w:rsidRDefault="009B471F" w:rsidP="009B471F">
      <w:pPr>
        <w:pStyle w:val="ac"/>
        <w:ind w:firstLine="567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У закладах освіти Смолінської об’єднаної територіальної громади працює 125 </w:t>
      </w:r>
      <w:r w:rsidR="00B10CB1">
        <w:rPr>
          <w:sz w:val="24"/>
          <w:szCs w:val="24"/>
          <w:lang w:val="uk-UA"/>
        </w:rPr>
        <w:t>вчителів,   29 педпрацівників ЗДО</w:t>
      </w:r>
      <w:r w:rsidRPr="00540818">
        <w:rPr>
          <w:sz w:val="24"/>
          <w:szCs w:val="24"/>
          <w:lang w:val="uk-UA"/>
        </w:rPr>
        <w:t>та</w:t>
      </w:r>
      <w:r w:rsidRPr="00F63750">
        <w:rPr>
          <w:color w:val="FF0000"/>
          <w:sz w:val="24"/>
          <w:szCs w:val="24"/>
          <w:lang w:val="uk-UA"/>
        </w:rPr>
        <w:t xml:space="preserve"> </w:t>
      </w:r>
      <w:r w:rsidRPr="00E06ABE">
        <w:rPr>
          <w:sz w:val="24"/>
          <w:szCs w:val="24"/>
          <w:lang w:val="uk-UA"/>
        </w:rPr>
        <w:t xml:space="preserve">14 </w:t>
      </w:r>
      <w:r w:rsidRPr="00540818">
        <w:rPr>
          <w:sz w:val="24"/>
          <w:szCs w:val="24"/>
          <w:lang w:val="uk-UA"/>
        </w:rPr>
        <w:t>викладачів мистецької школи.</w:t>
      </w:r>
    </w:p>
    <w:p w:rsidR="009B471F" w:rsidRPr="00540818" w:rsidRDefault="00B10CB1" w:rsidP="009B471F">
      <w:pPr>
        <w:pStyle w:val="ac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ЗЗСО функціонує  5</w:t>
      </w:r>
      <w:r w:rsidR="009B471F" w:rsidRPr="00540818">
        <w:rPr>
          <w:sz w:val="24"/>
          <w:szCs w:val="24"/>
          <w:lang w:val="uk-UA"/>
        </w:rPr>
        <w:t xml:space="preserve"> груп  продовженого дня.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На базі Смолінського </w:t>
      </w:r>
      <w:r w:rsidR="00B10CB1">
        <w:rPr>
          <w:iCs/>
          <w:sz w:val="24"/>
          <w:szCs w:val="24"/>
          <w:lang w:val="uk-UA"/>
        </w:rPr>
        <w:t>ліцею №2</w:t>
      </w:r>
      <w:r w:rsidRPr="004C010F">
        <w:rPr>
          <w:iCs/>
          <w:sz w:val="24"/>
          <w:szCs w:val="24"/>
          <w:lang w:val="uk-UA"/>
        </w:rPr>
        <w:t xml:space="preserve"> функціонують групи профільного навчання: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 іноземна мова – 10 уч. (11 кл.), історія України – 26 уч. (10 кл.), українська мова – 24 уч. (10 кл.), 29 уч.(11 клас); Всесвітня історія – 26 (10 клас). 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На базі </w:t>
      </w:r>
      <w:r>
        <w:rPr>
          <w:iCs/>
          <w:sz w:val="24"/>
          <w:szCs w:val="24"/>
          <w:lang w:val="uk-UA"/>
        </w:rPr>
        <w:t xml:space="preserve">Смолінської </w:t>
      </w:r>
      <w:r w:rsidRPr="004C010F">
        <w:rPr>
          <w:iCs/>
          <w:sz w:val="24"/>
          <w:szCs w:val="24"/>
          <w:lang w:val="uk-UA"/>
        </w:rPr>
        <w:t>ЗШ №1: історія України - 15 уч (10 кл.); Всесвітня історія -15 (10 кл.); українська мова – 18 уч. (11 кл.); українська література – 18 уч. ( 11 кл.).</w:t>
      </w:r>
    </w:p>
    <w:p w:rsidR="009B471F" w:rsidRPr="004C010F" w:rsidRDefault="009B471F" w:rsidP="009B471F">
      <w:pPr>
        <w:pStyle w:val="ac"/>
        <w:ind w:firstLine="567"/>
        <w:rPr>
          <w:iCs/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базі Хмелівського навчально-виховного об</w:t>
      </w:r>
      <w:r w:rsidRPr="00C7013D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єднання: біологія і екологія – 39 уч. (10-11кл.). </w:t>
      </w:r>
    </w:p>
    <w:p w:rsidR="009B471F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Організовано для дітей з особливими потребами </w:t>
      </w:r>
      <w:r w:rsidR="00B10CB1">
        <w:rPr>
          <w:sz w:val="24"/>
          <w:szCs w:val="24"/>
          <w:lang w:val="uk-UA"/>
        </w:rPr>
        <w:t>індивідуальну форму навчання – 2 чол. Та інклюзивну – 17</w:t>
      </w:r>
      <w:r w:rsidRPr="00540818">
        <w:rPr>
          <w:sz w:val="24"/>
          <w:szCs w:val="24"/>
          <w:lang w:val="uk-UA"/>
        </w:rPr>
        <w:t xml:space="preserve"> чол. </w:t>
      </w:r>
    </w:p>
    <w:p w:rsidR="009B471F" w:rsidRPr="00F63750" w:rsidRDefault="009B471F" w:rsidP="009B471F">
      <w:pPr>
        <w:pStyle w:val="ac"/>
        <w:ind w:firstLine="567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Для здобувачів освіти при </w:t>
      </w:r>
      <w:r w:rsidR="00B10CB1">
        <w:rPr>
          <w:sz w:val="24"/>
          <w:szCs w:val="24"/>
          <w:lang w:val="uk-UA"/>
        </w:rPr>
        <w:t>ліцеї №2</w:t>
      </w:r>
      <w:r w:rsidRPr="00540818">
        <w:rPr>
          <w:sz w:val="24"/>
          <w:szCs w:val="24"/>
          <w:lang w:val="uk-UA"/>
        </w:rPr>
        <w:t xml:space="preserve"> організовано веч</w:t>
      </w:r>
      <w:r w:rsidR="00B10CB1">
        <w:rPr>
          <w:sz w:val="24"/>
          <w:szCs w:val="24"/>
          <w:lang w:val="uk-UA"/>
        </w:rPr>
        <w:t>ірньо-заочну форму навчання – 10</w:t>
      </w:r>
      <w:r w:rsidRPr="00540818">
        <w:rPr>
          <w:sz w:val="24"/>
          <w:szCs w:val="24"/>
          <w:lang w:val="uk-UA"/>
        </w:rPr>
        <w:t xml:space="preserve"> чол.</w:t>
      </w:r>
    </w:p>
    <w:p w:rsidR="009B471F" w:rsidRPr="00E06ABE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>Діти забезпечені гарячим харчуванням. У ЗЗСО ціна харчування становить: для учнів 1-4 кл. – 10 грн., для учнів 5-11 кл. - 15 грн., у групах подовженого дня – 15 грн. З них 100% оплачується коштами місцевого бюджету для здобувачів освіти 1-4 класів. Діти пільгових категорій харчуються за кошти місцевого бюджету 100%.</w:t>
      </w:r>
    </w:p>
    <w:p w:rsidR="009B471F" w:rsidRPr="00E06ABE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>Ціна на харчування здобувачів освіти у ЗДО с</w:t>
      </w:r>
      <w:r w:rsidR="00B10CB1">
        <w:rPr>
          <w:sz w:val="24"/>
          <w:szCs w:val="24"/>
          <w:lang w:val="uk-UA"/>
        </w:rPr>
        <w:t>тановить: для ясельних груп – 40</w:t>
      </w:r>
      <w:r w:rsidRPr="00E06ABE">
        <w:rPr>
          <w:sz w:val="24"/>
          <w:szCs w:val="24"/>
          <w:lang w:val="uk-UA"/>
        </w:rPr>
        <w:t xml:space="preserve"> грн., з них 60% -</w:t>
      </w:r>
      <w:r w:rsidR="00B10CB1">
        <w:rPr>
          <w:sz w:val="24"/>
          <w:szCs w:val="24"/>
          <w:lang w:val="uk-UA"/>
        </w:rPr>
        <w:t xml:space="preserve"> за рахунок батьківської плати , для садових груп – 45</w:t>
      </w:r>
      <w:r w:rsidRPr="00E06ABE">
        <w:rPr>
          <w:sz w:val="24"/>
          <w:szCs w:val="24"/>
          <w:lang w:val="uk-UA"/>
        </w:rPr>
        <w:t xml:space="preserve"> грн., з них за рахунок батьківської плати 60% </w:t>
      </w:r>
      <w:r w:rsidR="00B10CB1">
        <w:rPr>
          <w:sz w:val="24"/>
          <w:szCs w:val="24"/>
          <w:lang w:val="uk-UA"/>
        </w:rPr>
        <w:t xml:space="preserve">та </w:t>
      </w:r>
      <w:r w:rsidRPr="00E06ABE">
        <w:rPr>
          <w:sz w:val="24"/>
          <w:szCs w:val="24"/>
          <w:lang w:val="uk-UA"/>
        </w:rPr>
        <w:t>40 % вартості харчування за рахунок місцевого бюджету.Діти пільгових категорій харчуються за кошти місцевого бюджету 100%.</w:t>
      </w:r>
    </w:p>
    <w:p w:rsidR="009B471F" w:rsidRDefault="009B471F" w:rsidP="009B471F">
      <w:pPr>
        <w:pStyle w:val="ac"/>
        <w:ind w:firstLine="567"/>
        <w:rPr>
          <w:sz w:val="24"/>
          <w:szCs w:val="24"/>
          <w:lang w:val="uk-UA"/>
        </w:rPr>
      </w:pPr>
    </w:p>
    <w:p w:rsidR="00CB468D" w:rsidRDefault="00CB468D" w:rsidP="0052117D">
      <w:pPr>
        <w:pStyle w:val="ac"/>
        <w:ind w:firstLine="360"/>
        <w:rPr>
          <w:sz w:val="24"/>
          <w:szCs w:val="24"/>
          <w:lang w:val="uk-UA"/>
        </w:rPr>
      </w:pPr>
    </w:p>
    <w:p w:rsidR="00CB468D" w:rsidRPr="00F8054E" w:rsidRDefault="00CB468D" w:rsidP="00CB468D">
      <w:pPr>
        <w:pStyle w:val="ac"/>
        <w:ind w:firstLine="360"/>
        <w:jc w:val="center"/>
        <w:rPr>
          <w:sz w:val="24"/>
          <w:szCs w:val="24"/>
          <w:lang w:val="uk-UA"/>
        </w:rPr>
      </w:pPr>
    </w:p>
    <w:p w:rsidR="009B471F" w:rsidRPr="00B10CB1" w:rsidRDefault="009B471F" w:rsidP="009B471F">
      <w:pPr>
        <w:pStyle w:val="ac"/>
        <w:rPr>
          <w:sz w:val="24"/>
          <w:szCs w:val="24"/>
          <w:lang w:val="uk-UA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9B471F" w:rsidRPr="00F8054E" w:rsidRDefault="009B471F" w:rsidP="009B471F">
      <w:pPr>
        <w:pStyle w:val="ac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культури, молоді та спорту __________________ Олександра МАЙСТРЕНКО</w:t>
      </w: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B10CB1" w:rsidRDefault="00B10CB1" w:rsidP="000F44B6">
      <w:pPr>
        <w:pStyle w:val="ac"/>
        <w:rPr>
          <w:sz w:val="24"/>
          <w:szCs w:val="24"/>
          <w:lang w:val="ru-RU"/>
        </w:rPr>
      </w:pPr>
    </w:p>
    <w:p w:rsidR="00B10CB1" w:rsidRDefault="00B10CB1" w:rsidP="000F44B6">
      <w:pPr>
        <w:pStyle w:val="ac"/>
        <w:rPr>
          <w:sz w:val="24"/>
          <w:szCs w:val="24"/>
          <w:lang w:val="ru-RU"/>
        </w:rPr>
      </w:pPr>
    </w:p>
    <w:p w:rsidR="00B10CB1" w:rsidRDefault="00B10CB1" w:rsidP="000F44B6">
      <w:pPr>
        <w:pStyle w:val="ac"/>
        <w:rPr>
          <w:sz w:val="24"/>
          <w:szCs w:val="24"/>
          <w:lang w:val="ru-RU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182396" w:rsidRPr="0081354D" w:rsidRDefault="00182396" w:rsidP="00182396">
      <w:pPr>
        <w:pStyle w:val="ac"/>
        <w:ind w:left="4248" w:firstLine="708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Додаток 2</w:t>
      </w:r>
    </w:p>
    <w:p w:rsidR="00182396" w:rsidRDefault="00182396" w:rsidP="00182396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 Комплексної Програми</w:t>
      </w:r>
      <w:r w:rsidR="00F63750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 освіти</w:t>
      </w:r>
    </w:p>
    <w:p w:rsidR="00182396" w:rsidRDefault="00182396" w:rsidP="00182396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Смолінської об’єднаної територіальної громади</w:t>
      </w:r>
    </w:p>
    <w:p w:rsidR="00182396" w:rsidRDefault="00F63750" w:rsidP="00182396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182396" w:rsidRPr="00F8054E">
        <w:rPr>
          <w:sz w:val="24"/>
          <w:szCs w:val="24"/>
          <w:lang w:val="uk-UA"/>
        </w:rPr>
        <w:t xml:space="preserve"> роки</w:t>
      </w:r>
    </w:p>
    <w:p w:rsidR="00182396" w:rsidRDefault="00182396" w:rsidP="000F44B6">
      <w:pPr>
        <w:pStyle w:val="ac"/>
        <w:rPr>
          <w:b/>
          <w:sz w:val="24"/>
          <w:szCs w:val="24"/>
          <w:lang w:val="uk-UA"/>
        </w:rPr>
      </w:pPr>
    </w:p>
    <w:p w:rsidR="00BA3CED" w:rsidRPr="00E4304C" w:rsidRDefault="00BA3CED" w:rsidP="00E4304C">
      <w:pPr>
        <w:pStyle w:val="ac"/>
        <w:jc w:val="center"/>
        <w:rPr>
          <w:b/>
          <w:sz w:val="24"/>
          <w:szCs w:val="24"/>
          <w:lang w:val="ru-RU"/>
        </w:rPr>
      </w:pPr>
      <w:r w:rsidRPr="00E4304C">
        <w:rPr>
          <w:b/>
          <w:sz w:val="24"/>
          <w:szCs w:val="24"/>
          <w:lang w:val="ru-RU"/>
        </w:rPr>
        <w:t>ПОЛОЖЕННЯ</w:t>
      </w:r>
    </w:p>
    <w:p w:rsidR="00E9796E" w:rsidRDefault="00BA3CED" w:rsidP="00E4304C">
      <w:pPr>
        <w:pStyle w:val="ac"/>
        <w:jc w:val="center"/>
        <w:rPr>
          <w:sz w:val="24"/>
          <w:szCs w:val="24"/>
          <w:lang w:val="uk-UA"/>
        </w:rPr>
      </w:pPr>
      <w:r w:rsidRPr="00E4304C">
        <w:rPr>
          <w:sz w:val="24"/>
          <w:szCs w:val="24"/>
          <w:lang w:val="ru-RU"/>
        </w:rPr>
        <w:t>про присудження премій</w:t>
      </w:r>
    </w:p>
    <w:p w:rsidR="00BA3CED" w:rsidRPr="00E4304C" w:rsidRDefault="00BA3CED" w:rsidP="00E4304C">
      <w:pPr>
        <w:pStyle w:val="ac"/>
        <w:jc w:val="center"/>
        <w:rPr>
          <w:sz w:val="24"/>
          <w:szCs w:val="24"/>
          <w:lang w:val="ru-RU"/>
        </w:rPr>
      </w:pPr>
      <w:r w:rsidRPr="00E4304C">
        <w:rPr>
          <w:sz w:val="24"/>
          <w:szCs w:val="24"/>
          <w:lang w:val="ru-RU"/>
        </w:rPr>
        <w:t>обдарованим учням та педагогічним працівникам</w:t>
      </w:r>
    </w:p>
    <w:p w:rsidR="00E9796E" w:rsidRDefault="00E9796E" w:rsidP="000F44B6">
      <w:pPr>
        <w:pStyle w:val="ac"/>
        <w:rPr>
          <w:b/>
          <w:bCs/>
          <w:sz w:val="24"/>
          <w:szCs w:val="24"/>
          <w:bdr w:val="none" w:sz="0" w:space="0" w:color="auto" w:frame="1"/>
          <w:lang w:val="ru-RU"/>
        </w:rPr>
      </w:pPr>
    </w:p>
    <w:p w:rsidR="00024597" w:rsidRDefault="00BA3CED" w:rsidP="00024597">
      <w:pPr>
        <w:pStyle w:val="ac"/>
        <w:jc w:val="center"/>
        <w:rPr>
          <w:sz w:val="24"/>
          <w:szCs w:val="24"/>
          <w:lang w:val="ru-RU"/>
        </w:rPr>
      </w:pPr>
      <w:r w:rsidRPr="00E9796E">
        <w:rPr>
          <w:b/>
          <w:bCs/>
          <w:sz w:val="24"/>
          <w:szCs w:val="24"/>
          <w:bdr w:val="none" w:sz="0" w:space="0" w:color="auto" w:frame="1"/>
          <w:lang w:val="ru-RU"/>
        </w:rPr>
        <w:t>І.ЗАГАЛЬНІ ПОЛОЖЕННЯ</w:t>
      </w:r>
    </w:p>
    <w:p w:rsidR="00304C97" w:rsidRDefault="00304C97" w:rsidP="00024597">
      <w:pPr>
        <w:pStyle w:val="ac"/>
        <w:rPr>
          <w:sz w:val="24"/>
          <w:szCs w:val="24"/>
          <w:lang w:val="ru-RU"/>
        </w:rPr>
      </w:pP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r w:rsidRPr="00B363AE">
        <w:rPr>
          <w:sz w:val="24"/>
          <w:szCs w:val="24"/>
          <w:lang w:val="ru-RU"/>
        </w:rPr>
        <w:t>Положення про присудження премійобдарованим учням та педагогічним працівникам (далі – Положення) регламентує призначення та виплату премій призерам</w:t>
      </w:r>
      <w:r w:rsidR="0064544D">
        <w:rPr>
          <w:sz w:val="24"/>
          <w:szCs w:val="24"/>
          <w:lang w:val="ru-RU"/>
        </w:rPr>
        <w:t xml:space="preserve">ІІ (районного), </w:t>
      </w:r>
      <w:r w:rsidRPr="00B363AE">
        <w:rPr>
          <w:sz w:val="24"/>
          <w:szCs w:val="24"/>
          <w:lang w:val="ru-RU"/>
        </w:rPr>
        <w:t xml:space="preserve">ІІ (обласного) </w:t>
      </w:r>
      <w:r w:rsidRPr="00B363AE">
        <w:rPr>
          <w:sz w:val="24"/>
          <w:szCs w:val="24"/>
          <w:lang w:val="uk-UA"/>
        </w:rPr>
        <w:t>та І</w:t>
      </w:r>
      <w:r w:rsidRPr="00B363AE">
        <w:rPr>
          <w:sz w:val="24"/>
          <w:szCs w:val="24"/>
        </w:rPr>
        <w:t>V</w:t>
      </w:r>
      <w:r w:rsidRPr="00B363AE">
        <w:rPr>
          <w:sz w:val="24"/>
          <w:szCs w:val="24"/>
          <w:lang w:val="ru-RU"/>
        </w:rPr>
        <w:t xml:space="preserve"> етапу Всеукраїнських учнівських олімпіад з базових навчальних предметів (далі – олімпіади) та </w:t>
      </w:r>
      <w:r w:rsidRPr="00B363AE">
        <w:rPr>
          <w:sz w:val="24"/>
          <w:szCs w:val="24"/>
        </w:rPr>
        <w:t>II</w:t>
      </w:r>
      <w:r w:rsidRPr="00B363AE">
        <w:rPr>
          <w:sz w:val="24"/>
          <w:szCs w:val="24"/>
          <w:lang w:val="ru-RU"/>
        </w:rPr>
        <w:t xml:space="preserve"> (обласного) </w:t>
      </w:r>
      <w:r w:rsidRPr="00B363AE">
        <w:rPr>
          <w:sz w:val="24"/>
          <w:szCs w:val="24"/>
          <w:lang w:val="uk-UA"/>
        </w:rPr>
        <w:t xml:space="preserve">ІІІ </w:t>
      </w:r>
      <w:r w:rsidRPr="00B363AE">
        <w:rPr>
          <w:sz w:val="24"/>
          <w:szCs w:val="24"/>
          <w:lang w:val="ru-RU"/>
        </w:rPr>
        <w:t>етапу Всеукраїнського конкурсу-захисту науково-дослідницьких робіт учнів – членів Малої академії наук України (далі – конкурс-захист),</w:t>
      </w:r>
      <w:r w:rsidRPr="00B363AE">
        <w:rPr>
          <w:rFonts w:eastAsia="Calibri"/>
          <w:sz w:val="24"/>
          <w:szCs w:val="24"/>
          <w:lang w:val="ru-RU"/>
        </w:rPr>
        <w:t xml:space="preserve"> Міжнародному конкурсі з української мови імені П. Яцика, Міжнародному мовнолітературному конкурсі учнівської молоді імені Т. Шевченка,</w:t>
      </w:r>
      <w:r w:rsidRPr="00B363AE">
        <w:rPr>
          <w:sz w:val="24"/>
          <w:szCs w:val="24"/>
          <w:lang w:val="uk-UA"/>
        </w:rPr>
        <w:t xml:space="preserve">переможцям (І, ІІ, та ІІІ місця) спортивних змагань обласного та Всеукраїнського рівня; </w:t>
      </w:r>
      <w:r w:rsidRPr="00B363AE">
        <w:rPr>
          <w:sz w:val="24"/>
          <w:szCs w:val="24"/>
          <w:lang w:val="ru-RU"/>
        </w:rPr>
        <w:t>педагогічним працівникам, які їх підготували, та керівникам закладів загальної середньої освіти , учні яких здобули найбільшу кількість призових місць та балів.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r w:rsidRPr="0036423D">
        <w:rPr>
          <w:sz w:val="24"/>
          <w:szCs w:val="24"/>
          <w:lang w:val="ru-RU"/>
        </w:rPr>
        <w:t xml:space="preserve">Премії започатковано з метою підтримки інтелектуально </w:t>
      </w:r>
      <w:r w:rsidRPr="0036423D">
        <w:rPr>
          <w:sz w:val="24"/>
          <w:szCs w:val="24"/>
          <w:lang w:val="uk-UA"/>
        </w:rPr>
        <w:t xml:space="preserve">та спортивно </w:t>
      </w:r>
      <w:r w:rsidRPr="0036423D">
        <w:rPr>
          <w:sz w:val="24"/>
          <w:szCs w:val="24"/>
          <w:lang w:val="ru-RU"/>
        </w:rPr>
        <w:t>обдарованої учнівської молоді</w:t>
      </w:r>
      <w:r w:rsidR="00D260A3" w:rsidRPr="0036423D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uk-UA"/>
        </w:rPr>
        <w:t>з</w:t>
      </w:r>
      <w:r w:rsidRPr="0036423D">
        <w:rPr>
          <w:sz w:val="24"/>
          <w:szCs w:val="24"/>
          <w:lang w:val="ru-RU"/>
        </w:rPr>
        <w:t>аохочення педагогічних працівників, визнання їх особистих досягнень у підготовці переможців інтелектуальних змагань, а також керівників закладів освіти, учні яких здобули призові місця.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r w:rsidRPr="0036423D">
        <w:rPr>
          <w:sz w:val="24"/>
          <w:szCs w:val="24"/>
          <w:lang w:val="ru-RU"/>
        </w:rPr>
        <w:t xml:space="preserve">Преміювання учнів здійснюється один раз на рік за </w:t>
      </w:r>
      <w:r w:rsidRPr="0036423D">
        <w:rPr>
          <w:b/>
          <w:sz w:val="24"/>
          <w:szCs w:val="24"/>
          <w:lang w:val="ru-RU"/>
        </w:rPr>
        <w:t>підсумками</w:t>
      </w:r>
      <w:r w:rsidR="00F63750">
        <w:rPr>
          <w:b/>
          <w:sz w:val="24"/>
          <w:szCs w:val="24"/>
          <w:lang w:val="ru-RU"/>
        </w:rPr>
        <w:t xml:space="preserve"> </w:t>
      </w:r>
      <w:r w:rsidRPr="0036423D">
        <w:rPr>
          <w:b/>
          <w:sz w:val="24"/>
          <w:szCs w:val="24"/>
          <w:lang w:val="ru-RU"/>
        </w:rPr>
        <w:t>навчального</w:t>
      </w:r>
      <w:r w:rsidRPr="0036423D">
        <w:rPr>
          <w:sz w:val="24"/>
          <w:szCs w:val="24"/>
          <w:lang w:val="ru-RU"/>
        </w:rPr>
        <w:t xml:space="preserve"> року </w:t>
      </w:r>
      <w:r w:rsidRPr="0036423D">
        <w:rPr>
          <w:sz w:val="24"/>
          <w:szCs w:val="24"/>
          <w:lang w:val="uk-UA"/>
        </w:rPr>
        <w:t xml:space="preserve">в рамках свят </w:t>
      </w:r>
      <w:r w:rsidR="00A3210B" w:rsidRPr="0036423D">
        <w:rPr>
          <w:sz w:val="24"/>
          <w:szCs w:val="24"/>
          <w:lang w:val="uk-UA"/>
        </w:rPr>
        <w:t>«</w:t>
      </w:r>
      <w:r w:rsidRPr="0036423D">
        <w:rPr>
          <w:sz w:val="24"/>
          <w:szCs w:val="24"/>
          <w:lang w:val="uk-UA"/>
        </w:rPr>
        <w:t>Останній дзвінок</w:t>
      </w:r>
      <w:r w:rsidR="00A3210B" w:rsidRPr="0036423D">
        <w:rPr>
          <w:sz w:val="24"/>
          <w:szCs w:val="24"/>
          <w:lang w:val="uk-UA"/>
        </w:rPr>
        <w:t>»</w:t>
      </w:r>
      <w:r w:rsidR="005674F8">
        <w:rPr>
          <w:sz w:val="24"/>
          <w:szCs w:val="24"/>
          <w:lang w:val="uk-UA"/>
        </w:rPr>
        <w:t>.</w:t>
      </w:r>
    </w:p>
    <w:p w:rsidR="00BA3CED" w:rsidRPr="005E07FA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Преміювання педагогічних працівників, керівників закладів загальної середньої освіти (завідувачів філій), учні яких здобули призові місця на Всеукраїнських етапах олімпіад та конкурсу-захисту МАН, здійснюється один раз на рік, у рамках заходів, присвячених Дню працівників освіти.</w:t>
      </w:r>
    </w:p>
    <w:p w:rsidR="0036423D" w:rsidRPr="006A617E" w:rsidRDefault="00BA3CED" w:rsidP="009B471F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дотримання вимог щодо висунення кандидатів та присудження премій здійснюється комісією з питань призначення премій (далі – Комісія), яка складається із голови комісії, заступника голови комісії, секретаря та членів комісії (представників гр</w:t>
      </w:r>
      <w:r w:rsidR="00A31821">
        <w:rPr>
          <w:sz w:val="24"/>
          <w:szCs w:val="24"/>
          <w:lang w:val="uk-UA"/>
        </w:rPr>
        <w:t>омади, представників виконавчого органу ради,</w:t>
      </w:r>
      <w:r w:rsidRPr="00F8054E">
        <w:rPr>
          <w:sz w:val="24"/>
          <w:szCs w:val="24"/>
          <w:lang w:val="uk-UA"/>
        </w:rPr>
        <w:t xml:space="preserve"> представників</w:t>
      </w:r>
      <w:r w:rsidRPr="00F8054E">
        <w:rPr>
          <w:sz w:val="24"/>
          <w:szCs w:val="24"/>
        </w:rPr>
        <w:t> </w:t>
      </w:r>
      <w:r w:rsidRPr="00F8054E">
        <w:rPr>
          <w:sz w:val="24"/>
          <w:szCs w:val="24"/>
          <w:lang w:val="uk-UA"/>
        </w:rPr>
        <w:t xml:space="preserve"> відділу освіти, культури, молоді та спорту Смолінської  селищної ради</w:t>
      </w:r>
      <w:r w:rsidR="00A31821">
        <w:rPr>
          <w:sz w:val="24"/>
          <w:szCs w:val="24"/>
          <w:lang w:val="uk-UA"/>
        </w:rPr>
        <w:t>, представників</w:t>
      </w:r>
      <w:r w:rsidR="008A40D8">
        <w:rPr>
          <w:sz w:val="24"/>
          <w:szCs w:val="24"/>
          <w:lang w:val="uk-UA"/>
        </w:rPr>
        <w:t xml:space="preserve"> постійної</w:t>
      </w:r>
      <w:r w:rsidR="00A31821">
        <w:rPr>
          <w:sz w:val="24"/>
          <w:szCs w:val="24"/>
          <w:lang w:val="uk-UA"/>
        </w:rPr>
        <w:t xml:space="preserve"> комісії</w:t>
      </w:r>
      <w:r w:rsidR="008A40D8">
        <w:rPr>
          <w:sz w:val="24"/>
          <w:szCs w:val="24"/>
          <w:lang w:val="uk-UA"/>
        </w:rPr>
        <w:t xml:space="preserve"> з питань планування, фінансів, бюджету, соціально-економічного розвитку, інвестиційної діяльності та регуляторної політики та постійної комісії з питань охорони здоров’я, спорту, соціального захисту населення, освіти, культури, туризму, сімейної та молодіжної політики</w:t>
      </w:r>
      <w:r w:rsidRPr="00F8054E">
        <w:rPr>
          <w:sz w:val="24"/>
          <w:szCs w:val="24"/>
          <w:lang w:val="uk-UA"/>
        </w:rPr>
        <w:t>)</w:t>
      </w:r>
      <w:r w:rsidR="00F63750">
        <w:rPr>
          <w:sz w:val="24"/>
          <w:szCs w:val="24"/>
          <w:lang w:val="uk-UA"/>
        </w:rPr>
        <w:t>. Головою є голова Смолінської ОТГ</w:t>
      </w:r>
      <w:r w:rsidRPr="00F8054E">
        <w:rPr>
          <w:sz w:val="24"/>
          <w:szCs w:val="24"/>
          <w:lang w:val="uk-UA"/>
        </w:rPr>
        <w:t>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Засідання Комісії проводить голова комісії або</w:t>
      </w:r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 його дорученням</w:t>
      </w:r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заступник голови Комісії.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Засідання Комісії є правомочним за умови присутності на засіданні двох третин членів Комісії від її загального складу.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Рішення Комісії приймається більшістю голосів членів комісії, присутніх на засіданні, та оформляється протоколом. В разі рівної кількості голосів перевага за голосом Голови комісії.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Члени комісії виконують обов'язки на громадських засадах.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У разі відсутності на роботі посадової особи, яка є членом Комісії, у засіданні Комісії бере участь працівник, який виконує її обов’язки.</w:t>
      </w:r>
    </w:p>
    <w:p w:rsidR="00BA3CED" w:rsidRP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Організація, координація і контроль за наданням грошових винагород педагогічним працівникам, керівникам загальноосвітніх навчальних закладів, учням – призерам олімпіад, конкурсу-захисту відділом освіти, культури, молоді та спорту Смолінської селищної ради.</w:t>
      </w:r>
    </w:p>
    <w:p w:rsidR="00BA3CED" w:rsidRDefault="00BA3CED" w:rsidP="00720658">
      <w:pPr>
        <w:pStyle w:val="ac"/>
        <w:jc w:val="both"/>
        <w:rPr>
          <w:sz w:val="24"/>
          <w:szCs w:val="24"/>
          <w:lang w:val="uk-UA"/>
        </w:rPr>
      </w:pPr>
    </w:p>
    <w:p w:rsidR="003D6612" w:rsidRDefault="003D6612" w:rsidP="000F44B6">
      <w:pPr>
        <w:pStyle w:val="ac"/>
        <w:rPr>
          <w:sz w:val="24"/>
          <w:szCs w:val="24"/>
          <w:lang w:val="uk-UA"/>
        </w:rPr>
      </w:pPr>
    </w:p>
    <w:p w:rsidR="0064544D" w:rsidRDefault="0064544D" w:rsidP="000F44B6">
      <w:pPr>
        <w:pStyle w:val="ac"/>
        <w:rPr>
          <w:sz w:val="24"/>
          <w:szCs w:val="24"/>
          <w:lang w:val="uk-UA"/>
        </w:rPr>
      </w:pPr>
    </w:p>
    <w:p w:rsidR="003D6612" w:rsidRPr="0036423D" w:rsidRDefault="003D6612" w:rsidP="000F44B6">
      <w:pPr>
        <w:pStyle w:val="ac"/>
        <w:rPr>
          <w:sz w:val="24"/>
          <w:szCs w:val="24"/>
          <w:lang w:val="uk-UA"/>
        </w:rPr>
      </w:pPr>
    </w:p>
    <w:p w:rsidR="00F63750" w:rsidRDefault="00F63750" w:rsidP="00253AD0">
      <w:pPr>
        <w:pStyle w:val="ac"/>
        <w:jc w:val="center"/>
        <w:rPr>
          <w:b/>
          <w:bCs/>
          <w:sz w:val="24"/>
          <w:szCs w:val="24"/>
          <w:bdr w:val="none" w:sz="0" w:space="0" w:color="auto" w:frame="1"/>
          <w:lang w:val="uk-UA"/>
        </w:rPr>
      </w:pPr>
    </w:p>
    <w:p w:rsidR="00BA3CED" w:rsidRPr="00E70B25" w:rsidRDefault="00BA3CED" w:rsidP="00253AD0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 xml:space="preserve">ІІ. </w:t>
      </w:r>
      <w:r w:rsidRPr="00E70B25">
        <w:rPr>
          <w:b/>
          <w:bCs/>
          <w:sz w:val="24"/>
          <w:szCs w:val="24"/>
          <w:bdr w:val="none" w:sz="0" w:space="0" w:color="auto" w:frame="1"/>
          <w:lang w:val="uk-UA"/>
        </w:rPr>
        <w:t>ПОРЯДОК ПРИЗНАЧЕННЯ ПРЕМІЙ</w:t>
      </w:r>
    </w:p>
    <w:p w:rsidR="00E70B25" w:rsidRDefault="00E70B25" w:rsidP="00E70B25">
      <w:pPr>
        <w:pStyle w:val="ac"/>
        <w:ind w:left="360"/>
        <w:rPr>
          <w:sz w:val="24"/>
          <w:szCs w:val="24"/>
          <w:lang w:val="uk-UA"/>
        </w:rPr>
      </w:pPr>
    </w:p>
    <w:p w:rsidR="00E70B25" w:rsidRPr="00E70B25" w:rsidRDefault="00BA3CED" w:rsidP="00720658">
      <w:pPr>
        <w:pStyle w:val="ac"/>
        <w:numPr>
          <w:ilvl w:val="1"/>
          <w:numId w:val="39"/>
        </w:numPr>
        <w:jc w:val="both"/>
        <w:rPr>
          <w:sz w:val="24"/>
          <w:szCs w:val="24"/>
          <w:lang w:val="uk-UA"/>
        </w:rPr>
      </w:pPr>
      <w:r w:rsidRPr="00E70B25">
        <w:rPr>
          <w:sz w:val="24"/>
          <w:szCs w:val="24"/>
          <w:lang w:val="uk-UA"/>
        </w:rPr>
        <w:t>Відділ освіти, культури, молоді та спорту до</w:t>
      </w:r>
      <w:r w:rsidRPr="00E70B25">
        <w:rPr>
          <w:sz w:val="24"/>
          <w:szCs w:val="24"/>
        </w:rPr>
        <w:t> </w:t>
      </w:r>
      <w:r w:rsidRPr="00E70B25">
        <w:rPr>
          <w:sz w:val="24"/>
          <w:szCs w:val="24"/>
          <w:lang w:val="uk-UA"/>
        </w:rPr>
        <w:t xml:space="preserve"> 01 травня поточного року формує списки претендентів на премії з підтверджуючими документами, протоколами та підсумковими наказами відділу освіти,культури,молоді та спорту Смолінської селищної ради, управління освіти , молоді та спорту Кіровоградської ОДА, комунального закладу</w:t>
      </w:r>
      <w:r w:rsidR="00500360" w:rsidRPr="00E70B25">
        <w:rPr>
          <w:sz w:val="24"/>
          <w:szCs w:val="24"/>
          <w:lang w:val="uk-UA"/>
        </w:rPr>
        <w:t xml:space="preserve"> «</w:t>
      </w:r>
      <w:r w:rsidRPr="00E70B25">
        <w:rPr>
          <w:sz w:val="24"/>
          <w:szCs w:val="24"/>
          <w:lang w:val="uk-UA"/>
        </w:rPr>
        <w:t>Кіровоградський обласний інститут післядипломної педагогічної осв</w:t>
      </w:r>
      <w:r w:rsidR="00500360" w:rsidRPr="00E70B25">
        <w:rPr>
          <w:sz w:val="24"/>
          <w:szCs w:val="24"/>
          <w:lang w:val="uk-UA"/>
        </w:rPr>
        <w:t>іти імені Василя Сухомлинського»</w:t>
      </w:r>
      <w:r w:rsidRPr="00E70B25">
        <w:rPr>
          <w:sz w:val="24"/>
          <w:szCs w:val="24"/>
          <w:lang w:val="uk-UA"/>
        </w:rPr>
        <w:t xml:space="preserve"> та Кіровоградської Малої академії наук учнівської молоді.</w:t>
      </w:r>
    </w:p>
    <w:p w:rsidR="009B471F" w:rsidRDefault="00BA3CED" w:rsidP="009B471F">
      <w:pPr>
        <w:pStyle w:val="ac"/>
        <w:numPr>
          <w:ilvl w:val="1"/>
          <w:numId w:val="39"/>
        </w:numPr>
        <w:jc w:val="both"/>
        <w:rPr>
          <w:sz w:val="24"/>
          <w:szCs w:val="24"/>
          <w:lang w:val="ru-RU"/>
        </w:rPr>
      </w:pPr>
      <w:r w:rsidRPr="008249E1">
        <w:rPr>
          <w:sz w:val="24"/>
          <w:szCs w:val="24"/>
          <w:lang w:val="ru-RU"/>
        </w:rPr>
        <w:t>Комісія у визначений нею термін, але не пізніше 15 травня</w:t>
      </w:r>
      <w:r w:rsidR="009B471F">
        <w:rPr>
          <w:sz w:val="24"/>
          <w:szCs w:val="24"/>
          <w:lang w:val="ru-RU"/>
        </w:rPr>
        <w:t>, розглянувши подані матеріали,</w:t>
      </w:r>
    </w:p>
    <w:p w:rsidR="00E70B25" w:rsidRDefault="00BA3CED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8249E1">
        <w:rPr>
          <w:sz w:val="24"/>
          <w:szCs w:val="24"/>
          <w:lang w:val="ru-RU"/>
        </w:rPr>
        <w:t xml:space="preserve">призначає грошові премії </w:t>
      </w:r>
      <w:r w:rsidRPr="00F8054E">
        <w:rPr>
          <w:sz w:val="24"/>
          <w:szCs w:val="24"/>
          <w:lang w:val="uk-UA"/>
        </w:rPr>
        <w:t>.</w:t>
      </w:r>
    </w:p>
    <w:p w:rsidR="009B471F" w:rsidRDefault="00BA3CED" w:rsidP="009B471F">
      <w:pPr>
        <w:pStyle w:val="ac"/>
        <w:numPr>
          <w:ilvl w:val="2"/>
          <w:numId w:val="39"/>
        </w:numPr>
        <w:jc w:val="both"/>
        <w:rPr>
          <w:rFonts w:eastAsia="Calibri"/>
          <w:sz w:val="24"/>
          <w:szCs w:val="24"/>
          <w:lang w:val="ru-RU"/>
        </w:rPr>
      </w:pPr>
      <w:r w:rsidRPr="00E70B25">
        <w:rPr>
          <w:rFonts w:eastAsia="Calibri"/>
          <w:sz w:val="24"/>
          <w:szCs w:val="24"/>
          <w:lang w:val="ru-RU"/>
        </w:rPr>
        <w:t xml:space="preserve">За результативну участь у олімпіадах і конкурсах, зазначених у </w:t>
      </w:r>
      <w:r w:rsidRPr="003D6612">
        <w:rPr>
          <w:rFonts w:eastAsia="Calibri"/>
          <w:sz w:val="24"/>
          <w:szCs w:val="24"/>
          <w:lang w:val="ru-RU"/>
        </w:rPr>
        <w:t>п. 1.</w:t>
      </w:r>
      <w:r w:rsidRPr="003D6612">
        <w:rPr>
          <w:rFonts w:eastAsia="Calibri"/>
          <w:sz w:val="24"/>
          <w:szCs w:val="24"/>
          <w:lang w:val="uk-UA"/>
        </w:rPr>
        <w:t>1</w:t>
      </w:r>
      <w:r w:rsidRPr="00E70B25">
        <w:rPr>
          <w:rFonts w:eastAsia="Calibri"/>
          <w:sz w:val="24"/>
          <w:szCs w:val="24"/>
          <w:lang w:val="ru-RU"/>
        </w:rPr>
        <w:t xml:space="preserve"> грошовою </w:t>
      </w:r>
    </w:p>
    <w:p w:rsidR="003D6612" w:rsidRDefault="00BA3CED" w:rsidP="009B471F">
      <w:pPr>
        <w:pStyle w:val="ac"/>
        <w:ind w:left="720"/>
        <w:jc w:val="both"/>
        <w:rPr>
          <w:rFonts w:eastAsia="Calibri"/>
          <w:sz w:val="24"/>
          <w:szCs w:val="24"/>
          <w:lang w:val="ru-RU"/>
        </w:rPr>
      </w:pPr>
      <w:r w:rsidRPr="00E70B25">
        <w:rPr>
          <w:rFonts w:eastAsia="Calibri"/>
          <w:sz w:val="24"/>
          <w:szCs w:val="24"/>
          <w:lang w:val="ru-RU"/>
        </w:rPr>
        <w:t>винагородою нагороджують</w:t>
      </w:r>
      <w:r w:rsidRPr="00F8054E">
        <w:rPr>
          <w:rFonts w:eastAsia="Calibri"/>
          <w:sz w:val="24"/>
          <w:szCs w:val="24"/>
          <w:lang w:val="uk-UA"/>
        </w:rPr>
        <w:t>ся учні</w:t>
      </w:r>
      <w:r w:rsidRPr="00E70B25">
        <w:rPr>
          <w:rFonts w:eastAsia="Calibri"/>
          <w:sz w:val="24"/>
          <w:szCs w:val="24"/>
          <w:lang w:val="ru-RU"/>
        </w:rPr>
        <w:t>: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(1 місце) ІІ етапу Всеукраїнських предметних олімпіад у розмірі 300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(2місце) ІІ етапу Всеукраїнських предметних олімпіад у розмірі 200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 етапу Всеукраїнських предметних олімпіад у розмірі 100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ІІІ етапу Всеукраїнських предметних олімпіад у розмірі 1000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 місце) ІІІ етапу Всеукраїнських предметних олімпіад у розмірі 700 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ІІІ етапу Всеукраїнських предметних олімпіад у розмірі 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</w:t>
      </w:r>
      <w:r w:rsidRPr="005705BF">
        <w:rPr>
          <w:rFonts w:eastAsia="Calibri"/>
          <w:sz w:val="24"/>
          <w:szCs w:val="24"/>
        </w:rPr>
        <w:t>V</w:t>
      </w:r>
      <w:r w:rsidRPr="005705BF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2000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(2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(3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1000 грн.; 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участь у  Міжнародних предметних олімпіадах в розмірі 5000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 xml:space="preserve">за (1, 2, 3 місця) ІІІ етапу Міжнародного конкурсу з української мови ім. </w:t>
      </w:r>
      <w:r w:rsidRPr="005F0E18">
        <w:rPr>
          <w:rFonts w:eastAsia="Calibri"/>
          <w:sz w:val="24"/>
          <w:szCs w:val="24"/>
          <w:lang w:val="ru-RU"/>
        </w:rPr>
        <w:t>П. Яцика, Міжнародного мовно-літературного конкурсу учнівської та студентської молоді ім. Т.Шевченка в розмірі відповідно 700, 600, 500грн.;</w:t>
      </w:r>
    </w:p>
    <w:p w:rsidR="009B471F" w:rsidRDefault="00BA3CED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</w:t>
      </w:r>
      <w:r w:rsidRPr="005F0E18">
        <w:rPr>
          <w:rFonts w:eastAsia="Calibri"/>
          <w:sz w:val="24"/>
          <w:szCs w:val="24"/>
          <w:lang w:val="ru-RU"/>
        </w:rPr>
        <w:t xml:space="preserve"> (1, 2, 3 місця)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ru-RU"/>
        </w:rPr>
        <w:t xml:space="preserve"> етапу Міжнародного конкурсу з української мови ім. П. Яцика, Міжнародного мовно-літературного конкурсу учнівської та студентської молоді ім.</w:t>
      </w:r>
      <w:r w:rsidR="00D86E67" w:rsidRPr="005F0E18">
        <w:rPr>
          <w:rFonts w:eastAsia="Calibri"/>
          <w:sz w:val="24"/>
          <w:szCs w:val="24"/>
          <w:lang w:val="ru-RU"/>
        </w:rPr>
        <w:t xml:space="preserve"> Т.Шевченка в розмірі 2000 грн.</w:t>
      </w:r>
    </w:p>
    <w:p w:rsidR="00BA3CED" w:rsidRPr="009B471F" w:rsidRDefault="00186F11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9B471F">
        <w:rPr>
          <w:sz w:val="24"/>
          <w:szCs w:val="24"/>
          <w:lang w:val="uk-UA"/>
        </w:rPr>
        <w:t xml:space="preserve">2.2.2. </w:t>
      </w:r>
      <w:r w:rsidR="00F81292" w:rsidRPr="009B471F">
        <w:rPr>
          <w:sz w:val="24"/>
          <w:szCs w:val="24"/>
          <w:lang w:val="uk-UA"/>
        </w:rPr>
        <w:t>П</w:t>
      </w:r>
      <w:r w:rsidR="00BA3CED" w:rsidRPr="009B471F">
        <w:rPr>
          <w:sz w:val="24"/>
          <w:szCs w:val="24"/>
          <w:lang w:val="uk-UA"/>
        </w:rPr>
        <w:t>ризерам, які зайняли І,ІІ,ІІІ місце: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 ІІ(обласному) етапі конкурсу-захисту МАН у розмірі 1000 грн.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у разі їх участі у ІІІ етапі, – у розмірі 1</w:t>
      </w:r>
      <w:r w:rsidRPr="007A5817">
        <w:rPr>
          <w:sz w:val="24"/>
          <w:szCs w:val="24"/>
        </w:rPr>
        <w:t> </w:t>
      </w:r>
      <w:r w:rsidRPr="007A5817">
        <w:rPr>
          <w:sz w:val="24"/>
          <w:szCs w:val="24"/>
          <w:lang w:val="uk-UA"/>
        </w:rPr>
        <w:t>500 грн.;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 (1,2,3 місця) у обласних спортивних змаганнях у розмірі 1000,750,500    грн. відповідно;</w:t>
      </w:r>
    </w:p>
    <w:p w:rsidR="009B471F" w:rsidRDefault="00BA3CED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 (1,2,3 місця) у Всеукраїнських  спортивних змаганнях у розмірі 20</w:t>
      </w:r>
      <w:r w:rsidR="00F81292">
        <w:rPr>
          <w:sz w:val="24"/>
          <w:szCs w:val="24"/>
          <w:lang w:val="uk-UA"/>
        </w:rPr>
        <w:t>00,1500,1000    грн. відповідно.</w:t>
      </w:r>
    </w:p>
    <w:p w:rsidR="00F77458" w:rsidRPr="009B471F" w:rsidRDefault="00F81292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9B471F">
        <w:rPr>
          <w:sz w:val="24"/>
          <w:szCs w:val="24"/>
          <w:lang w:val="uk-UA"/>
        </w:rPr>
        <w:t xml:space="preserve">2.2.3 </w:t>
      </w:r>
      <w:r w:rsidR="00F77458" w:rsidRPr="009B471F">
        <w:rPr>
          <w:sz w:val="24"/>
          <w:szCs w:val="24"/>
          <w:lang w:val="uk-UA"/>
        </w:rPr>
        <w:t xml:space="preserve">Командам, колективам переможців та призерів  конкурсів, фестивалів та спортивних змагань: 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обласних  етапах у розмірі 400, 300, 200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Всеукраїнських  етапах у розмірі 800, 600, 400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      за (1,2,3 місця) у Міжнародних етапах  у розмірі 1200, 800, 600 грн. відповідно.</w:t>
      </w:r>
    </w:p>
    <w:p w:rsidR="009B471F" w:rsidRDefault="00F77458" w:rsidP="009B471F">
      <w:pPr>
        <w:spacing w:after="160" w:line="259" w:lineRule="auto"/>
        <w:ind w:left="284"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Винагорода колективу виплачується шляхом перерахування  коштів на  розрахунковий  рахунок  керівника колективу або на рахунки учнів  на підставі  протокольного рішення  колективу.</w:t>
      </w:r>
    </w:p>
    <w:p w:rsidR="00F77458" w:rsidRPr="009B471F" w:rsidRDefault="00F81292" w:rsidP="009B471F">
      <w:pPr>
        <w:spacing w:after="160" w:line="259" w:lineRule="auto"/>
        <w:ind w:left="426" w:firstLine="414"/>
        <w:contextualSpacing/>
        <w:rPr>
          <w:rFonts w:ascii="Times New Roman" w:hAnsi="Times New Roman" w:cs="Times New Roman"/>
          <w:sz w:val="24"/>
          <w:szCs w:val="24"/>
        </w:rPr>
      </w:pPr>
      <w:r w:rsidRPr="009B471F">
        <w:rPr>
          <w:rFonts w:ascii="Times New Roman" w:hAnsi="Times New Roman" w:cs="Times New Roman"/>
          <w:sz w:val="24"/>
          <w:szCs w:val="24"/>
        </w:rPr>
        <w:t>2.2.4</w:t>
      </w:r>
      <w:r w:rsidR="00F63750" w:rsidRPr="009B471F">
        <w:rPr>
          <w:rFonts w:ascii="Times New Roman" w:hAnsi="Times New Roman" w:cs="Times New Roman"/>
          <w:sz w:val="24"/>
          <w:szCs w:val="24"/>
        </w:rPr>
        <w:t>.</w:t>
      </w:r>
      <w:r w:rsidRPr="009B471F">
        <w:rPr>
          <w:rFonts w:ascii="Times New Roman" w:hAnsi="Times New Roman" w:cs="Times New Roman"/>
          <w:sz w:val="24"/>
          <w:szCs w:val="24"/>
        </w:rPr>
        <w:t xml:space="preserve"> </w:t>
      </w:r>
      <w:r w:rsidR="00F63750" w:rsidRPr="009B471F">
        <w:rPr>
          <w:rFonts w:ascii="Times New Roman" w:hAnsi="Times New Roman" w:cs="Times New Roman"/>
          <w:sz w:val="24"/>
          <w:szCs w:val="24"/>
        </w:rPr>
        <w:t xml:space="preserve"> </w:t>
      </w:r>
      <w:r w:rsidR="00F77458" w:rsidRPr="009B471F">
        <w:rPr>
          <w:rFonts w:ascii="Times New Roman" w:hAnsi="Times New Roman" w:cs="Times New Roman"/>
          <w:sz w:val="24"/>
          <w:szCs w:val="24"/>
        </w:rPr>
        <w:t>Учням мистецької школи, які брали участь у</w:t>
      </w:r>
      <w:r w:rsidR="009B471F">
        <w:rPr>
          <w:rFonts w:ascii="Times New Roman" w:hAnsi="Times New Roman" w:cs="Times New Roman"/>
          <w:sz w:val="24"/>
          <w:szCs w:val="24"/>
        </w:rPr>
        <w:t xml:space="preserve"> конкурсах відповідно до наказу </w:t>
      </w:r>
      <w:r w:rsidR="00F77458" w:rsidRPr="009B471F">
        <w:rPr>
          <w:rFonts w:ascii="Times New Roman" w:hAnsi="Times New Roman" w:cs="Times New Roman"/>
          <w:sz w:val="24"/>
          <w:szCs w:val="24"/>
        </w:rPr>
        <w:t>директора школи: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>за (1,2,3 місця) у обласних конкурсах у розмірі 300, 200, 100 грн. відповідно;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>за (1,2,3 місця) у Всеук</w:t>
      </w:r>
      <w:r w:rsidR="000C637F" w:rsidRPr="00F63750">
        <w:rPr>
          <w:sz w:val="24"/>
          <w:szCs w:val="24"/>
          <w:lang w:val="ru-RU"/>
        </w:rPr>
        <w:t>раїнських  конкурсах у розмірі 400, 3</w:t>
      </w:r>
      <w:r w:rsidRPr="00F63750">
        <w:rPr>
          <w:sz w:val="24"/>
          <w:szCs w:val="24"/>
          <w:lang w:val="ru-RU"/>
        </w:rPr>
        <w:t>00, 200 грн. відповідно.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            за (1,2,3 місця) у Міжнародних етап</w:t>
      </w:r>
      <w:r w:rsidR="000C637F" w:rsidRPr="00F63750">
        <w:rPr>
          <w:sz w:val="24"/>
          <w:szCs w:val="24"/>
          <w:lang w:val="ru-RU"/>
        </w:rPr>
        <w:t>ах  у розмірі  500, 400, 3</w:t>
      </w:r>
      <w:r w:rsidRPr="00F63750">
        <w:rPr>
          <w:sz w:val="24"/>
          <w:szCs w:val="24"/>
          <w:lang w:val="ru-RU"/>
        </w:rPr>
        <w:t>00 грн. відповідно.</w:t>
      </w:r>
    </w:p>
    <w:p w:rsidR="00BA3CED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Ансамблям (дует, тріо, квартет…) винагорода розподіляється  пропорційно на кожного учасника».</w:t>
      </w:r>
    </w:p>
    <w:p w:rsidR="00F81292" w:rsidRPr="00F63750" w:rsidRDefault="00F81292" w:rsidP="00720658">
      <w:pPr>
        <w:pStyle w:val="ac"/>
        <w:ind w:left="284" w:firstLine="424"/>
        <w:jc w:val="both"/>
        <w:rPr>
          <w:sz w:val="24"/>
          <w:szCs w:val="24"/>
          <w:lang w:val="uk-UA"/>
        </w:rPr>
      </w:pPr>
      <w:r w:rsidRPr="00F63750">
        <w:rPr>
          <w:sz w:val="24"/>
          <w:szCs w:val="24"/>
          <w:lang w:val="ru-RU"/>
        </w:rPr>
        <w:t>У разі отримання перемоги у олімпіаді з декількох предметів або конкурсі-захисті науково-дослідницьких робіт у різних секціях</w:t>
      </w:r>
      <w:r w:rsidR="0035224B" w:rsidRPr="00F63750">
        <w:rPr>
          <w:sz w:val="24"/>
          <w:szCs w:val="24"/>
          <w:lang w:val="ru-RU"/>
        </w:rPr>
        <w:t>,</w:t>
      </w:r>
      <w:r w:rsidRPr="00F63750">
        <w:rPr>
          <w:sz w:val="24"/>
          <w:szCs w:val="24"/>
          <w:lang w:val="ru-RU"/>
        </w:rPr>
        <w:t xml:space="preserve"> учень отримує премію за кожну перемогу</w:t>
      </w:r>
      <w:r w:rsidRPr="00F63750">
        <w:rPr>
          <w:sz w:val="24"/>
          <w:szCs w:val="24"/>
          <w:lang w:val="uk-UA"/>
        </w:rPr>
        <w:t>.</w:t>
      </w:r>
    </w:p>
    <w:p w:rsidR="00524C5B" w:rsidRDefault="00524C5B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Pr="00541595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524C5B" w:rsidRPr="00404498" w:rsidRDefault="00524C5B" w:rsidP="00720658">
      <w:pPr>
        <w:pStyle w:val="ac"/>
        <w:numPr>
          <w:ilvl w:val="1"/>
          <w:numId w:val="40"/>
        </w:numPr>
        <w:jc w:val="both"/>
        <w:rPr>
          <w:rFonts w:eastAsia="Calibri"/>
          <w:sz w:val="24"/>
          <w:szCs w:val="24"/>
          <w:lang w:val="ru-RU"/>
        </w:rPr>
      </w:pPr>
      <w:r w:rsidRPr="00404498">
        <w:rPr>
          <w:rFonts w:eastAsia="Calibri"/>
          <w:sz w:val="24"/>
          <w:szCs w:val="24"/>
          <w:lang w:val="ru-RU"/>
        </w:rPr>
        <w:t>Грошова винагорода виплачується педагогічному працівнику: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>за перемогу в конкурсі «Учитель року» серед педагогічних працівників шкіл громади у розмірі 1000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 xml:space="preserve">за перемогу в  </w:t>
      </w:r>
      <w:r w:rsidRPr="00404498">
        <w:rPr>
          <w:rFonts w:eastAsia="Calibri"/>
          <w:sz w:val="24"/>
          <w:szCs w:val="24"/>
          <w:lang w:val="uk-UA"/>
        </w:rPr>
        <w:t xml:space="preserve">ІІ зональному </w:t>
      </w:r>
      <w:r w:rsidRPr="00404498">
        <w:rPr>
          <w:rFonts w:eastAsia="Calibri"/>
          <w:sz w:val="24"/>
          <w:szCs w:val="24"/>
          <w:lang w:val="ru-RU"/>
        </w:rPr>
        <w:t xml:space="preserve">етапі – 2000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 xml:space="preserve">за перемогу в </w:t>
      </w:r>
      <w:r w:rsidRPr="00404498">
        <w:rPr>
          <w:rFonts w:eastAsia="Calibri"/>
          <w:sz w:val="24"/>
          <w:szCs w:val="24"/>
          <w:lang w:val="uk-UA"/>
        </w:rPr>
        <w:t xml:space="preserve">ІІІ </w:t>
      </w:r>
      <w:r w:rsidRPr="00404498">
        <w:rPr>
          <w:rFonts w:eastAsia="Calibri"/>
          <w:sz w:val="24"/>
          <w:szCs w:val="24"/>
          <w:lang w:val="ru-RU"/>
        </w:rPr>
        <w:t xml:space="preserve">обласному етапі – у розмірі </w:t>
      </w:r>
      <w:r w:rsidRPr="00404498">
        <w:rPr>
          <w:rFonts w:eastAsia="Calibri"/>
          <w:sz w:val="24"/>
          <w:szCs w:val="24"/>
          <w:lang w:val="uk-UA"/>
        </w:rPr>
        <w:t>30</w:t>
      </w:r>
      <w:r w:rsidRPr="00404498">
        <w:rPr>
          <w:rFonts w:eastAsia="Calibri"/>
          <w:sz w:val="24"/>
          <w:szCs w:val="24"/>
          <w:lang w:val="ru-RU"/>
        </w:rPr>
        <w:t>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>за перемогу в І</w:t>
      </w:r>
      <w:r w:rsidRPr="00404498">
        <w:rPr>
          <w:rFonts w:eastAsia="Calibri"/>
          <w:sz w:val="24"/>
          <w:szCs w:val="24"/>
        </w:rPr>
        <w:t>V</w:t>
      </w:r>
      <w:r w:rsidRPr="00404498">
        <w:rPr>
          <w:rFonts w:eastAsia="Calibri"/>
          <w:sz w:val="24"/>
          <w:szCs w:val="24"/>
          <w:lang w:val="uk-UA"/>
        </w:rPr>
        <w:t xml:space="preserve"> Всеукраїнському етапі – у розмірі 5000 грн.</w:t>
      </w:r>
    </w:p>
    <w:p w:rsidR="00524C5B" w:rsidRPr="00404498" w:rsidRDefault="00524C5B" w:rsidP="00720658">
      <w:pPr>
        <w:pStyle w:val="ac"/>
        <w:numPr>
          <w:ilvl w:val="1"/>
          <w:numId w:val="40"/>
        </w:numPr>
        <w:jc w:val="both"/>
        <w:rPr>
          <w:rFonts w:eastAsia="Calibri"/>
          <w:sz w:val="24"/>
          <w:szCs w:val="24"/>
          <w:lang w:val="ru-RU"/>
        </w:rPr>
      </w:pPr>
      <w:r w:rsidRPr="00404498">
        <w:rPr>
          <w:rFonts w:eastAsia="Calibri"/>
          <w:sz w:val="24"/>
          <w:szCs w:val="24"/>
          <w:lang w:val="uk-UA"/>
        </w:rPr>
        <w:t xml:space="preserve"> Грошова винагорода виплачується педагогічному працівнику: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(1 місце) ІІ етапу – у розмірі 500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(2 місце) ІІ етапу – у розмірі 300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>за підготовку переможця (3 місце) ІІ етапу – у розмірі 200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(1, 2, 3 місця) обласного етапу – у розмірі відповідно 1000, 750, 500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всеукраїнського рівня – у розмірі 2000 грн.; </w:t>
      </w:r>
    </w:p>
    <w:p w:rsidR="00524C5B" w:rsidRPr="000C637F" w:rsidRDefault="00524C5B" w:rsidP="00720658">
      <w:pPr>
        <w:pStyle w:val="ac"/>
        <w:jc w:val="both"/>
        <w:rPr>
          <w:rFonts w:eastAsia="Calibri"/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міжнародного рівня – у розмірі 3000 грн. </w:t>
      </w:r>
    </w:p>
    <w:p w:rsidR="00524C5B" w:rsidRPr="00404498" w:rsidRDefault="00524C5B" w:rsidP="00720658">
      <w:pPr>
        <w:pStyle w:val="ac"/>
        <w:ind w:firstLine="708"/>
        <w:jc w:val="both"/>
        <w:rPr>
          <w:sz w:val="24"/>
          <w:szCs w:val="24"/>
          <w:lang w:val="uk-UA"/>
        </w:rPr>
      </w:pPr>
      <w:r w:rsidRPr="00404498">
        <w:rPr>
          <w:sz w:val="24"/>
          <w:szCs w:val="24"/>
          <w:lang w:val="ru-RU"/>
        </w:rPr>
        <w:t>У разі підготовки педагогічним працівником більше одного призера – премія виплачується за кожного призера</w:t>
      </w:r>
      <w:r w:rsidRPr="00404498">
        <w:rPr>
          <w:sz w:val="24"/>
          <w:szCs w:val="24"/>
          <w:lang w:val="uk-UA"/>
        </w:rPr>
        <w:t>.</w:t>
      </w:r>
    </w:p>
    <w:p w:rsidR="00F77458" w:rsidRPr="00404498" w:rsidRDefault="00F77458" w:rsidP="00F77458">
      <w:pPr>
        <w:pStyle w:val="ac"/>
        <w:ind w:left="284" w:firstLine="424"/>
        <w:rPr>
          <w:sz w:val="24"/>
          <w:szCs w:val="24"/>
          <w:lang w:val="uk-UA"/>
        </w:rPr>
      </w:pPr>
    </w:p>
    <w:p w:rsidR="00F77458" w:rsidRPr="00404498" w:rsidRDefault="000C637F" w:rsidP="00F77458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2.5.1 </w:t>
      </w:r>
      <w:r w:rsidR="00F77458"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Грошова винагорода викладачам мистецької школи: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обласного етапу – у розмірі відповідно  300, 200, 100 грн. відповідно;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(1,2,3 місця) все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українського рівня – у розмірі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00, 200 грн. відповідно; </w:t>
      </w:r>
    </w:p>
    <w:p w:rsidR="00F7745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міжнародного рівня – у розмірі 500,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 грн. відповідно. </w:t>
      </w:r>
    </w:p>
    <w:p w:rsidR="000C637F" w:rsidRDefault="000C637F" w:rsidP="000C637F">
      <w:pPr>
        <w:widowControl w:val="0"/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При задіяні концертмейстера до підготовки переможців  винагорода поділяється порівно між ним та викладачем.</w:t>
      </w:r>
    </w:p>
    <w:p w:rsidR="000C637F" w:rsidRPr="00404498" w:rsidRDefault="000C637F" w:rsidP="000C637F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2.5.2</w:t>
      </w:r>
      <w:r w:rsidR="00015DF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Грошова винагорода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керівникам гуртків, тренерів </w:t>
      </w:r>
      <w:r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ПНЗ: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го етапу – у розмірі 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300, 200, 100 грн. відповідно;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(1,2,3 місця) всеукраїнського рівня – у розмірі 600, 400, 200 грн. відповідно; </w:t>
      </w:r>
    </w:p>
    <w:p w:rsidR="000C637F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міжнародного рівня – у розмірі 800, 600, 400 грн. відповідно. </w:t>
      </w:r>
    </w:p>
    <w:p w:rsidR="000C637F" w:rsidRPr="00404498" w:rsidRDefault="000C637F" w:rsidP="000C637F">
      <w:pPr>
        <w:widowControl w:val="0"/>
        <w:autoSpaceDE w:val="0"/>
        <w:autoSpaceDN w:val="0"/>
        <w:spacing w:after="0" w:line="259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77458" w:rsidRPr="00404498" w:rsidRDefault="000C637F" w:rsidP="000C637F">
      <w:pPr>
        <w:pStyle w:val="ac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2.6. </w:t>
      </w:r>
      <w:r w:rsidR="00F77458" w:rsidRPr="00404498">
        <w:rPr>
          <w:sz w:val="24"/>
          <w:szCs w:val="24"/>
          <w:lang w:val="uk-UA"/>
        </w:rPr>
        <w:t>Керівникам закладів загальної середньої освіти, учні яких здобули призові місця (І, ІІ, ІІІ місце) у IV етапі олімпіад та ІІІ етапі конкурсу-захи</w:t>
      </w:r>
      <w:r>
        <w:rPr>
          <w:sz w:val="24"/>
          <w:szCs w:val="24"/>
          <w:lang w:val="uk-UA"/>
        </w:rPr>
        <w:t>сту МАН –  у розмірі 2 500 грн.</w:t>
      </w:r>
    </w:p>
    <w:p w:rsidR="00F81292" w:rsidRPr="00541595" w:rsidRDefault="00F81292" w:rsidP="003D6612">
      <w:pPr>
        <w:pStyle w:val="ac"/>
        <w:rPr>
          <w:color w:val="006600"/>
          <w:sz w:val="24"/>
          <w:szCs w:val="24"/>
          <w:lang w:val="uk-UA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BA3CED" w:rsidRPr="00F8054E" w:rsidRDefault="00BA3CED" w:rsidP="00F77458">
      <w:pPr>
        <w:pStyle w:val="ac"/>
        <w:ind w:firstLine="567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</w:rPr>
        <w:t>III</w:t>
      </w: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>. ФІНАНСУВАННЯ</w:t>
      </w:r>
    </w:p>
    <w:p w:rsidR="00BA3CED" w:rsidRPr="00F8054E" w:rsidRDefault="00BA3CED" w:rsidP="00F77458">
      <w:pPr>
        <w:pStyle w:val="ac"/>
        <w:ind w:firstLine="567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Фінансування виплати премій здійснюється за рахунок</w:t>
      </w:r>
      <w:r w:rsidR="00B91C70">
        <w:rPr>
          <w:sz w:val="24"/>
          <w:szCs w:val="24"/>
          <w:lang w:val="uk-UA"/>
        </w:rPr>
        <w:t xml:space="preserve"> місцевого</w:t>
      </w:r>
      <w:r w:rsidRPr="00F8054E">
        <w:rPr>
          <w:sz w:val="24"/>
          <w:szCs w:val="24"/>
          <w:lang w:val="uk-UA"/>
        </w:rPr>
        <w:t xml:space="preserve"> бюджету на відповідний рік, у частині забезпечення підтримки та розвитку інтелектуального і творчого потенціалу через </w:t>
      </w:r>
      <w:r w:rsidR="00525431">
        <w:rPr>
          <w:sz w:val="24"/>
          <w:szCs w:val="24"/>
          <w:lang w:val="uk-UA"/>
        </w:rPr>
        <w:t>відділ</w:t>
      </w:r>
      <w:r w:rsidR="00525431" w:rsidRPr="00F8054E">
        <w:rPr>
          <w:sz w:val="24"/>
          <w:szCs w:val="24"/>
          <w:lang w:val="uk-UA"/>
        </w:rPr>
        <w:t xml:space="preserve"> освіти, культури, молоді та спорту Смолінської  селищної ради</w:t>
      </w:r>
      <w:r w:rsidR="00525431">
        <w:rPr>
          <w:sz w:val="24"/>
          <w:szCs w:val="24"/>
          <w:lang w:val="uk-UA"/>
        </w:rPr>
        <w:t>.</w:t>
      </w:r>
    </w:p>
    <w:p w:rsidR="00BA3CED" w:rsidRDefault="00BA3CED" w:rsidP="00F77458">
      <w:pPr>
        <w:pStyle w:val="ac"/>
        <w:ind w:firstLine="567"/>
        <w:rPr>
          <w:sz w:val="24"/>
          <w:szCs w:val="24"/>
          <w:lang w:val="uk-UA"/>
        </w:rPr>
      </w:pPr>
    </w:p>
    <w:p w:rsidR="00816391" w:rsidRPr="00F8054E" w:rsidRDefault="00816391" w:rsidP="000F44B6">
      <w:pPr>
        <w:pStyle w:val="ac"/>
        <w:rPr>
          <w:sz w:val="24"/>
          <w:szCs w:val="24"/>
          <w:lang w:val="uk-UA"/>
        </w:rPr>
      </w:pPr>
    </w:p>
    <w:p w:rsidR="00816391" w:rsidRDefault="00816391" w:rsidP="00816391">
      <w:pPr>
        <w:pStyle w:val="ac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8B31E7" w:rsidRPr="0082281F" w:rsidRDefault="00816391" w:rsidP="009B471F">
      <w:pPr>
        <w:pStyle w:val="ac"/>
        <w:ind w:firstLine="708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культури, молоді та спорту __</w:t>
      </w:r>
      <w:r w:rsidR="009B471F">
        <w:rPr>
          <w:sz w:val="24"/>
          <w:szCs w:val="24"/>
          <w:lang w:val="ru-RU"/>
        </w:rPr>
        <w:t>________________ Олександра МАЙСТРЕНКО</w:t>
      </w:r>
    </w:p>
    <w:p w:rsidR="008B31E7" w:rsidRPr="00F8054E" w:rsidRDefault="008B31E7" w:rsidP="000F44B6">
      <w:pPr>
        <w:pStyle w:val="ac"/>
        <w:rPr>
          <w:sz w:val="24"/>
          <w:szCs w:val="24"/>
          <w:lang w:val="uk-UA"/>
        </w:rPr>
      </w:pPr>
    </w:p>
    <w:p w:rsidR="005220C2" w:rsidRDefault="005220C2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FD4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sectPr w:rsidR="00FD4A7B" w:rsidSect="000F44B6">
          <w:type w:val="nextColumn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11482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Додаток 3</w:t>
      </w: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 Комплексної Програми розвитку освіти</w:t>
      </w: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Смолінської об’єднаної територіальної громади</w:t>
      </w: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2021-2025 роки</w:t>
      </w:r>
    </w:p>
    <w:p w:rsidR="00FD4A7B" w:rsidRPr="00FD4A7B" w:rsidRDefault="00FD4A7B" w:rsidP="00FD4A7B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D4A7B" w:rsidRPr="00FD4A7B" w:rsidRDefault="00FD4A7B" w:rsidP="00FD4A7B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4A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5.1.</w:t>
      </w:r>
      <w:r w:rsidRPr="00FD4A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D4A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Розвиток  дошкільної освіти</w:t>
      </w:r>
    </w:p>
    <w:tbl>
      <w:tblPr>
        <w:tblW w:w="152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1"/>
        <w:gridCol w:w="3079"/>
        <w:gridCol w:w="2476"/>
        <w:gridCol w:w="2268"/>
        <w:gridCol w:w="934"/>
        <w:gridCol w:w="1701"/>
        <w:gridCol w:w="1417"/>
        <w:gridCol w:w="2836"/>
      </w:tblGrid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Відповідальні</w:t>
            </w: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br/>
            </w: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 виконання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118" w:type="dxa"/>
            <w:gridSpan w:val="2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Орієнтовні обсяги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роки</w:t>
            </w:r>
          </w:p>
        </w:tc>
        <w:tc>
          <w:tcPr>
            <w:tcW w:w="3118" w:type="dxa"/>
            <w:gridSpan w:val="2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37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інші джерела</w:t>
            </w: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4C56A0" w:rsidTr="00F27857">
        <w:trPr>
          <w:cantSplit/>
          <w:trHeight w:val="1268"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Забезпечення максимального охоплення дітей дошкільною освітою та поліпшення її якості;</w:t>
            </w:r>
          </w:p>
          <w:p w:rsidR="00FD4A7B" w:rsidRPr="00FD4A7B" w:rsidRDefault="00FD4A7B" w:rsidP="00FD4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Забезпечення обов’язкової дошкільної освіти дітей старшого дошкільного віку;</w:t>
            </w:r>
          </w:p>
          <w:p w:rsidR="00FD4A7B" w:rsidRPr="00FD4A7B" w:rsidRDefault="00FD4A7B" w:rsidP="00FD4A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рр. 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рівного доступу до  якісної  дошкільної освіти</w:t>
            </w:r>
          </w:p>
          <w:p w:rsidR="00FD4A7B" w:rsidRPr="00FD4A7B" w:rsidRDefault="00FD4A7B" w:rsidP="00FD4A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Удосконалення та розвиток мережі закладів дошкільної освіти;</w:t>
            </w:r>
          </w:p>
          <w:p w:rsidR="00FD4A7B" w:rsidRPr="00FD4A7B" w:rsidRDefault="00FD4A7B" w:rsidP="00FD4A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100% охопленн ядітей 5-тирічного віку дошкільною освітою;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928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846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70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1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70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Розроблення програми планування здоров’я зберігаючих технологій у всіх видах пізнавальної діяльності;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різнобічного розвитку дітей дошкільного віку відповідно до їх задатків, нахилів, здібностей, індивідуальних, </w:t>
            </w: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психологічних та фізичних особливостей</w:t>
            </w:r>
          </w:p>
        </w:tc>
      </w:tr>
      <w:tr w:rsidR="00FD4A7B" w:rsidRPr="00FD4A7B" w:rsidTr="00F27857">
        <w:trPr>
          <w:cantSplit/>
          <w:trHeight w:val="630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66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4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6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5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Запроваджувати та постійно удосконалювати форму електронного обліку дітей дошкільного віку відповідно до вимог чинного законодавства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 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прозорості та відкритості при зарахуванні дітей дошкільного віку до ДНЗ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3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39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аналіз надання додаткових освітніх послуг закладами дошкільної освіти та контроль за змістом їх діяльності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Дотримання вимог чинного законодавства при організації надання додаткових освітніх послуг</w:t>
            </w:r>
          </w:p>
        </w:tc>
      </w:tr>
      <w:tr w:rsidR="00FD4A7B" w:rsidRPr="00FD4A7B" w:rsidTr="00F27857">
        <w:trPr>
          <w:cantSplit/>
          <w:trHeight w:val="43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00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830"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1.5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Систематично проводити моніторинг здоров’я дітей дошкільного віку. Продовжувати організовувати курси підвищення кваліфікації для медичних працівників дошкільних закладів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ради.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6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1.6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харчування дітей у закладах дошкільної освіти відповідно до чинного законодавства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FD4A7B" w:rsidRPr="00FD4A7B" w:rsidTr="00F27857">
        <w:trPr>
          <w:cantSplit/>
          <w:trHeight w:val="43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1100,0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1300,0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1.7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Забезпечення</w:t>
            </w: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ab/>
              <w:t>системи додаткових</w:t>
            </w: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ab/>
              <w:t>освітніх послуг, спрямованих на створення умов розвитку особистості;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6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0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274"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1.8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Забезпечувати організацію заходів з нагоди відзначення Всеукраїнського дня дошкілля в громаді 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0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1.9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Продовжити співпрацю з ЗДО інших територіальних громад області: проводити спільні семінари, дні відкритих дверей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фахового рівня педагогічних працівників</w:t>
            </w:r>
          </w:p>
        </w:tc>
      </w:tr>
      <w:tr w:rsidR="00FD4A7B" w:rsidRPr="00FD4A7B" w:rsidTr="00F27857">
        <w:trPr>
          <w:cantSplit/>
          <w:trHeight w:val="43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691"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1.10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ЗДО необхідною навчально-методичною літературою. Проводити передплату дитячих журналів, газет, педагогічної преси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якісного навчально-виховного процесу</w:t>
            </w:r>
          </w:p>
        </w:tc>
      </w:tr>
      <w:tr w:rsidR="00FD4A7B" w:rsidRPr="00FD4A7B" w:rsidTr="00F27857">
        <w:trPr>
          <w:cantSplit/>
          <w:trHeight w:val="426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3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08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1.11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Проводити конкурси педагогічної майстерності серед вихователів, інструкторів фізичного виховання, практичних психологів, методистів, завідувачів та інших працівників ЗДО 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р.р.. 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 педагогічних працівників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39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829"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1.12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педагогічні читання з питань дошкільної освіти та виставки дидактичних матеріалів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розвитку і вдосконалення системи освіти дітей дошкільного віку</w:t>
            </w:r>
          </w:p>
        </w:tc>
      </w:tr>
      <w:tr w:rsidR="00FD4A7B" w:rsidRPr="00FD4A7B" w:rsidTr="00F27857">
        <w:trPr>
          <w:cantSplit/>
          <w:trHeight w:val="43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00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1.13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Організовувати, проводити та брати участь у обласних конкурсах та інших заходах, пов’язаних із питаннями розвитку дошкільної освіти 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якості надання дошкільної освіти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39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972"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1.15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Проводити капітальні ремонти закладів дошкільної освіти, зокрема, дахів, систем комунікацій та обладнання і котелень відповідно до проведеного обстеження їх стану та будівництво нових відповідно до потреб регіону з урахуванням енергозберігаючих технологій. 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р.р.. в т.ч.: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належних умов для здійснення навчально-виховного процесу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Побудова сховища в Смолінському ЗДО « Ромашка»</w:t>
            </w:r>
          </w:p>
        </w:tc>
        <w:tc>
          <w:tcPr>
            <w:tcW w:w="9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</w:t>
            </w:r>
          </w:p>
        </w:tc>
        <w:tc>
          <w:tcPr>
            <w:tcW w:w="1417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39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Ремонт харчоблоку в Хмелівсьому ЗДО «Струмочок»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1.16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заходи щодо зміцнення матеріально-технічної бази дошкільних закладів. Забезпечити ЗДО ігровим матеріалом та спортивним інвентарем згідно з діючими вимогами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належних умов для здійснення навчально-виховного процесу</w:t>
            </w:r>
          </w:p>
        </w:tc>
      </w:tr>
      <w:tr w:rsidR="00FD4A7B" w:rsidRPr="00FD4A7B" w:rsidTr="00F27857">
        <w:trPr>
          <w:cantSplit/>
          <w:trHeight w:val="41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спортивного  інвентаря та ігрового матеріалу Смолінському ЗДО №3  « Ромашка»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спортивного  інвентаря Хмелівському  ЗДО « Струмочок»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1.17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придбання необхідного технологічного обладнання для їдалень та  медичного обладнання для ЗДО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р.р.. в т.ч.: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відповідного рівня збереження зміцнення здоров’я дітей, їх фізичного розвитку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4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пароконвектоматів для Смолінському ЗДО №3  «Ромашка» та Хмелівському  ЗДО « Струмочок»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39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Оновлення медичних кабінетів в Смолінському ЗДО №3  «Ромашка» та Хмелівському  ЗДО « Струмочок»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1.18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Забезпечувати дошкільні навчальні заклади сучасною комп’ютерною технікою, обладнанням для спортивних кімнат та майданчиків, тіньовими навісами, необхідними меблями тощо.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 в т.ч.: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навчально-виховного процесу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3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431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9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  <w:tcBorders>
              <w:top w:val="nil"/>
            </w:tcBorders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6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нових спортивних майданчиків  Смолінському ЗДО №3  « Ромашка» та Хмелівському  ЗДО « Струмочок»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Оновлення тіньових навісів в  Смолінському ЗДО №3  «Ромашка» та Хмелівському  ЗДО « Струмочок»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3"/>
        </w:trPr>
        <w:tc>
          <w:tcPr>
            <w:tcW w:w="541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1.19</w:t>
            </w:r>
          </w:p>
        </w:tc>
        <w:tc>
          <w:tcPr>
            <w:tcW w:w="3079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обслуговування   закладів дошкільної освіти до мережі Інтернет</w:t>
            </w:r>
          </w:p>
        </w:tc>
        <w:tc>
          <w:tcPr>
            <w:tcW w:w="24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 в т.ч.: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навчально-виховного процесу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D4A7B" w:rsidRPr="00FD4A7B" w:rsidTr="00F27857">
        <w:trPr>
          <w:cantSplit/>
          <w:trHeight w:val="523"/>
        </w:trPr>
        <w:tc>
          <w:tcPr>
            <w:tcW w:w="541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79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D4A7B" w:rsidRPr="00FD4A7B" w:rsidRDefault="00FD4A7B" w:rsidP="00FD4A7B">
      <w:pPr>
        <w:rPr>
          <w:rFonts w:ascii="Calibri" w:eastAsia="Times New Roman" w:hAnsi="Calibri" w:cs="Times New Roman"/>
          <w:lang w:val="uk-UA" w:eastAsia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Default="00FD4A7B" w:rsidP="000F44B6">
      <w:pPr>
        <w:pStyle w:val="ac"/>
        <w:rPr>
          <w:sz w:val="24"/>
          <w:szCs w:val="24"/>
          <w:lang w:val="uk-UA"/>
        </w:rPr>
      </w:pP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Додаток 4</w:t>
      </w: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 Комплексної Програми розвитку освіти</w:t>
      </w: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Смолінської об’єднаної територіальної громади</w:t>
      </w:r>
    </w:p>
    <w:p w:rsidR="00FD4A7B" w:rsidRPr="00FD4A7B" w:rsidRDefault="00FD4A7B" w:rsidP="00FD4A7B">
      <w:pPr>
        <w:widowControl w:val="0"/>
        <w:autoSpaceDE w:val="0"/>
        <w:autoSpaceDN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D4A7B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2021-2025 роки</w:t>
      </w:r>
    </w:p>
    <w:p w:rsidR="00FD4A7B" w:rsidRPr="00FD4A7B" w:rsidRDefault="00FD4A7B" w:rsidP="00FD4A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FD4A7B" w:rsidRPr="00FD4A7B" w:rsidRDefault="00FD4A7B" w:rsidP="00FD4A7B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D4A7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5.2.</w:t>
      </w:r>
      <w:r w:rsidRPr="00FD4A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FD4A7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Розвиток загальної середньої освіти</w:t>
      </w:r>
    </w:p>
    <w:p w:rsidR="00FD4A7B" w:rsidRPr="00FD4A7B" w:rsidRDefault="00FD4A7B" w:rsidP="00FD4A7B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W w:w="150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2976"/>
        <w:gridCol w:w="2128"/>
        <w:gridCol w:w="2268"/>
        <w:gridCol w:w="1134"/>
        <w:gridCol w:w="1559"/>
        <w:gridCol w:w="1418"/>
        <w:gridCol w:w="2833"/>
      </w:tblGrid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Найменування заходу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Відповідальні виконавці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7" w:type="dxa"/>
            <w:gridSpan w:val="2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Орієнтовні обсяги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фінансування</w:t>
            </w:r>
          </w:p>
        </w:tc>
        <w:tc>
          <w:tcPr>
            <w:tcW w:w="2833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Очікувані результати</w:t>
            </w: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роки</w:t>
            </w:r>
          </w:p>
        </w:tc>
        <w:tc>
          <w:tcPr>
            <w:tcW w:w="2977" w:type="dxa"/>
            <w:gridSpan w:val="2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Джерела фінансування</w:t>
            </w: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6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Місцевий  бюджет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інші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джерела</w:t>
            </w: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916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 w:eastAsia="en-US"/>
              </w:rPr>
              <w:t>Привести мережу закладів загальної середньої освіти  у відповідність до потреб населення з врахуванням демографічної ситуації.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Створення умов для рівного доступу до якісної освіти</w:t>
            </w:r>
          </w:p>
        </w:tc>
      </w:tr>
      <w:tr w:rsidR="00FD4A7B" w:rsidRPr="00FD4A7B" w:rsidTr="00F27857">
        <w:trPr>
          <w:cantSplit/>
          <w:trHeight w:val="64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69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4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8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675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Розширювати мережу профільних класів у старшій школі та класів з поглибленим вивченням окремих предметів відповідно до профільного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навчання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Виявлення та розвиток творчого та наукового потенціалу особистості учнів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4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Продовжити забезпечувати чіткий облік  дітей і підлітків шкільного віку відповідно до вимог чинного законодавства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Охоплення дітей і підлітків шкільного віку навчанням</w:t>
            </w:r>
          </w:p>
        </w:tc>
      </w:tr>
      <w:tr w:rsidR="00FD4A7B" w:rsidRPr="00FD4A7B" w:rsidTr="00F27857">
        <w:trPr>
          <w:cantSplit/>
          <w:trHeight w:val="43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91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2.4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Забезпечувати гарячим харчуванням учнів пільгових категорій згідно чинного законодавства учнів відповідно до чинного законодавства.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 межах повноважень організовувати безкоштовне харчування учнів-дітей учасників АТО, внутрішньо переміщених осіб та інших пільгових категорій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Дотримання соціальних гарантій для окремих категорій учнів</w:t>
            </w:r>
          </w:p>
        </w:tc>
      </w:tr>
      <w:tr w:rsidR="00FD4A7B" w:rsidRPr="00FD4A7B" w:rsidTr="00F27857">
        <w:trPr>
          <w:cantSplit/>
          <w:trHeight w:val="56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8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2.5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Забезпечувати комплексне медичне обстеження та обслуговування учнів і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вчителів згідно з чинним законодавством України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відповідного рівня збереження та зміцнення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здоров’я учнів та вчителів</w:t>
            </w:r>
          </w:p>
        </w:tc>
      </w:tr>
      <w:tr w:rsidR="00FD4A7B" w:rsidRPr="00FD4A7B" w:rsidTr="00F27857">
        <w:trPr>
          <w:cantSplit/>
          <w:trHeight w:val="43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9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2.6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Забезпечити регулярний безоплатний підвіз учнів та педагогічних працівників сільської місцевості до місця навчання і додому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рівного доступу до якісної освіти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2.7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Проводити огляди-конкурси серед ЗЗСО</w:t>
            </w:r>
            <w:r w:rsidRPr="00FD4A7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 різних видів навчально-виховної та методичної діяльності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морального стимулювання педагогічних працівників</w:t>
            </w:r>
          </w:p>
        </w:tc>
      </w:tr>
      <w:tr w:rsidR="00FD4A7B" w:rsidRPr="00FD4A7B" w:rsidTr="00F27857">
        <w:trPr>
          <w:cantSplit/>
          <w:trHeight w:val="55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8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2.8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Організовувати та проводити атестацію ЗЗСО, тематичні перевірки, тощо. Вивчати, узагальнювати та впроваджувати передовий педагогічний досвід, інноваційну діяльність. Впроваджувати сучасні педтехнології в практику роботи педагогічних колективів тощо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надання освітніх послуг</w:t>
            </w:r>
          </w:p>
        </w:tc>
      </w:tr>
      <w:tr w:rsidR="00FD4A7B" w:rsidRPr="00FD4A7B" w:rsidTr="00F27857">
        <w:trPr>
          <w:cantSplit/>
          <w:trHeight w:val="58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7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27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2.9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 передплату науково-методичної, педагогічної та літературно-публіцистичної преси для педагогічних колективів;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 навчальні заклади науковими, навчально-методичними посібниками, розробками та іншою методичною літературою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Сприяння професійному росту педагогічних працівників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6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70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2.10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Розвиток сучасного інформаційно-комунікаційного, матеріально-технічного оснащення освітнього процесу в кожному закладі загальної середньої освіти;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якості вивчення предметів</w:t>
            </w: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8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6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2.11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Здійснювати відзначення кращих ЗЗСО за результатами їх діяльності та нагородження їх з нагоди святкових і ювілейних дат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матеріального стимулювання</w:t>
            </w:r>
          </w:p>
        </w:tc>
      </w:tr>
      <w:tr w:rsidR="00FD4A7B" w:rsidRPr="00FD4A7B" w:rsidTr="00F27857">
        <w:trPr>
          <w:cantSplit/>
          <w:trHeight w:val="43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25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2.12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Забезпечувати участь ЗЗСО у обласних, міжнародних і всеукраїнських моніторингових дослідженнях якості освіти. Організовувати і проводити моніторингові дослідження якості освіти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освіти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2.13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Передбачати кошти на реконструкцію та капітальний ремонт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закладів загальної середньої освіти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Покращення умов навчання учнів</w:t>
            </w: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Смолінський ліцей №1,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1300,0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2.14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 метою створення умов для збереження здоров’я дітей передбачати кошти на будівництво, капітальний ремонт та реконструкцію, спортзалів, спортивних майданчиків, їдалень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збереження та зміцнення здоров’я учнів та їхньої фізичної підготовки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9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10000,00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10000,00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132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2.15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Забезпечувати навчальні заклади для дітей, які потребують корекції фізичного та розумового розвитку, спеціальним обладнанням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розширення можливостей для реалізації права дітей, які потребують корекції фізичного та розумового розвитку, на здобуття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якісної освіти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2.16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Забезпечити навчальні заклади навчальним обладнанням та унаочненням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вивчення предметів</w:t>
            </w:r>
          </w:p>
        </w:tc>
      </w:tr>
      <w:tr w:rsidR="00FD4A7B" w:rsidRPr="00FD4A7B" w:rsidTr="00F27857">
        <w:trPr>
          <w:cantSplit/>
          <w:trHeight w:val="44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9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6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2.17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Оснащення загальноосвітніх шкіл засобами навчання з: фізики, хімії, біології, географії, математики, інформатики (з мультимедійними засобами), трудового навчання тощо 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вивчення предметів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677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2.18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Оснащення загальноосвітніх навчальних закладів шкільними меблями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вивчення предметів</w:t>
            </w: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274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2.19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зміцнення  матеріально-технічної бази загальноосвітніх навчальних закладів 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належних умов для навчання учнів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6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2.20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Забезпечувати облаштування санвузлів та внутрішніх туалетів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навчальних закладів 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належних умов перебування учнів у навчальних закладах</w:t>
            </w:r>
          </w:p>
        </w:tc>
      </w:tr>
      <w:tr w:rsidR="00FD4A7B" w:rsidRPr="00FD4A7B" w:rsidTr="00F27857">
        <w:trPr>
          <w:cantSplit/>
          <w:trHeight w:val="428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2.21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</w:t>
            </w: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змісту  варіативної  складової навчальних   планів   з   предметів </w:t>
            </w:r>
            <w:r w:rsidRPr="00FD4A7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природничо-математичного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напряму   (програми курсів за </w:t>
            </w:r>
            <w:r w:rsidRPr="00FD4A7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вибором,  спецкурсів,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факультативів)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навчально-виховного процесу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2.22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Організація  та  проведення семінарів з профільного </w:t>
            </w: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>навчання та впровадження  у навчальний процес інформаційно-комунікативних технологій  з предметів природничо-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математичного напряму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Забезпечення професійного росту старшої школи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2.23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Проведення аналізу стану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викладання та оцінювання якості </w:t>
            </w:r>
            <w:r w:rsidRPr="00FD4A7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 w:eastAsia="en-US"/>
              </w:rPr>
              <w:t xml:space="preserve">знань з природничо-математичних </w:t>
            </w: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предметів  за  </w:t>
            </w: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lastRenderedPageBreak/>
              <w:t xml:space="preserve">результатами   ЗНО 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Сприяння підвищуванню рівня організації навчально-виховного процесу</w:t>
            </w: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2.24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Удосконалення навчальних планів і  програм </w:t>
            </w: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 підвищення </w:t>
            </w:r>
            <w:r w:rsidRPr="00FD4A7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кваліфікації  педагогічних працівників фахового та психолого-педагогічного напряму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відповідно до галузевих стандартів вищої освіти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 професійної підготовки педагогічних працівників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4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2.25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Проведення заходів (семінарів,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тренінгів,   практикумів, круглих </w:t>
            </w:r>
            <w:r w:rsidRPr="00FD4A7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столів,  конференцій)  для </w:t>
            </w:r>
            <w:r w:rsidRPr="00FD4A7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забезпечення  неперервної післядипломної педагогічної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освіти, яка сприяє професійному </w:t>
            </w:r>
            <w:r w:rsidRPr="00FD4A7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>росту педагогів-предметників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професійної підготовки педагогічних працівників</w:t>
            </w: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9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2.26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Надавати  різні форми морального та матеріального заохочення для працівників бібліотек навчальних закладів за результатами роботи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Підвищення фахового рівня шкільних бібліотекарів </w:t>
            </w: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132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2.27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Забезпечувати бібліотеки художньою, довідково-інфор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softHyphen/>
              <w:t>маційною, науково-популярною, методичною та іншою літературою, здійснювати передплату періодичних видань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фахового рівня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2016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2018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2019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  <w:trHeight w:val="70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2.28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Налагодити співпрацю з навчальними закладами інших областей України з питань удосконалення роботи шкільних бібліотек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у роботі шкільних бібліотекарів</w:t>
            </w:r>
          </w:p>
        </w:tc>
      </w:tr>
      <w:tr w:rsidR="00FD4A7B" w:rsidRPr="00FD4A7B" w:rsidTr="00F27857">
        <w:trPr>
          <w:cantSplit/>
          <w:trHeight w:val="56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6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 2.29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Проводити конкурси професійної майстерності  серед шкільних бібліотекарів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фахового рівня шкільних бібліотекарів та якості бібліотечної роботи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274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2.30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Організовувати проведення доброчинних акцій ”Подаруй бібліотеці книгу” тощо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Збільшення книжкового фонду шкільних бібліотек</w:t>
            </w:r>
          </w:p>
        </w:tc>
      </w:tr>
      <w:tr w:rsidR="00FD4A7B" w:rsidRPr="00FD4A7B" w:rsidTr="00F27857">
        <w:trPr>
          <w:cantSplit/>
          <w:trHeight w:val="56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7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8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699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2.31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Розробити заходи щодо зміцнення матеріально-технічного стану та забезпечити відповідні умови  щодо належного функціонування шкільних бібліотек (проведення капітальних, поточних ремонтів, забезпечення наявності приміщень для книгосховищ, читальних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залів, абонементів, забезпечення необхідним інвентарем, меблями, комп’ютерною, множильною технікою, підключення до мережі Інтернет тощо)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Створення умов для належного функціонування бібліотек</w:t>
            </w:r>
          </w:p>
        </w:tc>
      </w:tr>
      <w:tr w:rsidR="00FD4A7B" w:rsidRPr="00FD4A7B" w:rsidTr="00F27857">
        <w:trPr>
          <w:cantSplit/>
          <w:trHeight w:val="58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48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6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66,0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7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2.32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 загальноосвітніх навчальних закладів матеріально-технічною базою, адаптованою для навчання осіб з різними формами інвалідності</w:t>
            </w:r>
          </w:p>
          <w:p w:rsidR="00FD4A7B" w:rsidRPr="00FD4A7B" w:rsidRDefault="00FD4A7B" w:rsidP="00FD4A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FD4A7B" w:rsidRPr="00FD4A7B" w:rsidTr="00F27857">
        <w:trPr>
          <w:cantSplit/>
          <w:trHeight w:val="43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9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15,.0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4C56A0" w:rsidTr="00F27857">
        <w:trPr>
          <w:cantSplit/>
          <w:trHeight w:val="132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2.33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ЗЗСО всіх типів  пандусами, поручнями, кабінетами фізичної реабілітації, психологічного розвантаження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6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36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10,0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2.34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Висвітлення проблем дитинства у засобах масової інформації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батьківського всеобучу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2.35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Участь педагогів та вихованців ЗЗСО у </w:t>
            </w:r>
            <w:r w:rsidRPr="00FD4A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в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сеукраїнських та міжнародних проектах; обмін делегаціями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навчально-виховного процесу</w:t>
            </w:r>
          </w:p>
        </w:tc>
      </w:tr>
      <w:tr w:rsidR="00FD4A7B" w:rsidRPr="00FD4A7B" w:rsidTr="00F27857">
        <w:trPr>
          <w:cantSplit/>
          <w:trHeight w:val="4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554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0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2.36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Проведення заходів з національно-патріотичного виховання в закладах освіти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Розвиток системи</w:t>
            </w: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національно-патріотичного виховання в закладах освіти</w:t>
            </w:r>
          </w:p>
        </w:tc>
      </w:tr>
      <w:tr w:rsidR="00FD4A7B" w:rsidRPr="00FD4A7B" w:rsidTr="00F27857">
        <w:trPr>
          <w:cantSplit/>
          <w:trHeight w:val="418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2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39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rPr>
          <w:cantSplit/>
          <w:trHeight w:val="41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59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37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2.37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умов для раннього виявлення і розвитку обдарованих і </w:t>
            </w: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середньої освіти;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</w:t>
            </w: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спорту Смолінської селищної ради</w:t>
            </w: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 </w:t>
            </w:r>
          </w:p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Заклади ЗСО</w:t>
            </w: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..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У межах кошторисних </w:t>
            </w: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lastRenderedPageBreak/>
              <w:t>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Оздоровлення обдарованої молоді</w:t>
            </w:r>
          </w:p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FD4A7B" w:rsidRPr="00FD4A7B" w:rsidRDefault="00FD4A7B" w:rsidP="00FD4A7B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3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94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2.38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      </w:r>
          </w:p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альманахи кращих творів учнів тощо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Забезпечення якості  підготовки учнів до олімпіад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3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21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3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06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2.39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 молоді;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Підвищення якості пошуку та роботи з обдарованими дітьми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8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3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45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lastRenderedPageBreak/>
              <w:t>2.40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Удосконалити систему соціальної підтримки і заохочення талановитих здобувачів освіти та педагогічних працівників, які працюють з обдарованими дітьми;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Забезпечення психологічного супроводу розвитку обдарованих дітей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48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5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03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2.41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Здійснювати видавництво кращих робіт здобувачів освіти та методичних матеріалів педагогічних працівників;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-//-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Підвищення професійного росту педагогічних працівників з метою розвитку обдарованих дітей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27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66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45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309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3.10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Організація, участь та проведення олімпіад, конкурсів, турнірів, змагань, фестивалів, оглядів, науково-практичних конференцій тощо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Виявлення обдарованих дітей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3.11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Здійснювати матеріальне стимулювання керівників закладів освіти, педагогічних працівників, обслуговуючого персоналу шляхом встановлення доплат та преміювання за якісне виконання посадових обов’язків, творчі досягнення, якісну організацію та активну участь у проведенні </w:t>
            </w: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lastRenderedPageBreak/>
              <w:t>місцевих, обласних семінарів, оглядів, майстер-класів, педагогічних виставок, підготовку учнів до масових заходів, сумлінне виконання доручень адміністрацій тощо (у межах фонду заробітної плати)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2021-2025 р.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Забезпечення матеріального стимулювання за результатами праці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lastRenderedPageBreak/>
              <w:t>3.12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Стимулювати молодих вчителів через виплату одноразової допомоги для придбання житла в сумі до 100 тис. грн., в разі відсутності власного житла із заключення відповідного договору з молодим спеціалісту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2021-2025 р.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Забезпечення матеріального стимулювання молоді для роботи в закладах освіти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 w:val="restart"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3.13</w:t>
            </w:r>
          </w:p>
        </w:tc>
        <w:tc>
          <w:tcPr>
            <w:tcW w:w="2976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Висвітлювати кращий досвід, надбання освітян через педагогічні видання, засоби масової інформації</w:t>
            </w:r>
          </w:p>
        </w:tc>
        <w:tc>
          <w:tcPr>
            <w:tcW w:w="2128" w:type="dxa"/>
            <w:vMerge w:val="restart"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освіти </w:t>
            </w:r>
          </w:p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2021-2025 р.</w:t>
            </w: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59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 w:val="restart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Підвищення професійного рівня вчителя</w:t>
            </w: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FD4A7B" w:rsidRPr="00FD4A7B" w:rsidTr="00F27857">
        <w:tblPrEx>
          <w:tblCellMar>
            <w:left w:w="28" w:type="dxa"/>
            <w:right w:w="28" w:type="dxa"/>
          </w:tblCellMar>
        </w:tblPrEx>
        <w:trPr>
          <w:trHeight w:val="270"/>
        </w:trPr>
        <w:tc>
          <w:tcPr>
            <w:tcW w:w="708" w:type="dxa"/>
            <w:vMerge/>
          </w:tcPr>
          <w:p w:rsidR="00FD4A7B" w:rsidRPr="00FD4A7B" w:rsidRDefault="00FD4A7B" w:rsidP="00FD4A7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6" w:type="dxa"/>
            <w:vMerge/>
          </w:tcPr>
          <w:p w:rsidR="00FD4A7B" w:rsidRPr="00FD4A7B" w:rsidRDefault="00FD4A7B" w:rsidP="00FD4A7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4" w:type="dxa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FD4A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59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3" w:type="dxa"/>
            <w:vMerge/>
          </w:tcPr>
          <w:p w:rsidR="00FD4A7B" w:rsidRPr="00FD4A7B" w:rsidRDefault="00FD4A7B" w:rsidP="00FD4A7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</w:tbl>
    <w:p w:rsidR="00FD4A7B" w:rsidRPr="00FD4A7B" w:rsidRDefault="00FD4A7B" w:rsidP="00FD4A7B">
      <w:pPr>
        <w:spacing w:after="160" w:line="259" w:lineRule="auto"/>
        <w:rPr>
          <w:rFonts w:ascii="Calibri" w:eastAsia="Calibri" w:hAnsi="Calibri" w:cs="Times New Roman"/>
          <w:lang w:val="uk-UA" w:eastAsia="en-US"/>
        </w:rPr>
      </w:pPr>
    </w:p>
    <w:p w:rsidR="00FD4A7B" w:rsidRPr="00FD4A7B" w:rsidRDefault="00FD4A7B" w:rsidP="00FD4A7B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FD4A7B" w:rsidRPr="00F8054E" w:rsidRDefault="00FD4A7B" w:rsidP="000F44B6">
      <w:pPr>
        <w:pStyle w:val="ac"/>
        <w:rPr>
          <w:sz w:val="24"/>
          <w:szCs w:val="24"/>
          <w:lang w:val="uk-UA"/>
        </w:rPr>
      </w:pPr>
    </w:p>
    <w:sectPr w:rsidR="00FD4A7B" w:rsidRPr="00F8054E" w:rsidSect="00FD4A7B">
      <w:type w:val="nextColumn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64" w:rsidRDefault="00CB3264" w:rsidP="007A43C9">
      <w:pPr>
        <w:spacing w:after="0" w:line="240" w:lineRule="auto"/>
      </w:pPr>
      <w:r>
        <w:separator/>
      </w:r>
    </w:p>
  </w:endnote>
  <w:endnote w:type="continuationSeparator" w:id="0">
    <w:p w:rsidR="00CB3264" w:rsidRDefault="00CB3264" w:rsidP="007A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64" w:rsidRDefault="00CB3264" w:rsidP="007A43C9">
      <w:pPr>
        <w:spacing w:after="0" w:line="240" w:lineRule="auto"/>
      </w:pPr>
      <w:r>
        <w:separator/>
      </w:r>
    </w:p>
  </w:footnote>
  <w:footnote w:type="continuationSeparator" w:id="0">
    <w:p w:rsidR="00CB3264" w:rsidRDefault="00CB3264" w:rsidP="007A4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788"/>
    <w:multiLevelType w:val="multilevel"/>
    <w:tmpl w:val="22BE146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109720F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1990BF5"/>
    <w:multiLevelType w:val="hybridMultilevel"/>
    <w:tmpl w:val="F2D8FF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F478C"/>
    <w:multiLevelType w:val="multilevel"/>
    <w:tmpl w:val="C052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622B9"/>
    <w:multiLevelType w:val="hybridMultilevel"/>
    <w:tmpl w:val="B4385532"/>
    <w:lvl w:ilvl="0" w:tplc="C632238A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520DF82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2EF85B02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C2F85BE4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9ADEB1B0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38B60DFA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ACCC7C9A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8ECC9F9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1E3A128E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5">
    <w:nsid w:val="08C04BC7"/>
    <w:multiLevelType w:val="hybridMultilevel"/>
    <w:tmpl w:val="CC0C5C8C"/>
    <w:lvl w:ilvl="0" w:tplc="D9E4A990">
      <w:numFmt w:val="bullet"/>
      <w:lvlText w:val="−"/>
      <w:lvlJc w:val="left"/>
      <w:pPr>
        <w:ind w:left="561" w:hanging="250"/>
      </w:pPr>
      <w:rPr>
        <w:rFonts w:ascii="Arial" w:eastAsia="Arial" w:hAnsi="Arial" w:cs="Arial" w:hint="default"/>
        <w:w w:val="100"/>
        <w:sz w:val="28"/>
        <w:szCs w:val="28"/>
      </w:rPr>
    </w:lvl>
    <w:lvl w:ilvl="1" w:tplc="96E8DE48">
      <w:numFmt w:val="bullet"/>
      <w:lvlText w:val="•"/>
      <w:lvlJc w:val="left"/>
      <w:pPr>
        <w:ind w:left="953" w:hanging="250"/>
      </w:pPr>
      <w:rPr>
        <w:rFonts w:hint="default"/>
      </w:rPr>
    </w:lvl>
    <w:lvl w:ilvl="2" w:tplc="F79EFE70">
      <w:numFmt w:val="bullet"/>
      <w:lvlText w:val="•"/>
      <w:lvlJc w:val="left"/>
      <w:pPr>
        <w:ind w:left="1347" w:hanging="250"/>
      </w:pPr>
      <w:rPr>
        <w:rFonts w:hint="default"/>
      </w:rPr>
    </w:lvl>
    <w:lvl w:ilvl="3" w:tplc="C6683E34">
      <w:numFmt w:val="bullet"/>
      <w:lvlText w:val="•"/>
      <w:lvlJc w:val="left"/>
      <w:pPr>
        <w:ind w:left="1740" w:hanging="250"/>
      </w:pPr>
      <w:rPr>
        <w:rFonts w:hint="default"/>
      </w:rPr>
    </w:lvl>
    <w:lvl w:ilvl="4" w:tplc="A58A216A">
      <w:numFmt w:val="bullet"/>
      <w:lvlText w:val="•"/>
      <w:lvlJc w:val="left"/>
      <w:pPr>
        <w:ind w:left="2134" w:hanging="250"/>
      </w:pPr>
      <w:rPr>
        <w:rFonts w:hint="default"/>
      </w:rPr>
    </w:lvl>
    <w:lvl w:ilvl="5" w:tplc="1FC634AC">
      <w:numFmt w:val="bullet"/>
      <w:lvlText w:val="•"/>
      <w:lvlJc w:val="left"/>
      <w:pPr>
        <w:ind w:left="2527" w:hanging="250"/>
      </w:pPr>
      <w:rPr>
        <w:rFonts w:hint="default"/>
      </w:rPr>
    </w:lvl>
    <w:lvl w:ilvl="6" w:tplc="FCAA9EB4">
      <w:numFmt w:val="bullet"/>
      <w:lvlText w:val="•"/>
      <w:lvlJc w:val="left"/>
      <w:pPr>
        <w:ind w:left="2921" w:hanging="250"/>
      </w:pPr>
      <w:rPr>
        <w:rFonts w:hint="default"/>
      </w:rPr>
    </w:lvl>
    <w:lvl w:ilvl="7" w:tplc="0B6A247A">
      <w:numFmt w:val="bullet"/>
      <w:lvlText w:val="•"/>
      <w:lvlJc w:val="left"/>
      <w:pPr>
        <w:ind w:left="3314" w:hanging="250"/>
      </w:pPr>
      <w:rPr>
        <w:rFonts w:hint="default"/>
      </w:rPr>
    </w:lvl>
    <w:lvl w:ilvl="8" w:tplc="9DEE4A94">
      <w:numFmt w:val="bullet"/>
      <w:lvlText w:val="•"/>
      <w:lvlJc w:val="left"/>
      <w:pPr>
        <w:ind w:left="3708" w:hanging="250"/>
      </w:pPr>
      <w:rPr>
        <w:rFonts w:hint="default"/>
      </w:rPr>
    </w:lvl>
  </w:abstractNum>
  <w:abstractNum w:abstractNumId="6">
    <w:nsid w:val="1BEB4EE3"/>
    <w:multiLevelType w:val="hybridMultilevel"/>
    <w:tmpl w:val="249CEAAE"/>
    <w:lvl w:ilvl="0" w:tplc="9EE8BDA2">
      <w:numFmt w:val="bullet"/>
      <w:lvlText w:val="-"/>
      <w:lvlJc w:val="left"/>
      <w:pPr>
        <w:ind w:left="401" w:hanging="425"/>
      </w:pPr>
      <w:rPr>
        <w:rFonts w:hint="default"/>
        <w:w w:val="100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7">
    <w:nsid w:val="1C701A77"/>
    <w:multiLevelType w:val="multilevel"/>
    <w:tmpl w:val="1B24AE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>
    <w:nsid w:val="254A3266"/>
    <w:multiLevelType w:val="multilevel"/>
    <w:tmpl w:val="7AF8001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>
    <w:nsid w:val="29C80EA5"/>
    <w:multiLevelType w:val="multilevel"/>
    <w:tmpl w:val="CD1E7790"/>
    <w:lvl w:ilvl="0">
      <w:start w:val="4"/>
      <w:numFmt w:val="decimal"/>
      <w:lvlText w:val="%1"/>
      <w:lvlJc w:val="left"/>
      <w:pPr>
        <w:ind w:left="2901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1" w:hanging="3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15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11" w:hanging="356"/>
      </w:pPr>
      <w:rPr>
        <w:rFonts w:hint="default"/>
        <w:b/>
        <w:spacing w:val="0"/>
        <w:w w:val="100"/>
      </w:rPr>
    </w:lvl>
    <w:lvl w:ilvl="4">
      <w:start w:val="1"/>
      <w:numFmt w:val="decimal"/>
      <w:lvlText w:val="%4.%5."/>
      <w:lvlJc w:val="left"/>
      <w:pPr>
        <w:ind w:left="112" w:hanging="61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5">
      <w:numFmt w:val="bullet"/>
      <w:lvlText w:val="•"/>
      <w:lvlJc w:val="left"/>
      <w:pPr>
        <w:ind w:left="6117" w:hanging="610"/>
      </w:pPr>
      <w:rPr>
        <w:rFonts w:hint="default"/>
      </w:rPr>
    </w:lvl>
    <w:lvl w:ilvl="6">
      <w:numFmt w:val="bullet"/>
      <w:lvlText w:val="•"/>
      <w:lvlJc w:val="left"/>
      <w:pPr>
        <w:ind w:left="6922" w:hanging="610"/>
      </w:pPr>
      <w:rPr>
        <w:rFonts w:hint="default"/>
      </w:rPr>
    </w:lvl>
    <w:lvl w:ilvl="7">
      <w:numFmt w:val="bullet"/>
      <w:lvlText w:val="•"/>
      <w:lvlJc w:val="left"/>
      <w:pPr>
        <w:ind w:left="7726" w:hanging="610"/>
      </w:pPr>
      <w:rPr>
        <w:rFonts w:hint="default"/>
      </w:rPr>
    </w:lvl>
    <w:lvl w:ilvl="8">
      <w:numFmt w:val="bullet"/>
      <w:lvlText w:val="•"/>
      <w:lvlJc w:val="left"/>
      <w:pPr>
        <w:ind w:left="8531" w:hanging="610"/>
      </w:pPr>
      <w:rPr>
        <w:rFonts w:hint="default"/>
      </w:rPr>
    </w:lvl>
  </w:abstractNum>
  <w:abstractNum w:abstractNumId="10">
    <w:nsid w:val="30DE7FEE"/>
    <w:multiLevelType w:val="multilevel"/>
    <w:tmpl w:val="9718F9A2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2" w:hanging="423"/>
        <w:jc w:val="right"/>
      </w:pPr>
      <w:rPr>
        <w:rFonts w:hint="default"/>
        <w:b/>
        <w:bCs/>
        <w:i w:val="0"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11">
    <w:nsid w:val="316F1D3B"/>
    <w:multiLevelType w:val="multilevel"/>
    <w:tmpl w:val="156AC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3AE5769"/>
    <w:multiLevelType w:val="hybridMultilevel"/>
    <w:tmpl w:val="3DF42536"/>
    <w:lvl w:ilvl="0" w:tplc="097E9404">
      <w:numFmt w:val="bullet"/>
      <w:lvlText w:val=""/>
      <w:lvlJc w:val="left"/>
      <w:pPr>
        <w:ind w:left="359" w:hanging="51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FFA01E8">
      <w:numFmt w:val="bullet"/>
      <w:lvlText w:val="-"/>
      <w:lvlJc w:val="left"/>
      <w:pPr>
        <w:ind w:left="801" w:hanging="718"/>
      </w:pPr>
      <w:rPr>
        <w:rFonts w:ascii="Arial" w:eastAsia="Arial" w:hAnsi="Arial" w:cs="Arial" w:hint="default"/>
        <w:w w:val="100"/>
        <w:sz w:val="28"/>
        <w:szCs w:val="28"/>
      </w:rPr>
    </w:lvl>
    <w:lvl w:ilvl="2" w:tplc="A0D23734">
      <w:numFmt w:val="bullet"/>
      <w:lvlText w:val="-"/>
      <w:lvlJc w:val="left"/>
      <w:pPr>
        <w:ind w:left="955" w:hanging="564"/>
      </w:pPr>
      <w:rPr>
        <w:rFonts w:ascii="Arial" w:eastAsia="Arial" w:hAnsi="Arial" w:cs="Arial" w:hint="default"/>
        <w:w w:val="100"/>
        <w:sz w:val="28"/>
        <w:szCs w:val="28"/>
      </w:rPr>
    </w:lvl>
    <w:lvl w:ilvl="3" w:tplc="1A9C1392">
      <w:numFmt w:val="bullet"/>
      <w:lvlText w:val="•"/>
      <w:lvlJc w:val="left"/>
      <w:pPr>
        <w:ind w:left="1401" w:hanging="564"/>
      </w:pPr>
      <w:rPr>
        <w:rFonts w:hint="default"/>
      </w:rPr>
    </w:lvl>
    <w:lvl w:ilvl="4" w:tplc="16A2C69E">
      <w:numFmt w:val="bullet"/>
      <w:lvlText w:val="•"/>
      <w:lvlJc w:val="left"/>
      <w:pPr>
        <w:ind w:left="1843" w:hanging="564"/>
      </w:pPr>
      <w:rPr>
        <w:rFonts w:hint="default"/>
      </w:rPr>
    </w:lvl>
    <w:lvl w:ilvl="5" w:tplc="0E22AFF4">
      <w:numFmt w:val="bullet"/>
      <w:lvlText w:val="•"/>
      <w:lvlJc w:val="left"/>
      <w:pPr>
        <w:ind w:left="2285" w:hanging="564"/>
      </w:pPr>
      <w:rPr>
        <w:rFonts w:hint="default"/>
      </w:rPr>
    </w:lvl>
    <w:lvl w:ilvl="6" w:tplc="AD56629E">
      <w:numFmt w:val="bullet"/>
      <w:lvlText w:val="•"/>
      <w:lvlJc w:val="left"/>
      <w:pPr>
        <w:ind w:left="2727" w:hanging="564"/>
      </w:pPr>
      <w:rPr>
        <w:rFonts w:hint="default"/>
      </w:rPr>
    </w:lvl>
    <w:lvl w:ilvl="7" w:tplc="E22A13C6">
      <w:numFmt w:val="bullet"/>
      <w:lvlText w:val="•"/>
      <w:lvlJc w:val="left"/>
      <w:pPr>
        <w:ind w:left="3169" w:hanging="564"/>
      </w:pPr>
      <w:rPr>
        <w:rFonts w:hint="default"/>
      </w:rPr>
    </w:lvl>
    <w:lvl w:ilvl="8" w:tplc="F57AD39C">
      <w:numFmt w:val="bullet"/>
      <w:lvlText w:val="•"/>
      <w:lvlJc w:val="left"/>
      <w:pPr>
        <w:ind w:left="3611" w:hanging="564"/>
      </w:pPr>
      <w:rPr>
        <w:rFonts w:hint="default"/>
      </w:rPr>
    </w:lvl>
  </w:abstractNum>
  <w:abstractNum w:abstractNumId="13">
    <w:nsid w:val="397B7600"/>
    <w:multiLevelType w:val="hybridMultilevel"/>
    <w:tmpl w:val="66FC35D0"/>
    <w:lvl w:ilvl="0" w:tplc="D9E4A990">
      <w:numFmt w:val="bullet"/>
      <w:lvlText w:val="−"/>
      <w:lvlJc w:val="left"/>
      <w:pPr>
        <w:ind w:left="425" w:hanging="425"/>
      </w:pPr>
      <w:rPr>
        <w:rFonts w:ascii="Arial" w:eastAsia="Arial" w:hAnsi="Arial" w:cs="Arial" w:hint="default"/>
        <w:w w:val="100"/>
        <w:sz w:val="28"/>
        <w:szCs w:val="28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14">
    <w:nsid w:val="3E47726C"/>
    <w:multiLevelType w:val="multilevel"/>
    <w:tmpl w:val="E376D3A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5">
    <w:nsid w:val="413557F1"/>
    <w:multiLevelType w:val="hybridMultilevel"/>
    <w:tmpl w:val="1E2E1FC0"/>
    <w:lvl w:ilvl="0" w:tplc="8A5A15DA">
      <w:numFmt w:val="bullet"/>
      <w:lvlText w:val=""/>
      <w:lvlJc w:val="left"/>
      <w:pPr>
        <w:ind w:left="360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C528DB4">
      <w:numFmt w:val="bullet"/>
      <w:lvlText w:val="•"/>
      <w:lvlJc w:val="left"/>
      <w:pPr>
        <w:ind w:left="560" w:hanging="452"/>
      </w:pPr>
      <w:rPr>
        <w:rFonts w:hint="default"/>
      </w:rPr>
    </w:lvl>
    <w:lvl w:ilvl="2" w:tplc="A51EDA00">
      <w:numFmt w:val="bullet"/>
      <w:lvlText w:val="•"/>
      <w:lvlJc w:val="left"/>
      <w:pPr>
        <w:ind w:left="997" w:hanging="452"/>
      </w:pPr>
      <w:rPr>
        <w:rFonts w:hint="default"/>
      </w:rPr>
    </w:lvl>
    <w:lvl w:ilvl="3" w:tplc="C5A4C6C0">
      <w:numFmt w:val="bullet"/>
      <w:lvlText w:val="•"/>
      <w:lvlJc w:val="left"/>
      <w:pPr>
        <w:ind w:left="1434" w:hanging="452"/>
      </w:pPr>
      <w:rPr>
        <w:rFonts w:hint="default"/>
      </w:rPr>
    </w:lvl>
    <w:lvl w:ilvl="4" w:tplc="3D7AE3E6">
      <w:numFmt w:val="bullet"/>
      <w:lvlText w:val="•"/>
      <w:lvlJc w:val="left"/>
      <w:pPr>
        <w:ind w:left="1871" w:hanging="452"/>
      </w:pPr>
      <w:rPr>
        <w:rFonts w:hint="default"/>
      </w:rPr>
    </w:lvl>
    <w:lvl w:ilvl="5" w:tplc="9D5C7920">
      <w:numFmt w:val="bullet"/>
      <w:lvlText w:val="•"/>
      <w:lvlJc w:val="left"/>
      <w:pPr>
        <w:ind w:left="2308" w:hanging="452"/>
      </w:pPr>
      <w:rPr>
        <w:rFonts w:hint="default"/>
      </w:rPr>
    </w:lvl>
    <w:lvl w:ilvl="6" w:tplc="230CFA4E">
      <w:numFmt w:val="bullet"/>
      <w:lvlText w:val="•"/>
      <w:lvlJc w:val="left"/>
      <w:pPr>
        <w:ind w:left="2746" w:hanging="452"/>
      </w:pPr>
      <w:rPr>
        <w:rFonts w:hint="default"/>
      </w:rPr>
    </w:lvl>
    <w:lvl w:ilvl="7" w:tplc="15164ACC">
      <w:numFmt w:val="bullet"/>
      <w:lvlText w:val="•"/>
      <w:lvlJc w:val="left"/>
      <w:pPr>
        <w:ind w:left="3183" w:hanging="452"/>
      </w:pPr>
      <w:rPr>
        <w:rFonts w:hint="default"/>
      </w:rPr>
    </w:lvl>
    <w:lvl w:ilvl="8" w:tplc="D1CE856A">
      <w:numFmt w:val="bullet"/>
      <w:lvlText w:val="•"/>
      <w:lvlJc w:val="left"/>
      <w:pPr>
        <w:ind w:left="3620" w:hanging="452"/>
      </w:pPr>
      <w:rPr>
        <w:rFonts w:hint="default"/>
      </w:rPr>
    </w:lvl>
  </w:abstractNum>
  <w:abstractNum w:abstractNumId="16">
    <w:nsid w:val="420F07B6"/>
    <w:multiLevelType w:val="hybridMultilevel"/>
    <w:tmpl w:val="6C2E81A8"/>
    <w:lvl w:ilvl="0" w:tplc="9F76E2AC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2BD1EE6"/>
    <w:multiLevelType w:val="hybridMultilevel"/>
    <w:tmpl w:val="3B6C274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54D6CE4"/>
    <w:multiLevelType w:val="multilevel"/>
    <w:tmpl w:val="72B65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EC19CD"/>
    <w:multiLevelType w:val="hybridMultilevel"/>
    <w:tmpl w:val="F286C150"/>
    <w:lvl w:ilvl="0" w:tplc="A0B48F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01BBE"/>
    <w:multiLevelType w:val="hybridMultilevel"/>
    <w:tmpl w:val="0F7C8298"/>
    <w:lvl w:ilvl="0" w:tplc="86563200">
      <w:numFmt w:val="bullet"/>
      <w:lvlText w:val="-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62AF6B6">
      <w:numFmt w:val="bullet"/>
      <w:lvlText w:val="•"/>
      <w:lvlJc w:val="left"/>
      <w:pPr>
        <w:ind w:left="555" w:hanging="248"/>
      </w:pPr>
      <w:rPr>
        <w:rFonts w:hint="default"/>
      </w:rPr>
    </w:lvl>
    <w:lvl w:ilvl="2" w:tplc="4A181024">
      <w:numFmt w:val="bullet"/>
      <w:lvlText w:val="•"/>
      <w:lvlJc w:val="left"/>
      <w:pPr>
        <w:ind w:left="751" w:hanging="248"/>
      </w:pPr>
      <w:rPr>
        <w:rFonts w:hint="default"/>
      </w:rPr>
    </w:lvl>
    <w:lvl w:ilvl="3" w:tplc="855A5C6A">
      <w:numFmt w:val="bullet"/>
      <w:lvlText w:val="•"/>
      <w:lvlJc w:val="left"/>
      <w:pPr>
        <w:ind w:left="947" w:hanging="248"/>
      </w:pPr>
      <w:rPr>
        <w:rFonts w:hint="default"/>
      </w:rPr>
    </w:lvl>
    <w:lvl w:ilvl="4" w:tplc="DD98B16C">
      <w:numFmt w:val="bullet"/>
      <w:lvlText w:val="•"/>
      <w:lvlJc w:val="left"/>
      <w:pPr>
        <w:ind w:left="1143" w:hanging="248"/>
      </w:pPr>
      <w:rPr>
        <w:rFonts w:hint="default"/>
      </w:rPr>
    </w:lvl>
    <w:lvl w:ilvl="5" w:tplc="24C88568">
      <w:numFmt w:val="bullet"/>
      <w:lvlText w:val="•"/>
      <w:lvlJc w:val="left"/>
      <w:pPr>
        <w:ind w:left="1339" w:hanging="248"/>
      </w:pPr>
      <w:rPr>
        <w:rFonts w:hint="default"/>
      </w:rPr>
    </w:lvl>
    <w:lvl w:ilvl="6" w:tplc="6A386B9E">
      <w:numFmt w:val="bullet"/>
      <w:lvlText w:val="•"/>
      <w:lvlJc w:val="left"/>
      <w:pPr>
        <w:ind w:left="1535" w:hanging="248"/>
      </w:pPr>
      <w:rPr>
        <w:rFonts w:hint="default"/>
      </w:rPr>
    </w:lvl>
    <w:lvl w:ilvl="7" w:tplc="0BB43684">
      <w:numFmt w:val="bullet"/>
      <w:lvlText w:val="•"/>
      <w:lvlJc w:val="left"/>
      <w:pPr>
        <w:ind w:left="1731" w:hanging="248"/>
      </w:pPr>
      <w:rPr>
        <w:rFonts w:hint="default"/>
      </w:rPr>
    </w:lvl>
    <w:lvl w:ilvl="8" w:tplc="B760890A">
      <w:numFmt w:val="bullet"/>
      <w:lvlText w:val="•"/>
      <w:lvlJc w:val="left"/>
      <w:pPr>
        <w:ind w:left="1927" w:hanging="248"/>
      </w:pPr>
      <w:rPr>
        <w:rFonts w:hint="default"/>
      </w:rPr>
    </w:lvl>
  </w:abstractNum>
  <w:abstractNum w:abstractNumId="21">
    <w:nsid w:val="4C7275B0"/>
    <w:multiLevelType w:val="multilevel"/>
    <w:tmpl w:val="6908C566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423"/>
        <w:jc w:val="right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22">
    <w:nsid w:val="4D503599"/>
    <w:multiLevelType w:val="multilevel"/>
    <w:tmpl w:val="62BA0208"/>
    <w:lvl w:ilvl="0">
      <w:start w:val="7"/>
      <w:numFmt w:val="decimal"/>
      <w:lvlText w:val="%1"/>
      <w:lvlJc w:val="left"/>
      <w:pPr>
        <w:ind w:left="403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5264" w:hanging="492"/>
      </w:pPr>
      <w:rPr>
        <w:rFonts w:hint="default"/>
      </w:rPr>
    </w:lvl>
    <w:lvl w:ilvl="3">
      <w:numFmt w:val="bullet"/>
      <w:lvlText w:val="•"/>
      <w:lvlJc w:val="left"/>
      <w:pPr>
        <w:ind w:left="5876" w:hanging="492"/>
      </w:pPr>
      <w:rPr>
        <w:rFonts w:hint="default"/>
      </w:rPr>
    </w:lvl>
    <w:lvl w:ilvl="4">
      <w:numFmt w:val="bullet"/>
      <w:lvlText w:val="•"/>
      <w:lvlJc w:val="left"/>
      <w:pPr>
        <w:ind w:left="6488" w:hanging="492"/>
      </w:pPr>
      <w:rPr>
        <w:rFonts w:hint="default"/>
      </w:rPr>
    </w:lvl>
    <w:lvl w:ilvl="5">
      <w:numFmt w:val="bullet"/>
      <w:lvlText w:val="•"/>
      <w:lvlJc w:val="left"/>
      <w:pPr>
        <w:ind w:left="7100" w:hanging="492"/>
      </w:pPr>
      <w:rPr>
        <w:rFonts w:hint="default"/>
      </w:rPr>
    </w:lvl>
    <w:lvl w:ilvl="6">
      <w:numFmt w:val="bullet"/>
      <w:lvlText w:val="•"/>
      <w:lvlJc w:val="left"/>
      <w:pPr>
        <w:ind w:left="7712" w:hanging="492"/>
      </w:pPr>
      <w:rPr>
        <w:rFonts w:hint="default"/>
      </w:rPr>
    </w:lvl>
    <w:lvl w:ilvl="7">
      <w:numFmt w:val="bullet"/>
      <w:lvlText w:val="•"/>
      <w:lvlJc w:val="left"/>
      <w:pPr>
        <w:ind w:left="8324" w:hanging="492"/>
      </w:pPr>
      <w:rPr>
        <w:rFonts w:hint="default"/>
      </w:rPr>
    </w:lvl>
    <w:lvl w:ilvl="8">
      <w:numFmt w:val="bullet"/>
      <w:lvlText w:val="•"/>
      <w:lvlJc w:val="left"/>
      <w:pPr>
        <w:ind w:left="8936" w:hanging="492"/>
      </w:pPr>
      <w:rPr>
        <w:rFonts w:hint="default"/>
      </w:rPr>
    </w:lvl>
  </w:abstractNum>
  <w:abstractNum w:abstractNumId="23">
    <w:nsid w:val="4D754C3C"/>
    <w:multiLevelType w:val="hybridMultilevel"/>
    <w:tmpl w:val="EE9C73E8"/>
    <w:lvl w:ilvl="0" w:tplc="C270D22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85030"/>
    <w:multiLevelType w:val="multilevel"/>
    <w:tmpl w:val="143A5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16D0D7A"/>
    <w:multiLevelType w:val="hybridMultilevel"/>
    <w:tmpl w:val="8F88CCCC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6">
    <w:nsid w:val="52A251C0"/>
    <w:multiLevelType w:val="hybridMultilevel"/>
    <w:tmpl w:val="7A1E5896"/>
    <w:lvl w:ilvl="0" w:tplc="00C274BA">
      <w:start w:val="1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>
      <w:start w:val="1"/>
      <w:numFmt w:val="decimal"/>
      <w:lvlText w:val="%4."/>
      <w:lvlJc w:val="left"/>
      <w:pPr>
        <w:ind w:left="2275" w:hanging="360"/>
      </w:pPr>
    </w:lvl>
    <w:lvl w:ilvl="4" w:tplc="04190019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27">
    <w:nsid w:val="533853A4"/>
    <w:multiLevelType w:val="hybridMultilevel"/>
    <w:tmpl w:val="21807AB2"/>
    <w:lvl w:ilvl="0" w:tplc="827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2E2CD6"/>
    <w:multiLevelType w:val="hybridMultilevel"/>
    <w:tmpl w:val="2EF00CD6"/>
    <w:lvl w:ilvl="0" w:tplc="CA3048AA">
      <w:numFmt w:val="bullet"/>
      <w:lvlText w:val="-"/>
      <w:lvlJc w:val="left"/>
      <w:pPr>
        <w:ind w:left="101" w:hanging="442"/>
      </w:pPr>
      <w:rPr>
        <w:rFonts w:hint="default"/>
        <w:color w:val="auto"/>
        <w:w w:val="100"/>
      </w:rPr>
    </w:lvl>
    <w:lvl w:ilvl="1" w:tplc="CB448AE8">
      <w:numFmt w:val="bullet"/>
      <w:lvlText w:val="-"/>
      <w:lvlJc w:val="left"/>
      <w:pPr>
        <w:ind w:left="115" w:hanging="267"/>
      </w:pPr>
      <w:rPr>
        <w:rFonts w:hint="default"/>
        <w:w w:val="100"/>
      </w:rPr>
    </w:lvl>
    <w:lvl w:ilvl="2" w:tplc="8298615C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86F63332">
      <w:numFmt w:val="bullet"/>
      <w:lvlText w:val="•"/>
      <w:lvlJc w:val="left"/>
      <w:pPr>
        <w:ind w:left="840" w:hanging="164"/>
      </w:pPr>
      <w:rPr>
        <w:rFonts w:hint="default"/>
      </w:rPr>
    </w:lvl>
    <w:lvl w:ilvl="4" w:tplc="89982EA4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9A4E0F32">
      <w:numFmt w:val="bullet"/>
      <w:lvlText w:val="•"/>
      <w:lvlJc w:val="left"/>
      <w:pPr>
        <w:ind w:left="5226" w:hanging="164"/>
      </w:pPr>
      <w:rPr>
        <w:rFonts w:hint="default"/>
      </w:rPr>
    </w:lvl>
    <w:lvl w:ilvl="6" w:tplc="6F4C2F2A">
      <w:numFmt w:val="bullet"/>
      <w:lvlText w:val="•"/>
      <w:lvlJc w:val="left"/>
      <w:pPr>
        <w:ind w:left="6093" w:hanging="164"/>
      </w:pPr>
      <w:rPr>
        <w:rFonts w:hint="default"/>
      </w:rPr>
    </w:lvl>
    <w:lvl w:ilvl="7" w:tplc="DC8CA6DE">
      <w:numFmt w:val="bullet"/>
      <w:lvlText w:val="•"/>
      <w:lvlJc w:val="left"/>
      <w:pPr>
        <w:ind w:left="6960" w:hanging="164"/>
      </w:pPr>
      <w:rPr>
        <w:rFonts w:hint="default"/>
      </w:rPr>
    </w:lvl>
    <w:lvl w:ilvl="8" w:tplc="40B830D2">
      <w:numFmt w:val="bullet"/>
      <w:lvlText w:val="•"/>
      <w:lvlJc w:val="left"/>
      <w:pPr>
        <w:ind w:left="7826" w:hanging="164"/>
      </w:pPr>
      <w:rPr>
        <w:rFonts w:hint="default"/>
      </w:rPr>
    </w:lvl>
  </w:abstractNum>
  <w:abstractNum w:abstractNumId="29">
    <w:nsid w:val="5C475904"/>
    <w:multiLevelType w:val="hybridMultilevel"/>
    <w:tmpl w:val="A5A8C61A"/>
    <w:lvl w:ilvl="0" w:tplc="AFEC96C6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6014258C"/>
    <w:multiLevelType w:val="hybridMultilevel"/>
    <w:tmpl w:val="34306AF6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1">
    <w:nsid w:val="61E3128B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75328F6"/>
    <w:multiLevelType w:val="hybridMultilevel"/>
    <w:tmpl w:val="3B64EB42"/>
    <w:lvl w:ilvl="0" w:tplc="EB8AAD44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336B800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52BED9D0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B0DC835C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C0027FC4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F81E2648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1EC844E0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B0EAB43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511C1280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33">
    <w:nsid w:val="6BE16F89"/>
    <w:multiLevelType w:val="hybridMultilevel"/>
    <w:tmpl w:val="30D47E32"/>
    <w:lvl w:ilvl="0" w:tplc="DBA4CEF2">
      <w:numFmt w:val="bullet"/>
      <w:lvlText w:val=""/>
      <w:lvlJc w:val="left"/>
      <w:pPr>
        <w:ind w:left="811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7EE56BE">
      <w:numFmt w:val="bullet"/>
      <w:lvlText w:val="•"/>
      <w:lvlJc w:val="left"/>
      <w:pPr>
        <w:ind w:left="1187" w:hanging="452"/>
      </w:pPr>
      <w:rPr>
        <w:rFonts w:hint="default"/>
      </w:rPr>
    </w:lvl>
    <w:lvl w:ilvl="2" w:tplc="209E95C4">
      <w:numFmt w:val="bullet"/>
      <w:lvlText w:val="•"/>
      <w:lvlJc w:val="left"/>
      <w:pPr>
        <w:ind w:left="1555" w:hanging="452"/>
      </w:pPr>
      <w:rPr>
        <w:rFonts w:hint="default"/>
      </w:rPr>
    </w:lvl>
    <w:lvl w:ilvl="3" w:tplc="0FD015AA">
      <w:numFmt w:val="bullet"/>
      <w:lvlText w:val="•"/>
      <w:lvlJc w:val="left"/>
      <w:pPr>
        <w:ind w:left="1922" w:hanging="452"/>
      </w:pPr>
      <w:rPr>
        <w:rFonts w:hint="default"/>
      </w:rPr>
    </w:lvl>
    <w:lvl w:ilvl="4" w:tplc="5E147AC6">
      <w:numFmt w:val="bullet"/>
      <w:lvlText w:val="•"/>
      <w:lvlJc w:val="left"/>
      <w:pPr>
        <w:ind w:left="2290" w:hanging="452"/>
      </w:pPr>
      <w:rPr>
        <w:rFonts w:hint="default"/>
      </w:rPr>
    </w:lvl>
    <w:lvl w:ilvl="5" w:tplc="8272F67C">
      <w:numFmt w:val="bullet"/>
      <w:lvlText w:val="•"/>
      <w:lvlJc w:val="left"/>
      <w:pPr>
        <w:ind w:left="2657" w:hanging="452"/>
      </w:pPr>
      <w:rPr>
        <w:rFonts w:hint="default"/>
      </w:rPr>
    </w:lvl>
    <w:lvl w:ilvl="6" w:tplc="9CB8C154">
      <w:numFmt w:val="bullet"/>
      <w:lvlText w:val="•"/>
      <w:lvlJc w:val="left"/>
      <w:pPr>
        <w:ind w:left="3025" w:hanging="452"/>
      </w:pPr>
      <w:rPr>
        <w:rFonts w:hint="default"/>
      </w:rPr>
    </w:lvl>
    <w:lvl w:ilvl="7" w:tplc="4936183C">
      <w:numFmt w:val="bullet"/>
      <w:lvlText w:val="•"/>
      <w:lvlJc w:val="left"/>
      <w:pPr>
        <w:ind w:left="3392" w:hanging="452"/>
      </w:pPr>
      <w:rPr>
        <w:rFonts w:hint="default"/>
      </w:rPr>
    </w:lvl>
    <w:lvl w:ilvl="8" w:tplc="30964026">
      <w:numFmt w:val="bullet"/>
      <w:lvlText w:val="•"/>
      <w:lvlJc w:val="left"/>
      <w:pPr>
        <w:ind w:left="3760" w:hanging="452"/>
      </w:pPr>
      <w:rPr>
        <w:rFonts w:hint="default"/>
      </w:rPr>
    </w:lvl>
  </w:abstractNum>
  <w:abstractNum w:abstractNumId="34">
    <w:nsid w:val="6EED3F13"/>
    <w:multiLevelType w:val="hybridMultilevel"/>
    <w:tmpl w:val="5A8ADE68"/>
    <w:lvl w:ilvl="0" w:tplc="12742D76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C7B88"/>
    <w:multiLevelType w:val="hybridMultilevel"/>
    <w:tmpl w:val="E5103CBA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6">
    <w:nsid w:val="72755241"/>
    <w:multiLevelType w:val="hybridMultilevel"/>
    <w:tmpl w:val="754C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A1ABC"/>
    <w:multiLevelType w:val="hybridMultilevel"/>
    <w:tmpl w:val="84BA4904"/>
    <w:lvl w:ilvl="0" w:tplc="A838146C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884B9A0">
      <w:numFmt w:val="bullet"/>
      <w:lvlText w:val="•"/>
      <w:lvlJc w:val="left"/>
      <w:pPr>
        <w:ind w:left="330" w:hanging="116"/>
      </w:pPr>
      <w:rPr>
        <w:rFonts w:hint="default"/>
      </w:rPr>
    </w:lvl>
    <w:lvl w:ilvl="2" w:tplc="A32408D0">
      <w:numFmt w:val="bullet"/>
      <w:lvlText w:val="•"/>
      <w:lvlJc w:val="left"/>
      <w:pPr>
        <w:ind w:left="560" w:hanging="116"/>
      </w:pPr>
      <w:rPr>
        <w:rFonts w:hint="default"/>
      </w:rPr>
    </w:lvl>
    <w:lvl w:ilvl="3" w:tplc="661E2004">
      <w:numFmt w:val="bullet"/>
      <w:lvlText w:val="•"/>
      <w:lvlJc w:val="left"/>
      <w:pPr>
        <w:ind w:left="790" w:hanging="116"/>
      </w:pPr>
      <w:rPr>
        <w:rFonts w:hint="default"/>
      </w:rPr>
    </w:lvl>
    <w:lvl w:ilvl="4" w:tplc="A4E6BB72">
      <w:numFmt w:val="bullet"/>
      <w:lvlText w:val="•"/>
      <w:lvlJc w:val="left"/>
      <w:pPr>
        <w:ind w:left="1020" w:hanging="116"/>
      </w:pPr>
      <w:rPr>
        <w:rFonts w:hint="default"/>
      </w:rPr>
    </w:lvl>
    <w:lvl w:ilvl="5" w:tplc="762047BE">
      <w:numFmt w:val="bullet"/>
      <w:lvlText w:val="•"/>
      <w:lvlJc w:val="left"/>
      <w:pPr>
        <w:ind w:left="1249" w:hanging="116"/>
      </w:pPr>
      <w:rPr>
        <w:rFonts w:hint="default"/>
      </w:rPr>
    </w:lvl>
    <w:lvl w:ilvl="6" w:tplc="AE30E3BA">
      <w:numFmt w:val="bullet"/>
      <w:lvlText w:val="•"/>
      <w:lvlJc w:val="left"/>
      <w:pPr>
        <w:ind w:left="1479" w:hanging="116"/>
      </w:pPr>
      <w:rPr>
        <w:rFonts w:hint="default"/>
      </w:rPr>
    </w:lvl>
    <w:lvl w:ilvl="7" w:tplc="FFD2DBE6">
      <w:numFmt w:val="bullet"/>
      <w:lvlText w:val="•"/>
      <w:lvlJc w:val="left"/>
      <w:pPr>
        <w:ind w:left="1709" w:hanging="116"/>
      </w:pPr>
      <w:rPr>
        <w:rFonts w:hint="default"/>
      </w:rPr>
    </w:lvl>
    <w:lvl w:ilvl="8" w:tplc="A09032E4">
      <w:numFmt w:val="bullet"/>
      <w:lvlText w:val="•"/>
      <w:lvlJc w:val="left"/>
      <w:pPr>
        <w:ind w:left="1939" w:hanging="116"/>
      </w:pPr>
      <w:rPr>
        <w:rFonts w:hint="default"/>
      </w:rPr>
    </w:lvl>
  </w:abstractNum>
  <w:abstractNum w:abstractNumId="38">
    <w:nsid w:val="74B75A30"/>
    <w:multiLevelType w:val="multilevel"/>
    <w:tmpl w:val="67C8BA2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9">
    <w:nsid w:val="750D4CBA"/>
    <w:multiLevelType w:val="hybridMultilevel"/>
    <w:tmpl w:val="69B4AE3E"/>
    <w:lvl w:ilvl="0" w:tplc="86D4D1CE">
      <w:start w:val="1"/>
      <w:numFmt w:val="decimal"/>
      <w:lvlText w:val="%1."/>
      <w:lvlJc w:val="left"/>
      <w:pPr>
        <w:ind w:left="5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6" w:hanging="360"/>
      </w:pPr>
    </w:lvl>
    <w:lvl w:ilvl="2" w:tplc="0419001B" w:tentative="1">
      <w:start w:val="1"/>
      <w:numFmt w:val="lowerRoman"/>
      <w:lvlText w:val="%3."/>
      <w:lvlJc w:val="right"/>
      <w:pPr>
        <w:ind w:left="6826" w:hanging="180"/>
      </w:pPr>
    </w:lvl>
    <w:lvl w:ilvl="3" w:tplc="0419000F" w:tentative="1">
      <w:start w:val="1"/>
      <w:numFmt w:val="decimal"/>
      <w:lvlText w:val="%4."/>
      <w:lvlJc w:val="left"/>
      <w:pPr>
        <w:ind w:left="7546" w:hanging="360"/>
      </w:pPr>
    </w:lvl>
    <w:lvl w:ilvl="4" w:tplc="04190019" w:tentative="1">
      <w:start w:val="1"/>
      <w:numFmt w:val="lowerLetter"/>
      <w:lvlText w:val="%5."/>
      <w:lvlJc w:val="left"/>
      <w:pPr>
        <w:ind w:left="8266" w:hanging="360"/>
      </w:pPr>
    </w:lvl>
    <w:lvl w:ilvl="5" w:tplc="0419001B" w:tentative="1">
      <w:start w:val="1"/>
      <w:numFmt w:val="lowerRoman"/>
      <w:lvlText w:val="%6."/>
      <w:lvlJc w:val="right"/>
      <w:pPr>
        <w:ind w:left="8986" w:hanging="180"/>
      </w:pPr>
    </w:lvl>
    <w:lvl w:ilvl="6" w:tplc="0419000F" w:tentative="1">
      <w:start w:val="1"/>
      <w:numFmt w:val="decimal"/>
      <w:lvlText w:val="%7."/>
      <w:lvlJc w:val="left"/>
      <w:pPr>
        <w:ind w:left="9706" w:hanging="360"/>
      </w:pPr>
    </w:lvl>
    <w:lvl w:ilvl="7" w:tplc="04190019" w:tentative="1">
      <w:start w:val="1"/>
      <w:numFmt w:val="lowerLetter"/>
      <w:lvlText w:val="%8."/>
      <w:lvlJc w:val="left"/>
      <w:pPr>
        <w:ind w:left="10426" w:hanging="360"/>
      </w:pPr>
    </w:lvl>
    <w:lvl w:ilvl="8" w:tplc="0419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40">
    <w:nsid w:val="77177D92"/>
    <w:multiLevelType w:val="multilevel"/>
    <w:tmpl w:val="4E1CE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79134F7"/>
    <w:multiLevelType w:val="multilevel"/>
    <w:tmpl w:val="46BABC90"/>
    <w:lvl w:ilvl="0">
      <w:start w:val="3"/>
      <w:numFmt w:val="decimal"/>
      <w:lvlText w:val="%1"/>
      <w:lvlJc w:val="left"/>
      <w:pPr>
        <w:ind w:left="2511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1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932" w:hanging="423"/>
      </w:pPr>
      <w:rPr>
        <w:rFonts w:hint="default"/>
      </w:rPr>
    </w:lvl>
    <w:lvl w:ilvl="3">
      <w:numFmt w:val="bullet"/>
      <w:lvlText w:val="•"/>
      <w:lvlJc w:val="left"/>
      <w:pPr>
        <w:ind w:left="4638" w:hanging="423"/>
      </w:pPr>
      <w:rPr>
        <w:rFonts w:hint="default"/>
      </w:rPr>
    </w:lvl>
    <w:lvl w:ilvl="4">
      <w:numFmt w:val="bullet"/>
      <w:lvlText w:val="•"/>
      <w:lvlJc w:val="left"/>
      <w:pPr>
        <w:ind w:left="5344" w:hanging="423"/>
      </w:pPr>
      <w:rPr>
        <w:rFonts w:hint="default"/>
      </w:rPr>
    </w:lvl>
    <w:lvl w:ilvl="5">
      <w:numFmt w:val="bullet"/>
      <w:lvlText w:val="•"/>
      <w:lvlJc w:val="left"/>
      <w:pPr>
        <w:ind w:left="6050" w:hanging="423"/>
      </w:pPr>
      <w:rPr>
        <w:rFonts w:hint="default"/>
      </w:rPr>
    </w:lvl>
    <w:lvl w:ilvl="6">
      <w:numFmt w:val="bullet"/>
      <w:lvlText w:val="•"/>
      <w:lvlJc w:val="left"/>
      <w:pPr>
        <w:ind w:left="6756" w:hanging="423"/>
      </w:pPr>
      <w:rPr>
        <w:rFonts w:hint="default"/>
      </w:rPr>
    </w:lvl>
    <w:lvl w:ilvl="7">
      <w:numFmt w:val="bullet"/>
      <w:lvlText w:val="•"/>
      <w:lvlJc w:val="left"/>
      <w:pPr>
        <w:ind w:left="7462" w:hanging="423"/>
      </w:pPr>
      <w:rPr>
        <w:rFonts w:hint="default"/>
      </w:rPr>
    </w:lvl>
    <w:lvl w:ilvl="8">
      <w:numFmt w:val="bullet"/>
      <w:lvlText w:val="•"/>
      <w:lvlJc w:val="left"/>
      <w:pPr>
        <w:ind w:left="8168" w:hanging="423"/>
      </w:pPr>
      <w:rPr>
        <w:rFonts w:hint="default"/>
      </w:rPr>
    </w:lvl>
  </w:abstractNum>
  <w:abstractNum w:abstractNumId="42">
    <w:nsid w:val="7C312E62"/>
    <w:multiLevelType w:val="hybridMultilevel"/>
    <w:tmpl w:val="481CD170"/>
    <w:lvl w:ilvl="0" w:tplc="385CA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37"/>
  </w:num>
  <w:num w:numId="3">
    <w:abstractNumId w:val="22"/>
  </w:num>
  <w:num w:numId="4">
    <w:abstractNumId w:val="9"/>
  </w:num>
  <w:num w:numId="5">
    <w:abstractNumId w:val="41"/>
  </w:num>
  <w:num w:numId="6">
    <w:abstractNumId w:val="10"/>
  </w:num>
  <w:num w:numId="7">
    <w:abstractNumId w:val="28"/>
  </w:num>
  <w:num w:numId="8">
    <w:abstractNumId w:val="6"/>
  </w:num>
  <w:num w:numId="9">
    <w:abstractNumId w:val="32"/>
  </w:num>
  <w:num w:numId="10">
    <w:abstractNumId w:val="4"/>
  </w:num>
  <w:num w:numId="11">
    <w:abstractNumId w:val="5"/>
  </w:num>
  <w:num w:numId="12">
    <w:abstractNumId w:val="15"/>
  </w:num>
  <w:num w:numId="13">
    <w:abstractNumId w:val="33"/>
  </w:num>
  <w:num w:numId="14">
    <w:abstractNumId w:val="12"/>
  </w:num>
  <w:num w:numId="15">
    <w:abstractNumId w:val="16"/>
  </w:num>
  <w:num w:numId="16">
    <w:abstractNumId w:val="21"/>
  </w:num>
  <w:num w:numId="17">
    <w:abstractNumId w:val="23"/>
  </w:num>
  <w:num w:numId="18">
    <w:abstractNumId w:val="2"/>
  </w:num>
  <w:num w:numId="19">
    <w:abstractNumId w:val="25"/>
  </w:num>
  <w:num w:numId="20">
    <w:abstractNumId w:val="35"/>
  </w:num>
  <w:num w:numId="21">
    <w:abstractNumId w:val="30"/>
  </w:num>
  <w:num w:numId="22">
    <w:abstractNumId w:val="13"/>
  </w:num>
  <w:num w:numId="23">
    <w:abstractNumId w:val="26"/>
  </w:num>
  <w:num w:numId="24">
    <w:abstractNumId w:val="7"/>
  </w:num>
  <w:num w:numId="25">
    <w:abstractNumId w:val="39"/>
  </w:num>
  <w:num w:numId="26">
    <w:abstractNumId w:val="19"/>
  </w:num>
  <w:num w:numId="27">
    <w:abstractNumId w:val="14"/>
  </w:num>
  <w:num w:numId="28">
    <w:abstractNumId w:val="40"/>
  </w:num>
  <w:num w:numId="29">
    <w:abstractNumId w:val="38"/>
  </w:num>
  <w:num w:numId="30">
    <w:abstractNumId w:val="0"/>
  </w:num>
  <w:num w:numId="31">
    <w:abstractNumId w:val="8"/>
  </w:num>
  <w:num w:numId="32">
    <w:abstractNumId w:val="3"/>
  </w:num>
  <w:num w:numId="33">
    <w:abstractNumId w:val="29"/>
  </w:num>
  <w:num w:numId="34">
    <w:abstractNumId w:val="27"/>
  </w:num>
  <w:num w:numId="35">
    <w:abstractNumId w:val="36"/>
  </w:num>
  <w:num w:numId="36">
    <w:abstractNumId w:val="1"/>
  </w:num>
  <w:num w:numId="37">
    <w:abstractNumId w:val="11"/>
  </w:num>
  <w:num w:numId="38">
    <w:abstractNumId w:val="31"/>
  </w:num>
  <w:num w:numId="39">
    <w:abstractNumId w:val="18"/>
  </w:num>
  <w:num w:numId="40">
    <w:abstractNumId w:val="24"/>
  </w:num>
  <w:num w:numId="41">
    <w:abstractNumId w:val="17"/>
  </w:num>
  <w:num w:numId="4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4"/>
    <w:rsid w:val="000015C9"/>
    <w:rsid w:val="00001F4D"/>
    <w:rsid w:val="00006614"/>
    <w:rsid w:val="000101E6"/>
    <w:rsid w:val="00015D98"/>
    <w:rsid w:val="00015DFF"/>
    <w:rsid w:val="00024104"/>
    <w:rsid w:val="00024597"/>
    <w:rsid w:val="00025973"/>
    <w:rsid w:val="00026975"/>
    <w:rsid w:val="00051C7A"/>
    <w:rsid w:val="00054355"/>
    <w:rsid w:val="00067A64"/>
    <w:rsid w:val="00075AB1"/>
    <w:rsid w:val="00077A19"/>
    <w:rsid w:val="0009365E"/>
    <w:rsid w:val="00095B2C"/>
    <w:rsid w:val="0009685F"/>
    <w:rsid w:val="000A461D"/>
    <w:rsid w:val="000A595E"/>
    <w:rsid w:val="000A5A22"/>
    <w:rsid w:val="000A61AD"/>
    <w:rsid w:val="000B263C"/>
    <w:rsid w:val="000B5AD4"/>
    <w:rsid w:val="000B72A3"/>
    <w:rsid w:val="000C637F"/>
    <w:rsid w:val="000D1319"/>
    <w:rsid w:val="000D3978"/>
    <w:rsid w:val="000D5B46"/>
    <w:rsid w:val="000E73DC"/>
    <w:rsid w:val="000F0BB8"/>
    <w:rsid w:val="000F3274"/>
    <w:rsid w:val="000F44B6"/>
    <w:rsid w:val="00107ABF"/>
    <w:rsid w:val="001248D7"/>
    <w:rsid w:val="00133C5C"/>
    <w:rsid w:val="001369F0"/>
    <w:rsid w:val="0014107D"/>
    <w:rsid w:val="00141C8A"/>
    <w:rsid w:val="00146568"/>
    <w:rsid w:val="00146DD3"/>
    <w:rsid w:val="001471DA"/>
    <w:rsid w:val="001544E0"/>
    <w:rsid w:val="001562D5"/>
    <w:rsid w:val="00165303"/>
    <w:rsid w:val="0017175F"/>
    <w:rsid w:val="00171B39"/>
    <w:rsid w:val="00172225"/>
    <w:rsid w:val="001735FC"/>
    <w:rsid w:val="00174CAC"/>
    <w:rsid w:val="0017599B"/>
    <w:rsid w:val="001769F1"/>
    <w:rsid w:val="001801F5"/>
    <w:rsid w:val="00182142"/>
    <w:rsid w:val="00182396"/>
    <w:rsid w:val="00186F11"/>
    <w:rsid w:val="00193374"/>
    <w:rsid w:val="001B2937"/>
    <w:rsid w:val="001B2958"/>
    <w:rsid w:val="001B2E7E"/>
    <w:rsid w:val="001B4339"/>
    <w:rsid w:val="001B5764"/>
    <w:rsid w:val="001B5ACF"/>
    <w:rsid w:val="001E016F"/>
    <w:rsid w:val="001E0AAD"/>
    <w:rsid w:val="001F07DF"/>
    <w:rsid w:val="001F38A1"/>
    <w:rsid w:val="00201687"/>
    <w:rsid w:val="00202456"/>
    <w:rsid w:val="00205AAD"/>
    <w:rsid w:val="0022042E"/>
    <w:rsid w:val="002277F4"/>
    <w:rsid w:val="00230F6D"/>
    <w:rsid w:val="002331B5"/>
    <w:rsid w:val="0023447E"/>
    <w:rsid w:val="002414CB"/>
    <w:rsid w:val="00241F2C"/>
    <w:rsid w:val="00251511"/>
    <w:rsid w:val="00253AD0"/>
    <w:rsid w:val="00254EA9"/>
    <w:rsid w:val="00274AD7"/>
    <w:rsid w:val="00276869"/>
    <w:rsid w:val="00276F4F"/>
    <w:rsid w:val="0028004D"/>
    <w:rsid w:val="00286C60"/>
    <w:rsid w:val="0029440E"/>
    <w:rsid w:val="002B04D2"/>
    <w:rsid w:val="002B5712"/>
    <w:rsid w:val="002B667D"/>
    <w:rsid w:val="002B77BC"/>
    <w:rsid w:val="002C05C6"/>
    <w:rsid w:val="002C3B5D"/>
    <w:rsid w:val="002D007A"/>
    <w:rsid w:val="002D7657"/>
    <w:rsid w:val="002E1519"/>
    <w:rsid w:val="002F01B3"/>
    <w:rsid w:val="002F1236"/>
    <w:rsid w:val="00304C97"/>
    <w:rsid w:val="0032047D"/>
    <w:rsid w:val="00320D4D"/>
    <w:rsid w:val="00322040"/>
    <w:rsid w:val="00325785"/>
    <w:rsid w:val="0033161A"/>
    <w:rsid w:val="00346134"/>
    <w:rsid w:val="00346E8E"/>
    <w:rsid w:val="00351B27"/>
    <w:rsid w:val="00351F3F"/>
    <w:rsid w:val="0035224B"/>
    <w:rsid w:val="00362E96"/>
    <w:rsid w:val="0036423D"/>
    <w:rsid w:val="00364E00"/>
    <w:rsid w:val="003651A7"/>
    <w:rsid w:val="003654B9"/>
    <w:rsid w:val="00374DA9"/>
    <w:rsid w:val="00374F58"/>
    <w:rsid w:val="0038221C"/>
    <w:rsid w:val="003860F3"/>
    <w:rsid w:val="0038702A"/>
    <w:rsid w:val="00393659"/>
    <w:rsid w:val="003A3880"/>
    <w:rsid w:val="003A78DE"/>
    <w:rsid w:val="003A7E19"/>
    <w:rsid w:val="003B18E9"/>
    <w:rsid w:val="003C0639"/>
    <w:rsid w:val="003C0ABA"/>
    <w:rsid w:val="003D4386"/>
    <w:rsid w:val="003D5281"/>
    <w:rsid w:val="003D6612"/>
    <w:rsid w:val="003E0703"/>
    <w:rsid w:val="003F0F4C"/>
    <w:rsid w:val="003F4B3F"/>
    <w:rsid w:val="0040058A"/>
    <w:rsid w:val="004010CD"/>
    <w:rsid w:val="00404498"/>
    <w:rsid w:val="00410A0C"/>
    <w:rsid w:val="00413043"/>
    <w:rsid w:val="004302C0"/>
    <w:rsid w:val="00435F87"/>
    <w:rsid w:val="00441425"/>
    <w:rsid w:val="00445806"/>
    <w:rsid w:val="00447216"/>
    <w:rsid w:val="004511B5"/>
    <w:rsid w:val="00454EFE"/>
    <w:rsid w:val="004553D5"/>
    <w:rsid w:val="004605D5"/>
    <w:rsid w:val="00461009"/>
    <w:rsid w:val="00465BB3"/>
    <w:rsid w:val="0047088F"/>
    <w:rsid w:val="00470E22"/>
    <w:rsid w:val="0047380D"/>
    <w:rsid w:val="00480B1B"/>
    <w:rsid w:val="00487DCB"/>
    <w:rsid w:val="00491D38"/>
    <w:rsid w:val="00492242"/>
    <w:rsid w:val="00492690"/>
    <w:rsid w:val="004C56A0"/>
    <w:rsid w:val="004C5EEE"/>
    <w:rsid w:val="004C76D3"/>
    <w:rsid w:val="004D51CA"/>
    <w:rsid w:val="004E1F74"/>
    <w:rsid w:val="004E54A4"/>
    <w:rsid w:val="004F11FE"/>
    <w:rsid w:val="004F25FB"/>
    <w:rsid w:val="004F417F"/>
    <w:rsid w:val="00500360"/>
    <w:rsid w:val="00504325"/>
    <w:rsid w:val="00512C4F"/>
    <w:rsid w:val="00515BCC"/>
    <w:rsid w:val="005172E2"/>
    <w:rsid w:val="00517ADD"/>
    <w:rsid w:val="0052117D"/>
    <w:rsid w:val="005220C2"/>
    <w:rsid w:val="00523026"/>
    <w:rsid w:val="005243C8"/>
    <w:rsid w:val="00524858"/>
    <w:rsid w:val="00524C5B"/>
    <w:rsid w:val="00525431"/>
    <w:rsid w:val="00541595"/>
    <w:rsid w:val="00551BC7"/>
    <w:rsid w:val="00551E83"/>
    <w:rsid w:val="0056049D"/>
    <w:rsid w:val="00563635"/>
    <w:rsid w:val="005674F8"/>
    <w:rsid w:val="005705BF"/>
    <w:rsid w:val="00576D92"/>
    <w:rsid w:val="0058035B"/>
    <w:rsid w:val="00581F70"/>
    <w:rsid w:val="005932C9"/>
    <w:rsid w:val="00597E49"/>
    <w:rsid w:val="005A7BCA"/>
    <w:rsid w:val="005B1817"/>
    <w:rsid w:val="005B2984"/>
    <w:rsid w:val="005C765D"/>
    <w:rsid w:val="005D50B4"/>
    <w:rsid w:val="005E07FA"/>
    <w:rsid w:val="005E1A2C"/>
    <w:rsid w:val="005F04DF"/>
    <w:rsid w:val="005F0E18"/>
    <w:rsid w:val="005F7B12"/>
    <w:rsid w:val="00600EA2"/>
    <w:rsid w:val="0060243B"/>
    <w:rsid w:val="0060351D"/>
    <w:rsid w:val="00604649"/>
    <w:rsid w:val="00621171"/>
    <w:rsid w:val="006256C0"/>
    <w:rsid w:val="006277B1"/>
    <w:rsid w:val="00627F1B"/>
    <w:rsid w:val="00642119"/>
    <w:rsid w:val="00642EC6"/>
    <w:rsid w:val="0064544D"/>
    <w:rsid w:val="006549B3"/>
    <w:rsid w:val="00662BF3"/>
    <w:rsid w:val="00673924"/>
    <w:rsid w:val="00673D2F"/>
    <w:rsid w:val="0069166A"/>
    <w:rsid w:val="006954A5"/>
    <w:rsid w:val="00696A68"/>
    <w:rsid w:val="006A4013"/>
    <w:rsid w:val="006A4A7A"/>
    <w:rsid w:val="006A617E"/>
    <w:rsid w:val="006A6C33"/>
    <w:rsid w:val="006B5A76"/>
    <w:rsid w:val="006B6B57"/>
    <w:rsid w:val="006B6FD4"/>
    <w:rsid w:val="006C249E"/>
    <w:rsid w:val="006C6AF6"/>
    <w:rsid w:val="006D12EE"/>
    <w:rsid w:val="006D4901"/>
    <w:rsid w:val="006F30B6"/>
    <w:rsid w:val="006F4B11"/>
    <w:rsid w:val="006F6478"/>
    <w:rsid w:val="00706D8B"/>
    <w:rsid w:val="00710DAA"/>
    <w:rsid w:val="0071373E"/>
    <w:rsid w:val="00713ACA"/>
    <w:rsid w:val="00713DCE"/>
    <w:rsid w:val="00720658"/>
    <w:rsid w:val="00721931"/>
    <w:rsid w:val="00726629"/>
    <w:rsid w:val="007355EC"/>
    <w:rsid w:val="00756828"/>
    <w:rsid w:val="0077287E"/>
    <w:rsid w:val="0078117F"/>
    <w:rsid w:val="0078633A"/>
    <w:rsid w:val="00793906"/>
    <w:rsid w:val="00796950"/>
    <w:rsid w:val="00796EED"/>
    <w:rsid w:val="0079746C"/>
    <w:rsid w:val="007A43C9"/>
    <w:rsid w:val="007A552B"/>
    <w:rsid w:val="007A5817"/>
    <w:rsid w:val="007C5948"/>
    <w:rsid w:val="007C6CE0"/>
    <w:rsid w:val="007C7CFB"/>
    <w:rsid w:val="007D0319"/>
    <w:rsid w:val="007F074D"/>
    <w:rsid w:val="007F443D"/>
    <w:rsid w:val="007F5B66"/>
    <w:rsid w:val="00805981"/>
    <w:rsid w:val="00805F86"/>
    <w:rsid w:val="00806D9E"/>
    <w:rsid w:val="008106E1"/>
    <w:rsid w:val="0081354D"/>
    <w:rsid w:val="00816391"/>
    <w:rsid w:val="008203B2"/>
    <w:rsid w:val="0082281F"/>
    <w:rsid w:val="008249E1"/>
    <w:rsid w:val="0083011A"/>
    <w:rsid w:val="008348D0"/>
    <w:rsid w:val="00835E40"/>
    <w:rsid w:val="008373AE"/>
    <w:rsid w:val="00842A3C"/>
    <w:rsid w:val="0085018B"/>
    <w:rsid w:val="0085396D"/>
    <w:rsid w:val="00864923"/>
    <w:rsid w:val="00867FE7"/>
    <w:rsid w:val="00872E96"/>
    <w:rsid w:val="0087302B"/>
    <w:rsid w:val="00875E06"/>
    <w:rsid w:val="00881A48"/>
    <w:rsid w:val="008849A5"/>
    <w:rsid w:val="00892BE5"/>
    <w:rsid w:val="008961C1"/>
    <w:rsid w:val="008A3EE3"/>
    <w:rsid w:val="008A40D8"/>
    <w:rsid w:val="008A632F"/>
    <w:rsid w:val="008B31E7"/>
    <w:rsid w:val="008C0BE4"/>
    <w:rsid w:val="008C44DC"/>
    <w:rsid w:val="008C4A0D"/>
    <w:rsid w:val="008C4AE4"/>
    <w:rsid w:val="008D12C5"/>
    <w:rsid w:val="008D17D6"/>
    <w:rsid w:val="008D7A43"/>
    <w:rsid w:val="008E0793"/>
    <w:rsid w:val="008E2F8F"/>
    <w:rsid w:val="008E3AD9"/>
    <w:rsid w:val="008F260A"/>
    <w:rsid w:val="008F7149"/>
    <w:rsid w:val="00901B1E"/>
    <w:rsid w:val="00902890"/>
    <w:rsid w:val="009046EC"/>
    <w:rsid w:val="00905A8F"/>
    <w:rsid w:val="00906555"/>
    <w:rsid w:val="009150AA"/>
    <w:rsid w:val="009151B3"/>
    <w:rsid w:val="00922981"/>
    <w:rsid w:val="00923AF6"/>
    <w:rsid w:val="0093660D"/>
    <w:rsid w:val="0093717C"/>
    <w:rsid w:val="009401C7"/>
    <w:rsid w:val="00956A68"/>
    <w:rsid w:val="009573BA"/>
    <w:rsid w:val="0096481C"/>
    <w:rsid w:val="0096772A"/>
    <w:rsid w:val="009709E9"/>
    <w:rsid w:val="00971018"/>
    <w:rsid w:val="00972988"/>
    <w:rsid w:val="00975610"/>
    <w:rsid w:val="00977B4F"/>
    <w:rsid w:val="00980440"/>
    <w:rsid w:val="009807F4"/>
    <w:rsid w:val="009871FC"/>
    <w:rsid w:val="00993473"/>
    <w:rsid w:val="009960D4"/>
    <w:rsid w:val="009A59B7"/>
    <w:rsid w:val="009A69AD"/>
    <w:rsid w:val="009B471F"/>
    <w:rsid w:val="009C2241"/>
    <w:rsid w:val="009C5716"/>
    <w:rsid w:val="009C701E"/>
    <w:rsid w:val="009C79BB"/>
    <w:rsid w:val="009D6A50"/>
    <w:rsid w:val="009D7C14"/>
    <w:rsid w:val="009D7FB8"/>
    <w:rsid w:val="00A06210"/>
    <w:rsid w:val="00A10969"/>
    <w:rsid w:val="00A17AE5"/>
    <w:rsid w:val="00A25001"/>
    <w:rsid w:val="00A26175"/>
    <w:rsid w:val="00A269D5"/>
    <w:rsid w:val="00A315D6"/>
    <w:rsid w:val="00A31821"/>
    <w:rsid w:val="00A31F8B"/>
    <w:rsid w:val="00A3210B"/>
    <w:rsid w:val="00A32346"/>
    <w:rsid w:val="00A401E3"/>
    <w:rsid w:val="00A41E0E"/>
    <w:rsid w:val="00A4520F"/>
    <w:rsid w:val="00A46065"/>
    <w:rsid w:val="00A46F70"/>
    <w:rsid w:val="00A53D4F"/>
    <w:rsid w:val="00A71A37"/>
    <w:rsid w:val="00A75B47"/>
    <w:rsid w:val="00A75CB5"/>
    <w:rsid w:val="00A773DA"/>
    <w:rsid w:val="00A77447"/>
    <w:rsid w:val="00A8255F"/>
    <w:rsid w:val="00A82743"/>
    <w:rsid w:val="00A83221"/>
    <w:rsid w:val="00A864CF"/>
    <w:rsid w:val="00A877CD"/>
    <w:rsid w:val="00A94B1D"/>
    <w:rsid w:val="00AA3B6D"/>
    <w:rsid w:val="00AA3C7F"/>
    <w:rsid w:val="00AA5D5B"/>
    <w:rsid w:val="00AD1E18"/>
    <w:rsid w:val="00AD4663"/>
    <w:rsid w:val="00AD77C5"/>
    <w:rsid w:val="00AE6056"/>
    <w:rsid w:val="00B10CB1"/>
    <w:rsid w:val="00B1164B"/>
    <w:rsid w:val="00B22654"/>
    <w:rsid w:val="00B31C6E"/>
    <w:rsid w:val="00B3268E"/>
    <w:rsid w:val="00B349BB"/>
    <w:rsid w:val="00B363AE"/>
    <w:rsid w:val="00B37C7F"/>
    <w:rsid w:val="00B47227"/>
    <w:rsid w:val="00B5401E"/>
    <w:rsid w:val="00B623E5"/>
    <w:rsid w:val="00B62C7B"/>
    <w:rsid w:val="00B63695"/>
    <w:rsid w:val="00B63917"/>
    <w:rsid w:val="00B6711B"/>
    <w:rsid w:val="00B71858"/>
    <w:rsid w:val="00B84C86"/>
    <w:rsid w:val="00B85F0D"/>
    <w:rsid w:val="00B91C70"/>
    <w:rsid w:val="00B9359C"/>
    <w:rsid w:val="00B96B12"/>
    <w:rsid w:val="00B970C8"/>
    <w:rsid w:val="00BA3CED"/>
    <w:rsid w:val="00BB4D2A"/>
    <w:rsid w:val="00BB5CA2"/>
    <w:rsid w:val="00BC5AA3"/>
    <w:rsid w:val="00BD409F"/>
    <w:rsid w:val="00BD78E9"/>
    <w:rsid w:val="00BE2090"/>
    <w:rsid w:val="00BE3B9C"/>
    <w:rsid w:val="00BF1186"/>
    <w:rsid w:val="00C01B13"/>
    <w:rsid w:val="00C01C1F"/>
    <w:rsid w:val="00C0259E"/>
    <w:rsid w:val="00C03BD5"/>
    <w:rsid w:val="00C05EB2"/>
    <w:rsid w:val="00C1115D"/>
    <w:rsid w:val="00C15E24"/>
    <w:rsid w:val="00C2793F"/>
    <w:rsid w:val="00C31755"/>
    <w:rsid w:val="00C3289D"/>
    <w:rsid w:val="00C479E3"/>
    <w:rsid w:val="00C546A2"/>
    <w:rsid w:val="00C61563"/>
    <w:rsid w:val="00C7013D"/>
    <w:rsid w:val="00C714DB"/>
    <w:rsid w:val="00C8155A"/>
    <w:rsid w:val="00C81DA6"/>
    <w:rsid w:val="00C87887"/>
    <w:rsid w:val="00CA35DE"/>
    <w:rsid w:val="00CB3264"/>
    <w:rsid w:val="00CB468D"/>
    <w:rsid w:val="00CC2298"/>
    <w:rsid w:val="00CC3047"/>
    <w:rsid w:val="00CE5684"/>
    <w:rsid w:val="00CE6A0C"/>
    <w:rsid w:val="00CF0196"/>
    <w:rsid w:val="00CF1124"/>
    <w:rsid w:val="00CF6E86"/>
    <w:rsid w:val="00D05DF0"/>
    <w:rsid w:val="00D13CCF"/>
    <w:rsid w:val="00D16A7D"/>
    <w:rsid w:val="00D2365F"/>
    <w:rsid w:val="00D260A3"/>
    <w:rsid w:val="00D27493"/>
    <w:rsid w:val="00D3427C"/>
    <w:rsid w:val="00D37C33"/>
    <w:rsid w:val="00D41658"/>
    <w:rsid w:val="00D43949"/>
    <w:rsid w:val="00D6105E"/>
    <w:rsid w:val="00D6585A"/>
    <w:rsid w:val="00D66838"/>
    <w:rsid w:val="00D86E67"/>
    <w:rsid w:val="00DA2FF9"/>
    <w:rsid w:val="00DB45DA"/>
    <w:rsid w:val="00DE24DA"/>
    <w:rsid w:val="00DE6C63"/>
    <w:rsid w:val="00DE7173"/>
    <w:rsid w:val="00DF088C"/>
    <w:rsid w:val="00E02443"/>
    <w:rsid w:val="00E026E1"/>
    <w:rsid w:val="00E05A78"/>
    <w:rsid w:val="00E06CB3"/>
    <w:rsid w:val="00E20CE2"/>
    <w:rsid w:val="00E329D8"/>
    <w:rsid w:val="00E33B88"/>
    <w:rsid w:val="00E37420"/>
    <w:rsid w:val="00E421CD"/>
    <w:rsid w:val="00E42972"/>
    <w:rsid w:val="00E4304C"/>
    <w:rsid w:val="00E538B6"/>
    <w:rsid w:val="00E54A10"/>
    <w:rsid w:val="00E601E4"/>
    <w:rsid w:val="00E60553"/>
    <w:rsid w:val="00E6215B"/>
    <w:rsid w:val="00E64FEB"/>
    <w:rsid w:val="00E70B25"/>
    <w:rsid w:val="00E73521"/>
    <w:rsid w:val="00E80023"/>
    <w:rsid w:val="00E92811"/>
    <w:rsid w:val="00E95433"/>
    <w:rsid w:val="00E9796E"/>
    <w:rsid w:val="00EA3F59"/>
    <w:rsid w:val="00EB1547"/>
    <w:rsid w:val="00EB3C1A"/>
    <w:rsid w:val="00EC4805"/>
    <w:rsid w:val="00EC664A"/>
    <w:rsid w:val="00ED785A"/>
    <w:rsid w:val="00EE3812"/>
    <w:rsid w:val="00EE5105"/>
    <w:rsid w:val="00F0444A"/>
    <w:rsid w:val="00F1063F"/>
    <w:rsid w:val="00F15CC2"/>
    <w:rsid w:val="00F164D0"/>
    <w:rsid w:val="00F25F40"/>
    <w:rsid w:val="00F32EA6"/>
    <w:rsid w:val="00F45EC6"/>
    <w:rsid w:val="00F52E40"/>
    <w:rsid w:val="00F5491A"/>
    <w:rsid w:val="00F62B64"/>
    <w:rsid w:val="00F63750"/>
    <w:rsid w:val="00F63F07"/>
    <w:rsid w:val="00F723B4"/>
    <w:rsid w:val="00F77458"/>
    <w:rsid w:val="00F8054E"/>
    <w:rsid w:val="00F81292"/>
    <w:rsid w:val="00F82491"/>
    <w:rsid w:val="00F842AE"/>
    <w:rsid w:val="00F860C8"/>
    <w:rsid w:val="00F93B9A"/>
    <w:rsid w:val="00FA61AD"/>
    <w:rsid w:val="00FB2CF8"/>
    <w:rsid w:val="00FC3653"/>
    <w:rsid w:val="00FD4A7B"/>
    <w:rsid w:val="00FD6063"/>
    <w:rsid w:val="00FD6992"/>
    <w:rsid w:val="00FD7C9A"/>
    <w:rsid w:val="00FE35B7"/>
    <w:rsid w:val="00FE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C2"/>
  </w:style>
  <w:style w:type="paragraph" w:styleId="1">
    <w:name w:val="heading 1"/>
    <w:basedOn w:val="a"/>
    <w:link w:val="10"/>
    <w:uiPriority w:val="9"/>
    <w:qFormat/>
    <w:rsid w:val="005B2984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qFormat/>
    <w:rsid w:val="005B2984"/>
    <w:pPr>
      <w:widowControl w:val="0"/>
      <w:autoSpaceDE w:val="0"/>
      <w:autoSpaceDN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5B2984"/>
    <w:pPr>
      <w:widowControl w:val="0"/>
      <w:autoSpaceDE w:val="0"/>
      <w:autoSpaceDN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98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rsid w:val="005B298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5B2984"/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B29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B298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99"/>
    <w:qFormat/>
    <w:rsid w:val="005B2984"/>
    <w:pPr>
      <w:widowControl w:val="0"/>
      <w:autoSpaceDE w:val="0"/>
      <w:autoSpaceDN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2984"/>
    <w:pPr>
      <w:widowControl w:val="0"/>
      <w:autoSpaceDE w:val="0"/>
      <w:autoSpaceDN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2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B298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984"/>
  </w:style>
  <w:style w:type="paragraph" w:styleId="aa">
    <w:name w:val="footer"/>
    <w:basedOn w:val="a"/>
    <w:link w:val="ab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984"/>
  </w:style>
  <w:style w:type="paragraph" w:styleId="21">
    <w:name w:val="Body Text 2"/>
    <w:basedOn w:val="a"/>
    <w:link w:val="22"/>
    <w:rsid w:val="003204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204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20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59"/>
    <w:rsid w:val="00F2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D4A7B"/>
  </w:style>
  <w:style w:type="numbering" w:customStyle="1" w:styleId="23">
    <w:name w:val="Нет списка2"/>
    <w:next w:val="a2"/>
    <w:uiPriority w:val="99"/>
    <w:semiHidden/>
    <w:unhideWhenUsed/>
    <w:rsid w:val="00FD4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C2"/>
  </w:style>
  <w:style w:type="paragraph" w:styleId="1">
    <w:name w:val="heading 1"/>
    <w:basedOn w:val="a"/>
    <w:link w:val="10"/>
    <w:uiPriority w:val="9"/>
    <w:qFormat/>
    <w:rsid w:val="005B2984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qFormat/>
    <w:rsid w:val="005B2984"/>
    <w:pPr>
      <w:widowControl w:val="0"/>
      <w:autoSpaceDE w:val="0"/>
      <w:autoSpaceDN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5B2984"/>
    <w:pPr>
      <w:widowControl w:val="0"/>
      <w:autoSpaceDE w:val="0"/>
      <w:autoSpaceDN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98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rsid w:val="005B298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5B2984"/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B29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B298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99"/>
    <w:qFormat/>
    <w:rsid w:val="005B2984"/>
    <w:pPr>
      <w:widowControl w:val="0"/>
      <w:autoSpaceDE w:val="0"/>
      <w:autoSpaceDN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2984"/>
    <w:pPr>
      <w:widowControl w:val="0"/>
      <w:autoSpaceDE w:val="0"/>
      <w:autoSpaceDN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2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B298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984"/>
  </w:style>
  <w:style w:type="paragraph" w:styleId="aa">
    <w:name w:val="footer"/>
    <w:basedOn w:val="a"/>
    <w:link w:val="ab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984"/>
  </w:style>
  <w:style w:type="paragraph" w:styleId="21">
    <w:name w:val="Body Text 2"/>
    <w:basedOn w:val="a"/>
    <w:link w:val="22"/>
    <w:rsid w:val="003204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204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20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59"/>
    <w:rsid w:val="00F2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D4A7B"/>
  </w:style>
  <w:style w:type="numbering" w:customStyle="1" w:styleId="23">
    <w:name w:val="Нет списка2"/>
    <w:next w:val="a2"/>
    <w:uiPriority w:val="99"/>
    <w:semiHidden/>
    <w:unhideWhenUsed/>
    <w:rsid w:val="00FD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8BBC-8D44-464D-BDF1-E97EC851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47</Pages>
  <Words>13417</Words>
  <Characters>76483</Characters>
  <Application>Microsoft Office Word</Application>
  <DocSecurity>0</DocSecurity>
  <Lines>637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Vikonkom</cp:lastModifiedBy>
  <cp:revision>9</cp:revision>
  <cp:lastPrinted>2019-09-30T07:07:00Z</cp:lastPrinted>
  <dcterms:created xsi:type="dcterms:W3CDTF">2023-08-31T06:45:00Z</dcterms:created>
  <dcterms:modified xsi:type="dcterms:W3CDTF">2023-12-14T09:21:00Z</dcterms:modified>
</cp:coreProperties>
</file>