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7BC18" w14:textId="296B186D" w:rsidR="00C16363" w:rsidRDefault="00C16363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bookmarkStart w:id="0" w:name="_GoBack"/>
      <w:bookmarkEnd w:id="0"/>
      <w:r>
        <w:rPr>
          <w:b/>
          <w:noProof/>
          <w:sz w:val="24"/>
          <w:szCs w:val="24"/>
          <w:lang w:val="ru-RU"/>
        </w:rPr>
        <w:t>ПРОЄКТ</w:t>
      </w:r>
    </w:p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4E75663" w:rsidR="003A2ADB" w:rsidRDefault="00C16363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AB3BE9" w14:textId="12469458" w:rsidR="00BB6878" w:rsidRPr="00C16363" w:rsidRDefault="00C16363" w:rsidP="00BB687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30 листопада 2023 року №1327-р «Про реалізацію в Кіровоградській області у 2023/2024 навчальному році </w:t>
      </w:r>
      <w:proofErr w:type="spellStart"/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«Пліч-о-пліч Всеукраїнські шкільні ліги» серед учнів закла</w:t>
      </w:r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>дів загальної середньої освіти»</w:t>
      </w:r>
    </w:p>
    <w:p w14:paraId="42BCF549" w14:textId="77777777" w:rsidR="002A1075" w:rsidRPr="002A1075" w:rsidRDefault="002A1075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E7A5C32" w14:textId="77777777" w:rsidR="00C16363" w:rsidRDefault="00C16363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14:paraId="79E9F5D1" w14:textId="21169D44" w:rsidR="00C16363" w:rsidRDefault="00C16363" w:rsidP="00C16363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реалізацію в закладах загальної середньої освіти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плану заходів з реалізації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«Пліч-о-пліч Всеукраїнські шкільні ліги»;</w:t>
      </w:r>
    </w:p>
    <w:p w14:paraId="46721183" w14:textId="7EA82031" w:rsidR="00C16363" w:rsidRDefault="00C16363" w:rsidP="00C16363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надавати інформацію департаменту освіти і науки Кіровоградської обласної державної адміністрації про реалізацію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«Пліч-о-пліч Всеукраїнські шкільні ліги» серед учнів закладів загальної середньої освіти </w:t>
      </w:r>
      <w:r w:rsidRPr="00C16363">
        <w:rPr>
          <w:b/>
          <w:sz w:val="24"/>
          <w:szCs w:val="24"/>
        </w:rPr>
        <w:t>щокварталу до 20 числа</w:t>
      </w:r>
      <w:r>
        <w:rPr>
          <w:sz w:val="24"/>
          <w:szCs w:val="24"/>
        </w:rPr>
        <w:t xml:space="preserve"> </w:t>
      </w:r>
      <w:r w:rsidRPr="00C16363">
        <w:rPr>
          <w:b/>
          <w:sz w:val="24"/>
          <w:szCs w:val="24"/>
        </w:rPr>
        <w:t>останнього місяця звітного періоду</w:t>
      </w:r>
      <w:r>
        <w:rPr>
          <w:sz w:val="24"/>
          <w:szCs w:val="24"/>
        </w:rPr>
        <w:t>.</w:t>
      </w:r>
    </w:p>
    <w:p w14:paraId="7C53EA47" w14:textId="5AA4D4A4" w:rsidR="00940208" w:rsidRPr="00C1636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16363">
        <w:rPr>
          <w:sz w:val="24"/>
          <w:szCs w:val="24"/>
        </w:rPr>
        <w:t xml:space="preserve">Контроль за виконанням цього рішення покласти на </w:t>
      </w:r>
      <w:r w:rsidR="00C16363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C16363">
        <w:rPr>
          <w:sz w:val="24"/>
          <w:szCs w:val="24"/>
        </w:rPr>
        <w:t>Смолінської</w:t>
      </w:r>
      <w:proofErr w:type="spellEnd"/>
      <w:r w:rsidR="00C16363">
        <w:rPr>
          <w:sz w:val="24"/>
          <w:szCs w:val="24"/>
        </w:rPr>
        <w:t xml:space="preserve"> селищної ради Олександру МАЙСТРЕНКО.</w:t>
      </w: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7E8A99" w14:textId="77777777" w:rsidR="00C16363" w:rsidRDefault="00C1636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06B52"/>
    <w:multiLevelType w:val="hybridMultilevel"/>
    <w:tmpl w:val="ACAA6138"/>
    <w:lvl w:ilvl="0" w:tplc="A99421B0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A1075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17693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16363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2023-11-27T12:52:00Z</cp:lastPrinted>
  <dcterms:created xsi:type="dcterms:W3CDTF">2023-11-01T16:24:00Z</dcterms:created>
  <dcterms:modified xsi:type="dcterms:W3CDTF">2023-12-11T13:48:00Z</dcterms:modified>
</cp:coreProperties>
</file>