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E37FBC" w:rsidR="003A2ADB" w:rsidRDefault="0012673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A56752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24D94E00" w:rsidR="00235728" w:rsidRDefault="00235728" w:rsidP="00050F6D">
      <w:pPr>
        <w:jc w:val="center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A5675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</w:t>
      </w:r>
      <w:r w:rsidR="00A56752" w:rsidRPr="00A56752">
        <w:rPr>
          <w:rFonts w:eastAsia="Calibri"/>
          <w:b/>
          <w:bCs/>
          <w:kern w:val="1"/>
          <w:sz w:val="24"/>
          <w:szCs w:val="24"/>
          <w:lang w:eastAsia="zh-CN" w:bidi="hi-IN"/>
        </w:rPr>
        <w:t>голови Кіровоградської обласної державної адміністрації від 19 грудня 2023 року №1390-р «Про затвердження Положення про введення режимів радіаційного захисту у разі виникнення радіаційних аварій в Кіровоградській області</w:t>
      </w:r>
      <w:r w:rsidR="00A56752">
        <w:rPr>
          <w:rFonts w:eastAsia="Calibri"/>
          <w:bCs/>
          <w:kern w:val="1"/>
          <w:sz w:val="24"/>
          <w:szCs w:val="24"/>
          <w:lang w:eastAsia="zh-CN" w:bidi="hi-IN"/>
        </w:rPr>
        <w:t>»</w:t>
      </w:r>
    </w:p>
    <w:p w14:paraId="0AA832CE" w14:textId="77777777" w:rsidR="00126739" w:rsidRPr="00A56752" w:rsidRDefault="00126739" w:rsidP="00050F6D">
      <w:pPr>
        <w:jc w:val="center"/>
        <w:rPr>
          <w:sz w:val="24"/>
          <w:szCs w:val="24"/>
        </w:rPr>
      </w:pPr>
      <w:bookmarkStart w:id="0" w:name="_GoBack"/>
      <w:bookmarkEnd w:id="0"/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28B4569" w14:textId="58E81EF9" w:rsidR="00A56752" w:rsidRPr="00A56752" w:rsidRDefault="00A56752" w:rsidP="00A5675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 Олені ПОТАШОВІЙ надати інформацію про виконання даного розпорядження та списки підприємств, установ і організацій, яким доведені вимоги даного розпорядження, управлінню з питань цивільного захисту, оборонної роботи та взаємодії з правоохоронними органами обласної військової адміністрації до 26 січня 2024 року</w:t>
      </w:r>
      <w:r w:rsidRPr="00A56752">
        <w:rPr>
          <w:sz w:val="24"/>
          <w:szCs w:val="24"/>
        </w:rPr>
        <w:t>.</w:t>
      </w:r>
    </w:p>
    <w:p w14:paraId="14DF3CE8" w14:textId="08E12993" w:rsidR="00E976E5" w:rsidRPr="00A56752" w:rsidRDefault="0015773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A56752">
        <w:rPr>
          <w:sz w:val="24"/>
          <w:szCs w:val="24"/>
        </w:rPr>
        <w:t xml:space="preserve">Контроль за виконанням цього рішення покласти на </w:t>
      </w:r>
      <w:r w:rsidR="00A56752" w:rsidRPr="00A56752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A56752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2024-01-19T12:13:00Z</cp:lastPrinted>
  <dcterms:created xsi:type="dcterms:W3CDTF">2023-11-02T07:38:00Z</dcterms:created>
  <dcterms:modified xsi:type="dcterms:W3CDTF">2024-01-19T12:13:00Z</dcterms:modified>
</cp:coreProperties>
</file>