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EFD25" w14:textId="3E01C351" w:rsidR="004A61A3" w:rsidRDefault="002D6509" w:rsidP="00623824">
      <w:pPr>
        <w:shd w:val="clear" w:color="auto" w:fill="FFFFFF"/>
        <w:spacing w:after="0" w:line="240" w:lineRule="auto"/>
        <w:ind w:firstLine="709"/>
        <w:jc w:val="center"/>
        <w:rPr>
          <w:rFonts w:ascii="Times New Roman" w:eastAsia="Times New Roman" w:hAnsi="Times New Roman" w:cs="Times New Roman"/>
          <w:color w:val="333333"/>
          <w:sz w:val="28"/>
          <w:szCs w:val="28"/>
          <w:bdr w:val="none" w:sz="0" w:space="0" w:color="auto" w:frame="1"/>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623824">
        <w:rPr>
          <w:rFonts w:ascii="Times New Roman" w:eastAsia="Times New Roman" w:hAnsi="Times New Roman" w:cs="Times New Roman"/>
          <w:color w:val="333333"/>
          <w:sz w:val="28"/>
          <w:szCs w:val="28"/>
          <w:bdr w:val="none" w:sz="0" w:space="0" w:color="auto" w:frame="1"/>
          <w:lang w:val="uk-UA" w:eastAsia="ru-RU"/>
        </w:rPr>
        <w:t xml:space="preserve">                            </w:t>
      </w:r>
      <w:r w:rsidR="00623824">
        <w:rPr>
          <w:rFonts w:ascii="Times New Roman" w:eastAsia="Times New Roman" w:hAnsi="Times New Roman" w:cs="Times New Roman"/>
          <w:color w:val="333333"/>
          <w:sz w:val="28"/>
          <w:szCs w:val="28"/>
          <w:bdr w:val="none" w:sz="0" w:space="0" w:color="auto" w:frame="1"/>
          <w:lang w:val="uk-UA" w:eastAsia="ru-RU"/>
        </w:rPr>
        <w:tab/>
      </w:r>
      <w:r w:rsidR="00623824">
        <w:rPr>
          <w:rFonts w:ascii="Times New Roman" w:eastAsia="Times New Roman" w:hAnsi="Times New Roman" w:cs="Times New Roman"/>
          <w:color w:val="333333"/>
          <w:sz w:val="28"/>
          <w:szCs w:val="28"/>
          <w:bdr w:val="none" w:sz="0" w:space="0" w:color="auto" w:frame="1"/>
          <w:lang w:val="uk-UA" w:eastAsia="ru-RU"/>
        </w:rPr>
        <w:tab/>
        <w:t xml:space="preserve">    </w:t>
      </w:r>
      <w:bookmarkStart w:id="0" w:name="_GoBack"/>
      <w:bookmarkEnd w:id="0"/>
      <w:r w:rsidR="004A61A3" w:rsidRPr="004A61A3">
        <w:rPr>
          <w:rFonts w:ascii="Times New Roman" w:eastAsia="Times New Roman" w:hAnsi="Times New Roman" w:cs="Times New Roman"/>
          <w:color w:val="333333"/>
          <w:sz w:val="28"/>
          <w:szCs w:val="28"/>
          <w:bdr w:val="none" w:sz="0" w:space="0" w:color="auto" w:frame="1"/>
          <w:lang w:val="uk-UA" w:eastAsia="ru-RU"/>
        </w:rPr>
        <w:t>ЗАТВЕРДЖЕНО</w:t>
      </w:r>
    </w:p>
    <w:p w14:paraId="3262206D" w14:textId="254ECD2D" w:rsidR="004A61A3" w:rsidRPr="00623824" w:rsidRDefault="004A61A3" w:rsidP="00623824">
      <w:pPr>
        <w:shd w:val="clear" w:color="auto" w:fill="FFFFFF"/>
        <w:tabs>
          <w:tab w:val="left" w:pos="5964"/>
          <w:tab w:val="right" w:pos="9355"/>
        </w:tabs>
        <w:spacing w:after="0" w:line="240" w:lineRule="auto"/>
        <w:ind w:left="5964"/>
        <w:rPr>
          <w:rFonts w:ascii="Arial" w:eastAsia="Times New Roman" w:hAnsi="Arial" w:cs="Arial"/>
          <w:color w:val="333333"/>
          <w:sz w:val="21"/>
          <w:szCs w:val="21"/>
          <w:lang w:val="uk-UA" w:eastAsia="ru-RU"/>
        </w:rPr>
      </w:pPr>
      <w:r w:rsidRPr="00623824">
        <w:rPr>
          <w:rFonts w:ascii="Times New Roman" w:eastAsia="Times New Roman" w:hAnsi="Times New Roman" w:cs="Times New Roman"/>
          <w:color w:val="333333"/>
          <w:sz w:val="28"/>
          <w:szCs w:val="28"/>
          <w:bdr w:val="none" w:sz="0" w:space="0" w:color="auto" w:frame="1"/>
          <w:lang w:val="uk-UA" w:eastAsia="ru-RU"/>
        </w:rPr>
        <w:t>рішення</w:t>
      </w:r>
      <w:r w:rsidRPr="004A61A3">
        <w:rPr>
          <w:rFonts w:ascii="Times New Roman" w:eastAsia="Times New Roman" w:hAnsi="Times New Roman" w:cs="Times New Roman"/>
          <w:color w:val="333333"/>
          <w:sz w:val="28"/>
          <w:szCs w:val="28"/>
          <w:bdr w:val="none" w:sz="0" w:space="0" w:color="auto" w:frame="1"/>
          <w:lang w:eastAsia="ru-RU"/>
        </w:rPr>
        <w:t> </w:t>
      </w:r>
      <w:proofErr w:type="spellStart"/>
      <w:r w:rsidR="00623824">
        <w:rPr>
          <w:rFonts w:ascii="Times New Roman" w:eastAsia="Times New Roman" w:hAnsi="Times New Roman" w:cs="Times New Roman"/>
          <w:color w:val="333333"/>
          <w:sz w:val="28"/>
          <w:szCs w:val="28"/>
          <w:bdr w:val="none" w:sz="0" w:space="0" w:color="auto" w:frame="1"/>
          <w:lang w:val="uk-UA" w:eastAsia="ru-RU"/>
        </w:rPr>
        <w:t>Смолінської</w:t>
      </w:r>
      <w:proofErr w:type="spellEnd"/>
      <w:r w:rsidR="00623824">
        <w:rPr>
          <w:rFonts w:ascii="Times New Roman" w:eastAsia="Times New Roman" w:hAnsi="Times New Roman" w:cs="Times New Roman"/>
          <w:color w:val="333333"/>
          <w:sz w:val="28"/>
          <w:szCs w:val="28"/>
          <w:bdr w:val="none" w:sz="0" w:space="0" w:color="auto" w:frame="1"/>
          <w:lang w:val="uk-UA" w:eastAsia="ru-RU"/>
        </w:rPr>
        <w:t xml:space="preserve"> </w:t>
      </w:r>
      <w:r w:rsidR="002D6509">
        <w:rPr>
          <w:rFonts w:ascii="Times New Roman" w:eastAsia="Times New Roman" w:hAnsi="Times New Roman" w:cs="Times New Roman"/>
          <w:color w:val="333333"/>
          <w:sz w:val="28"/>
          <w:szCs w:val="28"/>
          <w:bdr w:val="none" w:sz="0" w:space="0" w:color="auto" w:frame="1"/>
          <w:lang w:val="uk-UA" w:eastAsia="ru-RU"/>
        </w:rPr>
        <w:t>селищної</w:t>
      </w:r>
      <w:r w:rsidRPr="004A61A3">
        <w:rPr>
          <w:rFonts w:ascii="Times New Roman" w:eastAsia="Times New Roman" w:hAnsi="Times New Roman" w:cs="Times New Roman"/>
          <w:color w:val="333333"/>
          <w:sz w:val="28"/>
          <w:szCs w:val="28"/>
          <w:bdr w:val="none" w:sz="0" w:space="0" w:color="auto" w:frame="1"/>
          <w:lang w:val="uk-UA" w:eastAsia="ru-RU"/>
        </w:rPr>
        <w:t xml:space="preserve"> ради</w:t>
      </w:r>
    </w:p>
    <w:p w14:paraId="7982C0F9" w14:textId="7D41A684" w:rsidR="004A61A3" w:rsidRPr="00623824" w:rsidRDefault="002D6509" w:rsidP="002D6509">
      <w:pPr>
        <w:shd w:val="clear" w:color="auto" w:fill="FFFFFF"/>
        <w:spacing w:after="0" w:line="240" w:lineRule="auto"/>
        <w:ind w:firstLine="709"/>
        <w:jc w:val="center"/>
        <w:rPr>
          <w:rFonts w:ascii="Arial" w:eastAsia="Times New Roman" w:hAnsi="Arial" w:cs="Arial"/>
          <w:color w:val="333333"/>
          <w:sz w:val="21"/>
          <w:szCs w:val="21"/>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 xml:space="preserve">від </w:t>
      </w:r>
      <w:r>
        <w:rPr>
          <w:rFonts w:ascii="Times New Roman" w:eastAsia="Times New Roman" w:hAnsi="Times New Roman" w:cs="Times New Roman"/>
          <w:color w:val="333333"/>
          <w:sz w:val="28"/>
          <w:szCs w:val="28"/>
          <w:bdr w:val="none" w:sz="0" w:space="0" w:color="auto" w:frame="1"/>
          <w:lang w:val="uk-UA" w:eastAsia="ru-RU"/>
        </w:rPr>
        <w:t>_____2024</w:t>
      </w:r>
      <w:r w:rsidR="004A61A3" w:rsidRPr="004A61A3">
        <w:rPr>
          <w:rFonts w:ascii="Times New Roman" w:eastAsia="Times New Roman" w:hAnsi="Times New Roman" w:cs="Times New Roman"/>
          <w:color w:val="333333"/>
          <w:sz w:val="28"/>
          <w:szCs w:val="28"/>
          <w:bdr w:val="none" w:sz="0" w:space="0" w:color="auto" w:frame="1"/>
          <w:lang w:val="uk-UA" w:eastAsia="ru-RU"/>
        </w:rPr>
        <w:t xml:space="preserve"> року №</w:t>
      </w:r>
      <w:r>
        <w:rPr>
          <w:rFonts w:ascii="Times New Roman" w:eastAsia="Times New Roman" w:hAnsi="Times New Roman" w:cs="Times New Roman"/>
          <w:color w:val="333333"/>
          <w:sz w:val="28"/>
          <w:szCs w:val="28"/>
          <w:bdr w:val="none" w:sz="0" w:space="0" w:color="auto" w:frame="1"/>
          <w:lang w:val="uk-UA" w:eastAsia="ru-RU"/>
        </w:rPr>
        <w:t>___</w:t>
      </w:r>
    </w:p>
    <w:p w14:paraId="28320652" w14:textId="77777777" w:rsidR="004A61A3" w:rsidRPr="00623824" w:rsidRDefault="004A61A3" w:rsidP="004A61A3">
      <w:pPr>
        <w:shd w:val="clear" w:color="auto" w:fill="FFFFFF"/>
        <w:spacing w:before="225" w:after="225" w:line="240" w:lineRule="auto"/>
        <w:ind w:firstLine="709"/>
        <w:jc w:val="center"/>
        <w:rPr>
          <w:rFonts w:ascii="Arial" w:eastAsia="Times New Roman" w:hAnsi="Arial" w:cs="Arial"/>
          <w:color w:val="333333"/>
          <w:sz w:val="21"/>
          <w:szCs w:val="21"/>
          <w:lang w:val="uk-UA" w:eastAsia="ru-RU"/>
        </w:rPr>
      </w:pPr>
      <w:r w:rsidRPr="004A61A3">
        <w:rPr>
          <w:rFonts w:ascii="Arial" w:eastAsia="Times New Roman" w:hAnsi="Arial" w:cs="Arial"/>
          <w:color w:val="333333"/>
          <w:sz w:val="21"/>
          <w:szCs w:val="21"/>
          <w:lang w:eastAsia="ru-RU"/>
        </w:rPr>
        <w:t> </w:t>
      </w:r>
    </w:p>
    <w:p w14:paraId="222946FE" w14:textId="77777777" w:rsidR="004A61A3" w:rsidRPr="004A61A3" w:rsidRDefault="004A61A3" w:rsidP="004A61A3">
      <w:pPr>
        <w:shd w:val="clear" w:color="auto" w:fill="FFFFFF"/>
        <w:spacing w:after="0" w:line="240" w:lineRule="auto"/>
        <w:ind w:firstLine="709"/>
        <w:jc w:val="center"/>
        <w:rPr>
          <w:rFonts w:ascii="Arial" w:eastAsia="Times New Roman" w:hAnsi="Arial" w:cs="Arial"/>
          <w:color w:val="333333"/>
          <w:sz w:val="21"/>
          <w:szCs w:val="21"/>
          <w:lang w:eastAsia="ru-RU"/>
        </w:rPr>
      </w:pPr>
      <w:r w:rsidRPr="004A61A3">
        <w:rPr>
          <w:rFonts w:ascii="Times New Roman" w:eastAsia="Times New Roman" w:hAnsi="Times New Roman" w:cs="Times New Roman"/>
          <w:b/>
          <w:bCs/>
          <w:color w:val="333333"/>
          <w:sz w:val="28"/>
          <w:szCs w:val="28"/>
          <w:bdr w:val="none" w:sz="0" w:space="0" w:color="auto" w:frame="1"/>
          <w:lang w:val="uk-UA" w:eastAsia="ru-RU"/>
        </w:rPr>
        <w:t>ПРОГРАМА ДЛЯ КРИВДНИКІВ</w:t>
      </w:r>
    </w:p>
    <w:p w14:paraId="6B012201" w14:textId="77777777" w:rsidR="002D6509" w:rsidRDefault="002D6509" w:rsidP="004A61A3">
      <w:pPr>
        <w:shd w:val="clear" w:color="auto" w:fill="FFFFFF"/>
        <w:spacing w:after="0" w:line="240" w:lineRule="auto"/>
        <w:ind w:firstLine="709"/>
        <w:jc w:val="center"/>
        <w:rPr>
          <w:rFonts w:ascii="Times New Roman" w:eastAsia="Times New Roman" w:hAnsi="Times New Roman" w:cs="Times New Roman"/>
          <w:color w:val="333333"/>
          <w:sz w:val="28"/>
          <w:szCs w:val="28"/>
          <w:bdr w:val="none" w:sz="0" w:space="0" w:color="auto" w:frame="1"/>
          <w:lang w:val="uk-UA" w:eastAsia="ru-RU"/>
        </w:rPr>
      </w:pPr>
    </w:p>
    <w:p w14:paraId="0A99C4D0" w14:textId="6B393F06" w:rsidR="004A61A3" w:rsidRPr="004A61A3" w:rsidRDefault="002D6509" w:rsidP="004A61A3">
      <w:pPr>
        <w:shd w:val="clear" w:color="auto" w:fill="FFFFFF"/>
        <w:spacing w:after="0" w:line="240" w:lineRule="auto"/>
        <w:ind w:firstLine="709"/>
        <w:jc w:val="center"/>
        <w:rPr>
          <w:rFonts w:ascii="Arial" w:eastAsia="Times New Roman" w:hAnsi="Arial" w:cs="Arial"/>
          <w:color w:val="333333"/>
          <w:sz w:val="21"/>
          <w:szCs w:val="21"/>
          <w:lang w:eastAsia="ru-RU"/>
        </w:rPr>
      </w:pPr>
      <w:proofErr w:type="spellStart"/>
      <w:r>
        <w:rPr>
          <w:rFonts w:ascii="Times New Roman" w:eastAsia="Times New Roman" w:hAnsi="Times New Roman" w:cs="Times New Roman"/>
          <w:color w:val="333333"/>
          <w:sz w:val="28"/>
          <w:szCs w:val="28"/>
          <w:bdr w:val="none" w:sz="0" w:space="0" w:color="auto" w:frame="1"/>
          <w:lang w:val="uk-UA" w:eastAsia="ru-RU"/>
        </w:rPr>
        <w:t>Смолінська</w:t>
      </w:r>
      <w:proofErr w:type="spellEnd"/>
      <w:r>
        <w:rPr>
          <w:rFonts w:ascii="Times New Roman" w:eastAsia="Times New Roman" w:hAnsi="Times New Roman" w:cs="Times New Roman"/>
          <w:color w:val="333333"/>
          <w:sz w:val="28"/>
          <w:szCs w:val="28"/>
          <w:bdr w:val="none" w:sz="0" w:space="0" w:color="auto" w:frame="1"/>
          <w:lang w:val="uk-UA" w:eastAsia="ru-RU"/>
        </w:rPr>
        <w:t xml:space="preserve"> селищна</w:t>
      </w:r>
      <w:r w:rsidR="004A61A3" w:rsidRPr="004A61A3">
        <w:rPr>
          <w:rFonts w:ascii="Times New Roman" w:eastAsia="Times New Roman" w:hAnsi="Times New Roman" w:cs="Times New Roman"/>
          <w:color w:val="333333"/>
          <w:sz w:val="28"/>
          <w:szCs w:val="28"/>
          <w:bdr w:val="none" w:sz="0" w:space="0" w:color="auto" w:frame="1"/>
          <w:lang w:val="uk-UA" w:eastAsia="ru-RU"/>
        </w:rPr>
        <w:t xml:space="preserve"> рада</w:t>
      </w:r>
    </w:p>
    <w:p w14:paraId="135043BF" w14:textId="07E30F12" w:rsidR="004A61A3" w:rsidRPr="004A61A3" w:rsidRDefault="004A61A3" w:rsidP="002D6509">
      <w:pPr>
        <w:shd w:val="clear" w:color="auto" w:fill="FFFFFF"/>
        <w:spacing w:before="225" w:after="225" w:line="240" w:lineRule="auto"/>
        <w:ind w:firstLine="709"/>
        <w:jc w:val="center"/>
        <w:rPr>
          <w:rFonts w:ascii="Arial" w:eastAsia="Times New Roman" w:hAnsi="Arial" w:cs="Arial"/>
          <w:color w:val="333333"/>
          <w:sz w:val="21"/>
          <w:szCs w:val="21"/>
          <w:lang w:eastAsia="ru-RU"/>
        </w:rPr>
      </w:pPr>
      <w:r w:rsidRPr="004A61A3">
        <w:rPr>
          <w:rFonts w:ascii="Arial" w:eastAsia="Times New Roman" w:hAnsi="Arial" w:cs="Arial"/>
          <w:color w:val="333333"/>
          <w:sz w:val="21"/>
          <w:szCs w:val="21"/>
          <w:lang w:eastAsia="ru-RU"/>
        </w:rPr>
        <w:t> </w:t>
      </w:r>
      <w:r w:rsidRPr="004A61A3">
        <w:rPr>
          <w:rFonts w:ascii="Times New Roman" w:eastAsia="Times New Roman" w:hAnsi="Times New Roman" w:cs="Times New Roman"/>
          <w:color w:val="333333"/>
          <w:sz w:val="28"/>
          <w:szCs w:val="28"/>
          <w:bdr w:val="none" w:sz="0" w:space="0" w:color="auto" w:frame="1"/>
          <w:lang w:val="uk-UA" w:eastAsia="ru-RU"/>
        </w:rPr>
        <w:t>Розроблено на основі Типової програми для кривдників, затвердженої Наказом Міністерства соціальної політики України № 1434 від 01.10.2018 р.</w:t>
      </w:r>
    </w:p>
    <w:p w14:paraId="0943A658" w14:textId="0E33C08B" w:rsidR="004A61A3" w:rsidRPr="004A61A3" w:rsidRDefault="004A61A3" w:rsidP="004A61A3">
      <w:pPr>
        <w:shd w:val="clear" w:color="auto" w:fill="FFFFFF"/>
        <w:spacing w:after="0" w:line="240" w:lineRule="auto"/>
        <w:ind w:firstLine="709"/>
        <w:jc w:val="center"/>
        <w:rPr>
          <w:rFonts w:ascii="Arial" w:eastAsia="Times New Roman" w:hAnsi="Arial" w:cs="Arial"/>
          <w:color w:val="333333"/>
          <w:sz w:val="21"/>
          <w:szCs w:val="21"/>
          <w:lang w:eastAsia="ru-RU"/>
        </w:rPr>
      </w:pPr>
      <w:r w:rsidRPr="004A61A3">
        <w:rPr>
          <w:rFonts w:ascii="Times New Roman" w:eastAsia="Times New Roman" w:hAnsi="Times New Roman" w:cs="Times New Roman"/>
          <w:b/>
          <w:bCs/>
          <w:color w:val="333333"/>
          <w:sz w:val="28"/>
          <w:szCs w:val="28"/>
          <w:bdr w:val="none" w:sz="0" w:space="0" w:color="auto" w:frame="1"/>
          <w:lang w:val="uk-UA" w:eastAsia="ru-RU"/>
        </w:rPr>
        <w:t>I. Загальні положення</w:t>
      </w:r>
    </w:p>
    <w:p w14:paraId="110B305F" w14:textId="77777777" w:rsidR="002D6509" w:rsidRDefault="002D6509" w:rsidP="004A61A3">
      <w:pPr>
        <w:shd w:val="clear" w:color="auto" w:fill="FFFFFF"/>
        <w:spacing w:after="0" w:line="240" w:lineRule="auto"/>
        <w:ind w:firstLine="567"/>
        <w:jc w:val="both"/>
        <w:rPr>
          <w:rFonts w:ascii="Times New Roman" w:eastAsia="Times New Roman" w:hAnsi="Times New Roman" w:cs="Times New Roman"/>
          <w:color w:val="333333"/>
          <w:sz w:val="28"/>
          <w:szCs w:val="28"/>
          <w:bdr w:val="none" w:sz="0" w:space="0" w:color="auto" w:frame="1"/>
          <w:lang w:val="uk-UA" w:eastAsia="ru-RU"/>
        </w:rPr>
      </w:pPr>
    </w:p>
    <w:p w14:paraId="5E52A388" w14:textId="0F642C7B" w:rsidR="004A61A3" w:rsidRPr="002D6509" w:rsidRDefault="004A61A3" w:rsidP="004A61A3">
      <w:pPr>
        <w:shd w:val="clear" w:color="auto" w:fill="FFFFFF"/>
        <w:spacing w:after="0" w:line="240" w:lineRule="auto"/>
        <w:ind w:firstLine="567"/>
        <w:jc w:val="both"/>
        <w:rPr>
          <w:rFonts w:ascii="Arial" w:eastAsia="Times New Roman" w:hAnsi="Arial" w:cs="Arial"/>
          <w:color w:val="333333"/>
          <w:sz w:val="21"/>
          <w:szCs w:val="21"/>
          <w:lang w:val="uk-UA" w:eastAsia="ru-RU"/>
        </w:rPr>
      </w:pPr>
      <w:r w:rsidRPr="004A61A3">
        <w:rPr>
          <w:rFonts w:ascii="Times New Roman" w:eastAsia="Times New Roman" w:hAnsi="Times New Roman" w:cs="Times New Roman"/>
          <w:color w:val="333333"/>
          <w:sz w:val="28"/>
          <w:szCs w:val="28"/>
          <w:bdr w:val="none" w:sz="0" w:space="0" w:color="auto" w:frame="1"/>
          <w:lang w:val="uk-UA" w:eastAsia="ru-RU"/>
        </w:rPr>
        <w:t>1. Програмою передбачено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14:paraId="23587B64"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2. У програмі терміни вживаються у значеннях, наведених у законах України </w:t>
      </w:r>
      <w:hyperlink r:id="rId6" w:tgtFrame="_blank" w:history="1">
        <w:r w:rsidRPr="004A61A3">
          <w:rPr>
            <w:rFonts w:ascii="Times New Roman" w:eastAsia="Times New Roman" w:hAnsi="Times New Roman" w:cs="Times New Roman"/>
            <w:color w:val="0000FF"/>
            <w:sz w:val="28"/>
            <w:szCs w:val="28"/>
            <w:u w:val="single"/>
            <w:bdr w:val="none" w:sz="0" w:space="0" w:color="auto" w:frame="1"/>
            <w:lang w:eastAsia="ru-RU"/>
          </w:rPr>
          <w:t xml:space="preserve">«Про </w:t>
        </w:r>
        <w:proofErr w:type="spellStart"/>
        <w:r w:rsidRPr="004A61A3">
          <w:rPr>
            <w:rFonts w:ascii="Times New Roman" w:eastAsia="Times New Roman" w:hAnsi="Times New Roman" w:cs="Times New Roman"/>
            <w:color w:val="0000FF"/>
            <w:sz w:val="28"/>
            <w:szCs w:val="28"/>
            <w:u w:val="single"/>
            <w:bdr w:val="none" w:sz="0" w:space="0" w:color="auto" w:frame="1"/>
            <w:lang w:eastAsia="ru-RU"/>
          </w:rPr>
          <w:t>запобігання</w:t>
        </w:r>
        <w:proofErr w:type="spellEnd"/>
        <w:r w:rsidRPr="004A61A3">
          <w:rPr>
            <w:rFonts w:ascii="Times New Roman" w:eastAsia="Times New Roman" w:hAnsi="Times New Roman" w:cs="Times New Roman"/>
            <w:color w:val="0000FF"/>
            <w:sz w:val="28"/>
            <w:szCs w:val="28"/>
            <w:u w:val="single"/>
            <w:bdr w:val="none" w:sz="0" w:space="0" w:color="auto" w:frame="1"/>
            <w:lang w:eastAsia="ru-RU"/>
          </w:rPr>
          <w:t xml:space="preserve"> та </w:t>
        </w:r>
        <w:proofErr w:type="spellStart"/>
        <w:r w:rsidRPr="004A61A3">
          <w:rPr>
            <w:rFonts w:ascii="Times New Roman" w:eastAsia="Times New Roman" w:hAnsi="Times New Roman" w:cs="Times New Roman"/>
            <w:color w:val="0000FF"/>
            <w:sz w:val="28"/>
            <w:szCs w:val="28"/>
            <w:u w:val="single"/>
            <w:bdr w:val="none" w:sz="0" w:space="0" w:color="auto" w:frame="1"/>
            <w:lang w:eastAsia="ru-RU"/>
          </w:rPr>
          <w:t>протидію</w:t>
        </w:r>
        <w:proofErr w:type="spellEnd"/>
        <w:r w:rsidRPr="004A61A3">
          <w:rPr>
            <w:rFonts w:ascii="Times New Roman" w:eastAsia="Times New Roman" w:hAnsi="Times New Roman" w:cs="Times New Roman"/>
            <w:color w:val="0000FF"/>
            <w:sz w:val="28"/>
            <w:szCs w:val="28"/>
            <w:u w:val="single"/>
            <w:bdr w:val="none" w:sz="0" w:space="0" w:color="auto" w:frame="1"/>
            <w:lang w:eastAsia="ru-RU"/>
          </w:rPr>
          <w:t xml:space="preserve"> </w:t>
        </w:r>
        <w:proofErr w:type="spellStart"/>
        <w:r w:rsidRPr="004A61A3">
          <w:rPr>
            <w:rFonts w:ascii="Times New Roman" w:eastAsia="Times New Roman" w:hAnsi="Times New Roman" w:cs="Times New Roman"/>
            <w:color w:val="0000FF"/>
            <w:sz w:val="28"/>
            <w:szCs w:val="28"/>
            <w:u w:val="single"/>
            <w:bdr w:val="none" w:sz="0" w:space="0" w:color="auto" w:frame="1"/>
            <w:lang w:eastAsia="ru-RU"/>
          </w:rPr>
          <w:t>домашньому</w:t>
        </w:r>
        <w:proofErr w:type="spellEnd"/>
        <w:r w:rsidRPr="004A61A3">
          <w:rPr>
            <w:rFonts w:ascii="Times New Roman" w:eastAsia="Times New Roman" w:hAnsi="Times New Roman" w:cs="Times New Roman"/>
            <w:color w:val="0000FF"/>
            <w:sz w:val="28"/>
            <w:szCs w:val="28"/>
            <w:u w:val="single"/>
            <w:bdr w:val="none" w:sz="0" w:space="0" w:color="auto" w:frame="1"/>
            <w:lang w:eastAsia="ru-RU"/>
          </w:rPr>
          <w:t xml:space="preserve"> </w:t>
        </w:r>
        <w:proofErr w:type="spellStart"/>
        <w:r w:rsidRPr="004A61A3">
          <w:rPr>
            <w:rFonts w:ascii="Times New Roman" w:eastAsia="Times New Roman" w:hAnsi="Times New Roman" w:cs="Times New Roman"/>
            <w:color w:val="0000FF"/>
            <w:sz w:val="28"/>
            <w:szCs w:val="28"/>
            <w:u w:val="single"/>
            <w:bdr w:val="none" w:sz="0" w:space="0" w:color="auto" w:frame="1"/>
            <w:lang w:eastAsia="ru-RU"/>
          </w:rPr>
          <w:t>насильству</w:t>
        </w:r>
        <w:proofErr w:type="spellEnd"/>
        <w:r w:rsidRPr="004A61A3">
          <w:rPr>
            <w:rFonts w:ascii="Times New Roman" w:eastAsia="Times New Roman" w:hAnsi="Times New Roman" w:cs="Times New Roman"/>
            <w:color w:val="0000FF"/>
            <w:sz w:val="28"/>
            <w:szCs w:val="28"/>
            <w:u w:val="single"/>
            <w:bdr w:val="none" w:sz="0" w:space="0" w:color="auto" w:frame="1"/>
            <w:lang w:eastAsia="ru-RU"/>
          </w:rPr>
          <w:t>»</w:t>
        </w:r>
      </w:hyperlink>
      <w:r w:rsidRPr="004A61A3">
        <w:rPr>
          <w:rFonts w:ascii="Times New Roman" w:eastAsia="Times New Roman" w:hAnsi="Times New Roman" w:cs="Times New Roman"/>
          <w:color w:val="333333"/>
          <w:sz w:val="28"/>
          <w:szCs w:val="28"/>
          <w:bdr w:val="none" w:sz="0" w:space="0" w:color="auto" w:frame="1"/>
          <w:lang w:eastAsia="ru-RU"/>
        </w:rPr>
        <w:t>,</w:t>
      </w:r>
      <w:r w:rsidRPr="004A61A3">
        <w:rPr>
          <w:rFonts w:ascii="Calibri" w:eastAsia="Times New Roman" w:hAnsi="Calibri" w:cs="Calibri"/>
          <w:color w:val="333333"/>
          <w:bdr w:val="none" w:sz="0" w:space="0" w:color="auto" w:frame="1"/>
          <w:lang w:eastAsia="ru-RU"/>
        </w:rPr>
        <w:t> </w:t>
      </w:r>
      <w:hyperlink r:id="rId7" w:tgtFrame="_blank" w:history="1">
        <w:r w:rsidRPr="004A61A3">
          <w:rPr>
            <w:rFonts w:ascii="Times New Roman" w:eastAsia="Times New Roman" w:hAnsi="Times New Roman" w:cs="Times New Roman"/>
            <w:color w:val="0000FF"/>
            <w:sz w:val="28"/>
            <w:szCs w:val="28"/>
            <w:u w:val="single"/>
            <w:bdr w:val="none" w:sz="0" w:space="0" w:color="auto" w:frame="1"/>
            <w:lang w:eastAsia="ru-RU"/>
          </w:rPr>
          <w:t xml:space="preserve">«Про </w:t>
        </w:r>
        <w:proofErr w:type="spellStart"/>
        <w:r w:rsidRPr="004A61A3">
          <w:rPr>
            <w:rFonts w:ascii="Times New Roman" w:eastAsia="Times New Roman" w:hAnsi="Times New Roman" w:cs="Times New Roman"/>
            <w:color w:val="0000FF"/>
            <w:sz w:val="28"/>
            <w:szCs w:val="28"/>
            <w:u w:val="single"/>
            <w:bdr w:val="none" w:sz="0" w:space="0" w:color="auto" w:frame="1"/>
            <w:lang w:eastAsia="ru-RU"/>
          </w:rPr>
          <w:t>забезпечення</w:t>
        </w:r>
        <w:proofErr w:type="spellEnd"/>
        <w:r w:rsidRPr="004A61A3">
          <w:rPr>
            <w:rFonts w:ascii="Times New Roman" w:eastAsia="Times New Roman" w:hAnsi="Times New Roman" w:cs="Times New Roman"/>
            <w:color w:val="0000FF"/>
            <w:sz w:val="28"/>
            <w:szCs w:val="28"/>
            <w:u w:val="single"/>
            <w:bdr w:val="none" w:sz="0" w:space="0" w:color="auto" w:frame="1"/>
            <w:lang w:eastAsia="ru-RU"/>
          </w:rPr>
          <w:t xml:space="preserve"> </w:t>
        </w:r>
        <w:proofErr w:type="spellStart"/>
        <w:r w:rsidRPr="004A61A3">
          <w:rPr>
            <w:rFonts w:ascii="Times New Roman" w:eastAsia="Times New Roman" w:hAnsi="Times New Roman" w:cs="Times New Roman"/>
            <w:color w:val="0000FF"/>
            <w:sz w:val="28"/>
            <w:szCs w:val="28"/>
            <w:u w:val="single"/>
            <w:bdr w:val="none" w:sz="0" w:space="0" w:color="auto" w:frame="1"/>
            <w:lang w:eastAsia="ru-RU"/>
          </w:rPr>
          <w:t>рівних</w:t>
        </w:r>
        <w:proofErr w:type="spellEnd"/>
        <w:r w:rsidRPr="004A61A3">
          <w:rPr>
            <w:rFonts w:ascii="Times New Roman" w:eastAsia="Times New Roman" w:hAnsi="Times New Roman" w:cs="Times New Roman"/>
            <w:color w:val="0000FF"/>
            <w:sz w:val="28"/>
            <w:szCs w:val="28"/>
            <w:u w:val="single"/>
            <w:bdr w:val="none" w:sz="0" w:space="0" w:color="auto" w:frame="1"/>
            <w:lang w:eastAsia="ru-RU"/>
          </w:rPr>
          <w:t xml:space="preserve"> прав та </w:t>
        </w:r>
        <w:proofErr w:type="spellStart"/>
        <w:r w:rsidRPr="004A61A3">
          <w:rPr>
            <w:rFonts w:ascii="Times New Roman" w:eastAsia="Times New Roman" w:hAnsi="Times New Roman" w:cs="Times New Roman"/>
            <w:color w:val="0000FF"/>
            <w:sz w:val="28"/>
            <w:szCs w:val="28"/>
            <w:u w:val="single"/>
            <w:bdr w:val="none" w:sz="0" w:space="0" w:color="auto" w:frame="1"/>
            <w:lang w:eastAsia="ru-RU"/>
          </w:rPr>
          <w:t>можливостей</w:t>
        </w:r>
        <w:proofErr w:type="spellEnd"/>
        <w:r w:rsidRPr="004A61A3">
          <w:rPr>
            <w:rFonts w:ascii="Times New Roman" w:eastAsia="Times New Roman" w:hAnsi="Times New Roman" w:cs="Times New Roman"/>
            <w:color w:val="0000FF"/>
            <w:sz w:val="28"/>
            <w:szCs w:val="28"/>
            <w:u w:val="single"/>
            <w:bdr w:val="none" w:sz="0" w:space="0" w:color="auto" w:frame="1"/>
            <w:lang w:eastAsia="ru-RU"/>
          </w:rPr>
          <w:t xml:space="preserve"> </w:t>
        </w:r>
        <w:proofErr w:type="spellStart"/>
        <w:r w:rsidRPr="004A61A3">
          <w:rPr>
            <w:rFonts w:ascii="Times New Roman" w:eastAsia="Times New Roman" w:hAnsi="Times New Roman" w:cs="Times New Roman"/>
            <w:color w:val="0000FF"/>
            <w:sz w:val="28"/>
            <w:szCs w:val="28"/>
            <w:u w:val="single"/>
            <w:bdr w:val="none" w:sz="0" w:space="0" w:color="auto" w:frame="1"/>
            <w:lang w:eastAsia="ru-RU"/>
          </w:rPr>
          <w:t>жінок</w:t>
        </w:r>
        <w:proofErr w:type="spellEnd"/>
        <w:r w:rsidRPr="004A61A3">
          <w:rPr>
            <w:rFonts w:ascii="Times New Roman" w:eastAsia="Times New Roman" w:hAnsi="Times New Roman" w:cs="Times New Roman"/>
            <w:color w:val="0000FF"/>
            <w:sz w:val="28"/>
            <w:szCs w:val="28"/>
            <w:u w:val="single"/>
            <w:bdr w:val="none" w:sz="0" w:space="0" w:color="auto" w:frame="1"/>
            <w:lang w:eastAsia="ru-RU"/>
          </w:rPr>
          <w:t xml:space="preserve"> і </w:t>
        </w:r>
        <w:proofErr w:type="spellStart"/>
        <w:r w:rsidRPr="004A61A3">
          <w:rPr>
            <w:rFonts w:ascii="Times New Roman" w:eastAsia="Times New Roman" w:hAnsi="Times New Roman" w:cs="Times New Roman"/>
            <w:color w:val="0000FF"/>
            <w:sz w:val="28"/>
            <w:szCs w:val="28"/>
            <w:u w:val="single"/>
            <w:bdr w:val="none" w:sz="0" w:space="0" w:color="auto" w:frame="1"/>
            <w:lang w:eastAsia="ru-RU"/>
          </w:rPr>
          <w:t>чоловіків</w:t>
        </w:r>
        <w:proofErr w:type="spellEnd"/>
        <w:r w:rsidRPr="004A61A3">
          <w:rPr>
            <w:rFonts w:ascii="Times New Roman" w:eastAsia="Times New Roman" w:hAnsi="Times New Roman" w:cs="Times New Roman"/>
            <w:color w:val="0000FF"/>
            <w:sz w:val="28"/>
            <w:szCs w:val="28"/>
            <w:u w:val="single"/>
            <w:bdr w:val="none" w:sz="0" w:space="0" w:color="auto" w:frame="1"/>
            <w:lang w:eastAsia="ru-RU"/>
          </w:rPr>
          <w:t>»</w:t>
        </w:r>
      </w:hyperlink>
      <w:r w:rsidRPr="004A61A3">
        <w:rPr>
          <w:rFonts w:ascii="Times New Roman" w:eastAsia="Times New Roman" w:hAnsi="Times New Roman" w:cs="Times New Roman"/>
          <w:color w:val="333333"/>
          <w:sz w:val="28"/>
          <w:szCs w:val="28"/>
          <w:bdr w:val="none" w:sz="0" w:space="0" w:color="auto" w:frame="1"/>
          <w:lang w:eastAsia="ru-RU"/>
        </w:rPr>
        <w:t xml:space="preserve">, </w:t>
      </w:r>
      <w:proofErr w:type="spellStart"/>
      <w:r w:rsidRPr="004A61A3">
        <w:rPr>
          <w:rFonts w:ascii="Times New Roman" w:eastAsia="Times New Roman" w:hAnsi="Times New Roman" w:cs="Times New Roman"/>
          <w:color w:val="333333"/>
          <w:sz w:val="28"/>
          <w:szCs w:val="28"/>
          <w:bdr w:val="none" w:sz="0" w:space="0" w:color="auto" w:frame="1"/>
          <w:lang w:eastAsia="ru-RU"/>
        </w:rPr>
        <w:t>інших</w:t>
      </w:r>
      <w:proofErr w:type="spellEnd"/>
      <w:r w:rsidRPr="004A61A3">
        <w:rPr>
          <w:rFonts w:ascii="Times New Roman" w:eastAsia="Times New Roman" w:hAnsi="Times New Roman" w:cs="Times New Roman"/>
          <w:color w:val="333333"/>
          <w:sz w:val="28"/>
          <w:szCs w:val="28"/>
          <w:bdr w:val="none" w:sz="0" w:space="0" w:color="auto" w:frame="1"/>
          <w:lang w:eastAsia="ru-RU"/>
        </w:rPr>
        <w:t xml:space="preserve"> нормативно-</w:t>
      </w:r>
      <w:proofErr w:type="spellStart"/>
      <w:r w:rsidRPr="004A61A3">
        <w:rPr>
          <w:rFonts w:ascii="Times New Roman" w:eastAsia="Times New Roman" w:hAnsi="Times New Roman" w:cs="Times New Roman"/>
          <w:color w:val="333333"/>
          <w:sz w:val="28"/>
          <w:szCs w:val="28"/>
          <w:bdr w:val="none" w:sz="0" w:space="0" w:color="auto" w:frame="1"/>
          <w:lang w:eastAsia="ru-RU"/>
        </w:rPr>
        <w:t>правових</w:t>
      </w:r>
      <w:proofErr w:type="spellEnd"/>
      <w:r w:rsidRPr="004A61A3">
        <w:rPr>
          <w:rFonts w:ascii="Times New Roman" w:eastAsia="Times New Roman" w:hAnsi="Times New Roman" w:cs="Times New Roman"/>
          <w:color w:val="333333"/>
          <w:sz w:val="28"/>
          <w:szCs w:val="28"/>
          <w:bdr w:val="none" w:sz="0" w:space="0" w:color="auto" w:frame="1"/>
          <w:lang w:eastAsia="ru-RU"/>
        </w:rPr>
        <w:t xml:space="preserve"> актах.</w:t>
      </w:r>
    </w:p>
    <w:p w14:paraId="148273C9" w14:textId="31219133"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3. Мета програми – зміна насильницької поведінки кривдника, корекція агресивних проявів поведінки, формування соціально прийнятних норм і гуманістичних цінностей, корекція агресивної поведінки кривдників</w:t>
      </w:r>
      <w:r w:rsidR="00220398">
        <w:rPr>
          <w:rFonts w:ascii="Times New Roman" w:eastAsia="Times New Roman" w:hAnsi="Times New Roman" w:cs="Times New Roman"/>
          <w:color w:val="333333"/>
          <w:sz w:val="28"/>
          <w:szCs w:val="28"/>
          <w:bdr w:val="none" w:sz="0" w:space="0" w:color="auto" w:frame="1"/>
          <w:lang w:val="uk-UA" w:eastAsia="ru-RU"/>
        </w:rPr>
        <w:t>.</w:t>
      </w:r>
    </w:p>
    <w:p w14:paraId="6BA0B24B"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4. Завданнями програми є:</w:t>
      </w:r>
    </w:p>
    <w:p w14:paraId="0EE4E401" w14:textId="03BA4894" w:rsidR="004A61A3" w:rsidRPr="004A61A3" w:rsidRDefault="00220398"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сприяння зміні насильницької поведінки кривдника;</w:t>
      </w:r>
    </w:p>
    <w:p w14:paraId="7E0BBE78" w14:textId="50BA9F62" w:rsidR="004A61A3" w:rsidRPr="004A61A3" w:rsidRDefault="00220398"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сприяння засвоєнню кривдником моделі сімейного життя на засадах гендерної рівності, взаєморозуміння, взаємоповаги і дотримання прав усіх членів родини;</w:t>
      </w:r>
    </w:p>
    <w:p w14:paraId="23970612" w14:textId="58273CA6" w:rsidR="004A61A3" w:rsidRPr="004A61A3" w:rsidRDefault="00220398"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формування у кривдника конструктивної неагресивної моделі поведінки у приватних стосунках;</w:t>
      </w:r>
    </w:p>
    <w:p w14:paraId="73D09968" w14:textId="057CB419" w:rsidR="004A61A3" w:rsidRPr="004A61A3" w:rsidRDefault="00220398"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сприяння оволодінню кривдником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w:t>
      </w:r>
    </w:p>
    <w:p w14:paraId="249A25D1" w14:textId="0C11866B" w:rsidR="004A61A3" w:rsidRPr="004A61A3" w:rsidRDefault="00220398"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сприяння розвитку у кривдника емоційного інтелекту та самосвідомості;</w:t>
      </w:r>
    </w:p>
    <w:p w14:paraId="48A9804B" w14:textId="1DD1D69B" w:rsidR="004A61A3" w:rsidRPr="004A61A3" w:rsidRDefault="00220398"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розвиток навичок кривдника до конструктивного безконфліктного спілкування, ефективної та ненасильницької комунікації;</w:t>
      </w:r>
    </w:p>
    <w:p w14:paraId="29AB8E05" w14:textId="502CD5C1" w:rsidR="004A61A3" w:rsidRPr="004A61A3" w:rsidRDefault="00220398"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p>
    <w:p w14:paraId="35742850" w14:textId="713430B4" w:rsidR="004A61A3" w:rsidRPr="004A61A3" w:rsidRDefault="000878F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lastRenderedPageBreak/>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формування у кривдника відповідального ставлення до власної поведінки та її наслідків для себе та членів сім’ї;</w:t>
      </w:r>
    </w:p>
    <w:p w14:paraId="443B5E61" w14:textId="1CF26D0B" w:rsidR="004A61A3" w:rsidRPr="004A61A3" w:rsidRDefault="000878F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формування усвідомлення кривдником того, що домашнє насильство - це порушення прав людини, яке карається відповідно до чинного законодавства;</w:t>
      </w:r>
    </w:p>
    <w:p w14:paraId="34A0767F" w14:textId="19EE4B87" w:rsidR="004A61A3" w:rsidRPr="004A61A3" w:rsidRDefault="000878F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досягнення</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довгострокових</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і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тривалих</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результатів</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через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зміну</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переконань</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такої</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особи,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мотивів</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її</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поведінки</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вирішення</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її</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психосоціальних</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проблем</w:t>
      </w:r>
      <w:r w:rsidR="004A61A3" w:rsidRPr="004A61A3">
        <w:rPr>
          <w:rFonts w:ascii="Times New Roman" w:eastAsia="Times New Roman" w:hAnsi="Times New Roman" w:cs="Times New Roman"/>
          <w:color w:val="333333"/>
          <w:sz w:val="28"/>
          <w:szCs w:val="28"/>
          <w:bdr w:val="none" w:sz="0" w:space="0" w:color="auto" w:frame="1"/>
          <w:lang w:val="uk-UA" w:eastAsia="ru-RU"/>
        </w:rPr>
        <w:t>.</w:t>
      </w:r>
    </w:p>
    <w:p w14:paraId="0AEEB604"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5. Організацію та виконання програми, її проходження кривдниками забезпечують органи місцевого самоврядування відповідно до вимог статті 28 Закону України «Про запобігання та протидію домашньому насильству».</w:t>
      </w:r>
    </w:p>
    <w:p w14:paraId="02C95CB2"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Суб’єкти, відповідальні за виконання програми, залучають до її виконання підприємства, установи, організації незалежно від форми власності, громадські об’єднання, фізичних осіб - підприємців, а також фізичних осіб, які надають соціальні послуги (за їх згодою), відповідно до законодавства.</w:t>
      </w:r>
    </w:p>
    <w:p w14:paraId="01F5D6B5" w14:textId="65D42B92"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6. Програму реалізують фахівці, які мають фахову вищу освіту (в тому числі психолог) та пройшли відповідне спеціалізоване навчання з проведення програм для кривдників, представляють суб’єктів, які здійснюють заходи у сфері запобігання та протидії домашньому насильству</w:t>
      </w:r>
      <w:r w:rsidR="000878F1">
        <w:rPr>
          <w:rFonts w:ascii="Times New Roman" w:eastAsia="Times New Roman" w:hAnsi="Times New Roman" w:cs="Times New Roman"/>
          <w:color w:val="333333"/>
          <w:sz w:val="28"/>
          <w:szCs w:val="28"/>
          <w:bdr w:val="none" w:sz="0" w:space="0" w:color="auto" w:frame="1"/>
          <w:lang w:val="uk-UA" w:eastAsia="ru-RU"/>
        </w:rPr>
        <w:t>.</w:t>
      </w:r>
    </w:p>
    <w:p w14:paraId="4F3AA084"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7. Для проведення відповідного спеціалізованого навчання або для висвітлення окремих тем, проведення додаткових занять в якості тренерів залучаються експерти, фахівці, які не проходили спеціальної підготовки, але мають відповідну освіту, зокрема представники структурних підрозділів місцевих державних адміністрацій та органів місцевого самоврядування, служб у справах дітей, уповноважених підрозділів органів Національної поліції України, надавачів соціальних послуг, закладів вищої освіти, охорони здоров’я (лікар-нарколог, лікар-психіатр, лікар-психотерапевт, лікар-сексопатолог, лікар відповідного профілю тощо), соціальні педагоги, фахівці в галузі права, представники міжнародних громадських об’єднань, іноземних неурядових організацій (за їх згодою).</w:t>
      </w:r>
    </w:p>
    <w:p w14:paraId="172CD2B9"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8. Кривдника може бути направлено на проходження цієї  програми на строк від трьох місяців до одного року у випадках, передбачених законодавством за рішенням суду.</w:t>
      </w:r>
    </w:p>
    <w:p w14:paraId="2D9CCF30"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Також кривдник може брати участь у цій  програмі за власною ініціативою.</w:t>
      </w:r>
    </w:p>
    <w:p w14:paraId="73C51EF4"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9. Заходи з організації та забезпечення проходження програми кривдниками проводяться на підставі інформації, отриманої відповідно до законодавства від уповноваженого підрозділу органу Національної поліції України у сфері запобігання та протидії домашньому насильству.</w:t>
      </w:r>
    </w:p>
    <w:p w14:paraId="6C417185"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Інформування суб’єктів, що здійснюють заходи у сфері запобігання та протидії домашньому насильству, про ухвалення рішення суду про направлення кривдника на проходження програми для кривдників здійснюється відповідно до частини першої статті 15 Закону України «Про запобігання та протидію домашньому насильству».</w:t>
      </w:r>
    </w:p>
    <w:p w14:paraId="25ACF753" w14:textId="17985C5A" w:rsidR="004A61A3" w:rsidRDefault="004A61A3" w:rsidP="004A61A3">
      <w:pPr>
        <w:shd w:val="clear" w:color="auto" w:fill="FFFFFF"/>
        <w:spacing w:after="0" w:line="240" w:lineRule="auto"/>
        <w:ind w:firstLine="567"/>
        <w:jc w:val="both"/>
        <w:rPr>
          <w:rFonts w:ascii="Times New Roman" w:eastAsia="Times New Roman" w:hAnsi="Times New Roman" w:cs="Times New Roman"/>
          <w:color w:val="333333"/>
          <w:sz w:val="28"/>
          <w:szCs w:val="28"/>
          <w:bdr w:val="none" w:sz="0" w:space="0" w:color="auto" w:frame="1"/>
          <w:lang w:val="uk-UA" w:eastAsia="ru-RU"/>
        </w:rPr>
      </w:pPr>
      <w:r w:rsidRPr="004A61A3">
        <w:rPr>
          <w:rFonts w:ascii="Times New Roman" w:eastAsia="Times New Roman" w:hAnsi="Times New Roman" w:cs="Times New Roman"/>
          <w:color w:val="333333"/>
          <w:sz w:val="28"/>
          <w:szCs w:val="28"/>
          <w:bdr w:val="none" w:sz="0" w:space="0" w:color="auto" w:frame="1"/>
          <w:lang w:val="uk-UA" w:eastAsia="ru-RU"/>
        </w:rPr>
        <w:lastRenderedPageBreak/>
        <w:t>10. У разі неприбуття кривдника для проходження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14:paraId="4B1BBA24" w14:textId="77777777" w:rsidR="000878F1" w:rsidRPr="004A61A3" w:rsidRDefault="000878F1" w:rsidP="004A61A3">
      <w:pPr>
        <w:shd w:val="clear" w:color="auto" w:fill="FFFFFF"/>
        <w:spacing w:after="0" w:line="240" w:lineRule="auto"/>
        <w:ind w:firstLine="567"/>
        <w:jc w:val="both"/>
        <w:rPr>
          <w:rFonts w:ascii="Arial" w:eastAsia="Times New Roman" w:hAnsi="Arial" w:cs="Arial"/>
          <w:color w:val="333333"/>
          <w:sz w:val="21"/>
          <w:szCs w:val="21"/>
          <w:lang w:eastAsia="ru-RU"/>
        </w:rPr>
      </w:pPr>
    </w:p>
    <w:p w14:paraId="7798F64D" w14:textId="01C0E1EE" w:rsidR="004A61A3" w:rsidRDefault="004A61A3" w:rsidP="000878F1">
      <w:pPr>
        <w:shd w:val="clear" w:color="auto" w:fill="FFFFFF"/>
        <w:spacing w:after="0" w:line="240" w:lineRule="auto"/>
        <w:ind w:firstLine="567"/>
        <w:jc w:val="center"/>
        <w:rPr>
          <w:rFonts w:ascii="Times New Roman" w:eastAsia="Times New Roman" w:hAnsi="Times New Roman" w:cs="Times New Roman"/>
          <w:b/>
          <w:bCs/>
          <w:color w:val="333333"/>
          <w:sz w:val="28"/>
          <w:szCs w:val="28"/>
          <w:bdr w:val="none" w:sz="0" w:space="0" w:color="auto" w:frame="1"/>
          <w:lang w:val="uk-UA" w:eastAsia="ru-RU"/>
        </w:rPr>
      </w:pPr>
      <w:r w:rsidRPr="004A61A3">
        <w:rPr>
          <w:rFonts w:ascii="Times New Roman" w:eastAsia="Times New Roman" w:hAnsi="Times New Roman" w:cs="Times New Roman"/>
          <w:b/>
          <w:bCs/>
          <w:color w:val="333333"/>
          <w:sz w:val="28"/>
          <w:szCs w:val="28"/>
          <w:bdr w:val="none" w:sz="0" w:space="0" w:color="auto" w:frame="1"/>
          <w:lang w:val="uk-UA" w:eastAsia="ru-RU"/>
        </w:rPr>
        <w:t>II. Методологічні засади</w:t>
      </w:r>
    </w:p>
    <w:p w14:paraId="5FA81BAF" w14:textId="77777777" w:rsidR="000878F1" w:rsidRPr="004A61A3" w:rsidRDefault="000878F1" w:rsidP="000878F1">
      <w:pPr>
        <w:shd w:val="clear" w:color="auto" w:fill="FFFFFF"/>
        <w:spacing w:after="0" w:line="240" w:lineRule="auto"/>
        <w:ind w:firstLine="567"/>
        <w:jc w:val="center"/>
        <w:rPr>
          <w:rFonts w:ascii="Arial" w:eastAsia="Times New Roman" w:hAnsi="Arial" w:cs="Arial"/>
          <w:color w:val="333333"/>
          <w:sz w:val="21"/>
          <w:szCs w:val="21"/>
          <w:lang w:eastAsia="ru-RU"/>
        </w:rPr>
      </w:pPr>
    </w:p>
    <w:p w14:paraId="422DEF4B" w14:textId="77777777" w:rsidR="004A61A3" w:rsidRPr="004A61A3" w:rsidRDefault="004A61A3" w:rsidP="004A61A3">
      <w:pPr>
        <w:shd w:val="clear" w:color="auto" w:fill="FFFFFF"/>
        <w:spacing w:after="0" w:line="240" w:lineRule="auto"/>
        <w:jc w:val="both"/>
        <w:rPr>
          <w:rFonts w:ascii="Arial" w:eastAsia="Times New Roman" w:hAnsi="Arial" w:cs="Arial"/>
          <w:color w:val="333333"/>
          <w:sz w:val="21"/>
          <w:szCs w:val="21"/>
          <w:lang w:val="uk-UA" w:eastAsia="ru-RU"/>
        </w:rPr>
      </w:pPr>
      <w:r w:rsidRPr="004A61A3">
        <w:rPr>
          <w:rFonts w:ascii="Times New Roman" w:eastAsia="Times New Roman" w:hAnsi="Times New Roman" w:cs="Times New Roman"/>
          <w:color w:val="333333"/>
          <w:sz w:val="28"/>
          <w:szCs w:val="28"/>
          <w:bdr w:val="none" w:sz="0" w:space="0" w:color="auto" w:frame="1"/>
          <w:lang w:val="uk-UA" w:eastAsia="ru-RU"/>
        </w:rPr>
        <w:t>       1. Програму розроблено на засадах когнітивно-поведінкової терапії. Такий підхід широко застосовується в роботі з цільовою групою, він дає змогу проводити когнітивну корекцію та корекцію поведінки особистості та формувати в неї гуманістичні цінності.</w:t>
      </w:r>
    </w:p>
    <w:p w14:paraId="7741EBE1"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val="uk-UA" w:eastAsia="ru-RU"/>
        </w:rPr>
      </w:pPr>
      <w:r w:rsidRPr="004A61A3">
        <w:rPr>
          <w:rFonts w:ascii="Times New Roman" w:eastAsia="Times New Roman" w:hAnsi="Times New Roman" w:cs="Times New Roman"/>
          <w:color w:val="333333"/>
          <w:sz w:val="28"/>
          <w:szCs w:val="28"/>
          <w:bdr w:val="none" w:sz="0" w:space="0" w:color="auto" w:frame="1"/>
          <w:lang w:val="uk-UA" w:eastAsia="ru-RU"/>
        </w:rPr>
        <w:t xml:space="preserve">2. Методики когнітивної психології спрямовані на досягнення довгострокових позитивних результатів через зміну </w:t>
      </w:r>
      <w:proofErr w:type="spellStart"/>
      <w:r w:rsidRPr="004A61A3">
        <w:rPr>
          <w:rFonts w:ascii="Times New Roman" w:eastAsia="Times New Roman" w:hAnsi="Times New Roman" w:cs="Times New Roman"/>
          <w:color w:val="333333"/>
          <w:sz w:val="28"/>
          <w:szCs w:val="28"/>
          <w:bdr w:val="none" w:sz="0" w:space="0" w:color="auto" w:frame="1"/>
          <w:lang w:val="uk-UA" w:eastAsia="ru-RU"/>
        </w:rPr>
        <w:t>когніцій</w:t>
      </w:r>
      <w:proofErr w:type="spellEnd"/>
      <w:r w:rsidRPr="004A61A3">
        <w:rPr>
          <w:rFonts w:ascii="Times New Roman" w:eastAsia="Times New Roman" w:hAnsi="Times New Roman" w:cs="Times New Roman"/>
          <w:color w:val="333333"/>
          <w:sz w:val="28"/>
          <w:szCs w:val="28"/>
          <w:bdr w:val="none" w:sz="0" w:space="0" w:color="auto" w:frame="1"/>
          <w:lang w:val="uk-UA" w:eastAsia="ru-RU"/>
        </w:rPr>
        <w:t>, переконань особистості, мотивів поведінки, розв’язання її психосоціальних проблем.</w:t>
      </w:r>
    </w:p>
    <w:p w14:paraId="37031C90"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val="uk-UA" w:eastAsia="ru-RU"/>
        </w:rPr>
      </w:pPr>
      <w:r w:rsidRPr="004A61A3">
        <w:rPr>
          <w:rFonts w:ascii="Times New Roman" w:eastAsia="Times New Roman" w:hAnsi="Times New Roman" w:cs="Times New Roman"/>
          <w:color w:val="333333"/>
          <w:sz w:val="28"/>
          <w:szCs w:val="28"/>
          <w:bdr w:val="none" w:sz="0" w:space="0" w:color="auto" w:frame="1"/>
          <w:lang w:val="uk-UA" w:eastAsia="ru-RU"/>
        </w:rPr>
        <w:t xml:space="preserve">3. Робота із кривдником спрямовується на зміну деструктивних переконань особистості, корекцію когнітивних помилок, зміну </w:t>
      </w:r>
      <w:proofErr w:type="spellStart"/>
      <w:r w:rsidRPr="004A61A3">
        <w:rPr>
          <w:rFonts w:ascii="Times New Roman" w:eastAsia="Times New Roman" w:hAnsi="Times New Roman" w:cs="Times New Roman"/>
          <w:color w:val="333333"/>
          <w:sz w:val="28"/>
          <w:szCs w:val="28"/>
          <w:bdr w:val="none" w:sz="0" w:space="0" w:color="auto" w:frame="1"/>
          <w:lang w:val="uk-UA" w:eastAsia="ru-RU"/>
        </w:rPr>
        <w:t>дисфункціональної</w:t>
      </w:r>
      <w:proofErr w:type="spellEnd"/>
      <w:r w:rsidRPr="004A61A3">
        <w:rPr>
          <w:rFonts w:ascii="Times New Roman" w:eastAsia="Times New Roman" w:hAnsi="Times New Roman" w:cs="Times New Roman"/>
          <w:color w:val="333333"/>
          <w:sz w:val="28"/>
          <w:szCs w:val="28"/>
          <w:bdr w:val="none" w:sz="0" w:space="0" w:color="auto" w:frame="1"/>
          <w:lang w:val="uk-UA" w:eastAsia="ru-RU"/>
        </w:rPr>
        <w:t xml:space="preserve"> поведінки завдяки усвідомленню особою впливу думок на емоції та поведінку людини.</w:t>
      </w:r>
    </w:p>
    <w:p w14:paraId="0D6B83AD"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4. Характеристика програми: цільова група - кривдники; кількість діагностичних занять - 4; кількість індивідуальних занять - 20; кількість групових занять - 9.</w:t>
      </w:r>
    </w:p>
    <w:p w14:paraId="70A742A3"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5. Форми роботи та тривалість програми:</w:t>
      </w:r>
    </w:p>
    <w:p w14:paraId="5BB4494B" w14:textId="19827183"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діагностування - тривалість - 6 сесій по 1 год або 3 сесії по 2 год; вторинна діагностика за результатами проходження програми - 2 сесії по 1 год або 1 сесія тривалістю 2 год;</w:t>
      </w:r>
    </w:p>
    <w:p w14:paraId="2E6CB99C" w14:textId="68719EC2"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індивідуальна робота - тривалість - 19 сесій по 1 год (максимум 2 год на тиждень); до індивідуальної роботи входять мотиваційні бесіди - 2 сесії тривалістю по 1 год;</w:t>
      </w:r>
    </w:p>
    <w:p w14:paraId="1C1956B6" w14:textId="78113544"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групова робота - загальна тривалість - 18 сесій по 1 год 30 хв (максимум 3 год на тиждень) із перервою між сесіями - 10 хв; за відсутності можливості проводити довготривалі заняття кожна сесія може проводитися під час окремої зустрічі;</w:t>
      </w:r>
    </w:p>
    <w:p w14:paraId="13205112" w14:textId="02DFECC7"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змішаний варіант роботи - 1 сесія індивідуальної роботи тривалістю 1 год та 1 сесія групової роботи тривалістю 1,5 год (максимум 2,5 год на тиждень);</w:t>
      </w:r>
    </w:p>
    <w:p w14:paraId="59D2E7EB" w14:textId="6FDCFA72"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тривалість індивідуального заняття для кривдника - 1 година;</w:t>
      </w:r>
    </w:p>
    <w:p w14:paraId="0B180E0C" w14:textId="69C9DB02"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періодичність - не рідше ніж один раз на тиждень.</w:t>
      </w:r>
    </w:p>
    <w:p w14:paraId="34DF9683"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6. Фахівці, які реалізують цю Типову програму, повинні керуватися такими принципами:</w:t>
      </w:r>
    </w:p>
    <w:p w14:paraId="009DE341" w14:textId="63D2271F"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конфіденційності та захисту персональних даних відповідно до вимог Закону України «Про захист персональних даних», що полягає в гарантуванні збереження особистої інформації та нерозголошення конфіденційної інформації без згоди особи;</w:t>
      </w:r>
    </w:p>
    <w:p w14:paraId="4423E8EA" w14:textId="2CDD0D68"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дотримання прав та свобод людини в процесі роботи з кривдником;</w:t>
      </w:r>
    </w:p>
    <w:p w14:paraId="30AB2A9B" w14:textId="4A43C2A5"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 xml:space="preserve">недопущення дискримінації, що полягає в тому, що кривдник має право на отримання послуг незалежно від раси, кольору шкіри, політичних, </w:t>
      </w:r>
      <w:r w:rsidR="004A61A3" w:rsidRPr="004A61A3">
        <w:rPr>
          <w:rFonts w:ascii="Times New Roman" w:eastAsia="Times New Roman" w:hAnsi="Times New Roman" w:cs="Times New Roman"/>
          <w:color w:val="333333"/>
          <w:sz w:val="28"/>
          <w:szCs w:val="28"/>
          <w:bdr w:val="none" w:sz="0" w:space="0" w:color="auto" w:frame="1"/>
          <w:lang w:val="uk-UA" w:eastAsia="ru-RU"/>
        </w:rPr>
        <w:lastRenderedPageBreak/>
        <w:t>релігійних та інших переконань, статі, віку, інвалідності, етнічного та соціального походження, громадянства, сімейного та майнового стану, стану здоров’я, місця проживання, мовними або іншими ознаками, які були, є та можуть бути дійсними або припущеними;</w:t>
      </w:r>
    </w:p>
    <w:p w14:paraId="318E5A32" w14:textId="1CCBDD74"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компетентності та професіоналізму, що полягає в застосуванні спеціальних знань з питань запобігання та протидії домашньому насильству, насильству за ознакою статі;</w:t>
      </w:r>
    </w:p>
    <w:p w14:paraId="3D26FA7E" w14:textId="715D778B"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комплексності, що полягає у поєднанні різних форм і методів роботи в межах проведення програм для кривдників з урахуванням індивідуальних особливостей кривдника та стану його/її здоров’я.</w:t>
      </w:r>
    </w:p>
    <w:p w14:paraId="1B6494CF" w14:textId="29C01672" w:rsidR="004A61A3" w:rsidRDefault="004A61A3" w:rsidP="004A61A3">
      <w:pPr>
        <w:shd w:val="clear" w:color="auto" w:fill="FFFFFF"/>
        <w:spacing w:after="0" w:line="240" w:lineRule="auto"/>
        <w:ind w:firstLine="567"/>
        <w:jc w:val="both"/>
        <w:rPr>
          <w:rFonts w:ascii="Times New Roman" w:eastAsia="Times New Roman" w:hAnsi="Times New Roman" w:cs="Times New Roman"/>
          <w:color w:val="333333"/>
          <w:sz w:val="28"/>
          <w:szCs w:val="28"/>
          <w:bdr w:val="none" w:sz="0" w:space="0" w:color="auto" w:frame="1"/>
          <w:lang w:val="uk-UA" w:eastAsia="ru-RU"/>
        </w:rPr>
      </w:pPr>
      <w:r w:rsidRPr="004A61A3">
        <w:rPr>
          <w:rFonts w:ascii="Times New Roman" w:eastAsia="Times New Roman" w:hAnsi="Times New Roman" w:cs="Times New Roman"/>
          <w:color w:val="333333"/>
          <w:sz w:val="28"/>
          <w:szCs w:val="28"/>
          <w:bdr w:val="none" w:sz="0" w:space="0" w:color="auto" w:frame="1"/>
          <w:lang w:val="uk-UA" w:eastAsia="ru-RU"/>
        </w:rPr>
        <w:t>7. Інформування суб’єктів, що здійснюють заходи у сфері запобігання та протидії домашньому насильству та, про ухвалення рішення суду про направлення кривдника на проходження програми для кривдників здійснюється відповідно до </w:t>
      </w:r>
      <w:hyperlink r:id="rId8" w:anchor="n236" w:tgtFrame="_blank" w:history="1">
        <w:r w:rsidRPr="004A61A3">
          <w:rPr>
            <w:rFonts w:ascii="Times New Roman" w:eastAsia="Times New Roman" w:hAnsi="Times New Roman" w:cs="Times New Roman"/>
            <w:color w:val="0000FF"/>
            <w:sz w:val="28"/>
            <w:szCs w:val="28"/>
            <w:u w:val="single"/>
            <w:bdr w:val="none" w:sz="0" w:space="0" w:color="auto" w:frame="1"/>
            <w:lang w:val="uk-UA" w:eastAsia="ru-RU"/>
          </w:rPr>
          <w:t>частини першої</w:t>
        </w:r>
      </w:hyperlink>
      <w:r w:rsidRPr="004A61A3">
        <w:rPr>
          <w:rFonts w:ascii="Times New Roman" w:eastAsia="Times New Roman" w:hAnsi="Times New Roman" w:cs="Times New Roman"/>
          <w:color w:val="333333"/>
          <w:sz w:val="28"/>
          <w:szCs w:val="28"/>
          <w:bdr w:val="none" w:sz="0" w:space="0" w:color="auto" w:frame="1"/>
          <w:lang w:val="uk-UA" w:eastAsia="ru-RU"/>
        </w:rPr>
        <w:t> статті 15 Закону України «Про запобігання та протидію домашньому насильству», </w:t>
      </w:r>
      <w:hyperlink r:id="rId9" w:anchor="n348" w:tgtFrame="_blank" w:history="1">
        <w:r w:rsidRPr="004A61A3">
          <w:rPr>
            <w:rFonts w:ascii="Times New Roman" w:eastAsia="Times New Roman" w:hAnsi="Times New Roman" w:cs="Times New Roman"/>
            <w:color w:val="0000FF"/>
            <w:sz w:val="28"/>
            <w:szCs w:val="28"/>
            <w:u w:val="single"/>
            <w:bdr w:val="none" w:sz="0" w:space="0" w:color="auto" w:frame="1"/>
            <w:lang w:val="uk-UA" w:eastAsia="ru-RU"/>
          </w:rPr>
          <w:t>статті 21</w:t>
        </w:r>
      </w:hyperlink>
      <w:hyperlink r:id="rId10" w:anchor="n348" w:tgtFrame="_blank" w:history="1">
        <w:r w:rsidRPr="004A61A3">
          <w:rPr>
            <w:rFonts w:ascii="Times New Roman" w:eastAsia="Times New Roman" w:hAnsi="Times New Roman" w:cs="Times New Roman"/>
            <w:b/>
            <w:bCs/>
            <w:color w:val="0000FF"/>
            <w:sz w:val="28"/>
            <w:szCs w:val="28"/>
            <w:u w:val="single"/>
            <w:bdr w:val="none" w:sz="0" w:space="0" w:color="auto" w:frame="1"/>
            <w:vertAlign w:val="superscript"/>
            <w:lang w:val="uk-UA" w:eastAsia="ru-RU"/>
          </w:rPr>
          <w:t>-7</w:t>
        </w:r>
      </w:hyperlink>
      <w:r w:rsidRPr="004A61A3">
        <w:rPr>
          <w:rFonts w:ascii="Times New Roman" w:eastAsia="Times New Roman" w:hAnsi="Times New Roman" w:cs="Times New Roman"/>
          <w:color w:val="333333"/>
          <w:sz w:val="28"/>
          <w:szCs w:val="28"/>
          <w:bdr w:val="none" w:sz="0" w:space="0" w:color="auto" w:frame="1"/>
          <w:lang w:val="uk-UA" w:eastAsia="ru-RU"/>
        </w:rPr>
        <w:t> Закону України «Про забезпечення рівних прав та можливостей жінок і чоловіків».</w:t>
      </w:r>
    </w:p>
    <w:p w14:paraId="4929CC22" w14:textId="77777777" w:rsidR="00BE3221"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p>
    <w:p w14:paraId="7CAD854A" w14:textId="63892172" w:rsidR="004A61A3" w:rsidRDefault="004A61A3" w:rsidP="00BE3221">
      <w:pPr>
        <w:shd w:val="clear" w:color="auto" w:fill="FFFFFF"/>
        <w:spacing w:after="0" w:line="240" w:lineRule="auto"/>
        <w:ind w:firstLine="567"/>
        <w:jc w:val="center"/>
        <w:rPr>
          <w:rFonts w:ascii="Times New Roman" w:eastAsia="Times New Roman" w:hAnsi="Times New Roman" w:cs="Times New Roman"/>
          <w:b/>
          <w:bCs/>
          <w:color w:val="333333"/>
          <w:sz w:val="28"/>
          <w:szCs w:val="28"/>
          <w:bdr w:val="none" w:sz="0" w:space="0" w:color="auto" w:frame="1"/>
          <w:lang w:val="uk-UA" w:eastAsia="ru-RU"/>
        </w:rPr>
      </w:pPr>
      <w:r w:rsidRPr="004A61A3">
        <w:rPr>
          <w:rFonts w:ascii="Times New Roman" w:eastAsia="Times New Roman" w:hAnsi="Times New Roman" w:cs="Times New Roman"/>
          <w:b/>
          <w:bCs/>
          <w:color w:val="333333"/>
          <w:sz w:val="28"/>
          <w:szCs w:val="28"/>
          <w:bdr w:val="none" w:sz="0" w:space="0" w:color="auto" w:frame="1"/>
          <w:lang w:val="uk-UA" w:eastAsia="ru-RU"/>
        </w:rPr>
        <w:t>III. Проходження цієї Типової програми</w:t>
      </w:r>
    </w:p>
    <w:p w14:paraId="1ED4FE3D" w14:textId="77777777" w:rsidR="00BE3221"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p>
    <w:p w14:paraId="27DF5BA6"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1. Проходження цієї Типової програми розпочинається діагностуванням кривдника.</w:t>
      </w:r>
    </w:p>
    <w:p w14:paraId="3ECBBB35"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2. В основу програми покладено загальні принципи психологічної корекції та соціальної реабілітації, що полягають у поєднанні діагностичного, мотиваційного та корекційного блоків:</w:t>
      </w:r>
    </w:p>
    <w:p w14:paraId="28D9BA2B"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1) діагностичний блок передбачає проведення первинної діагностики причин насильницьких проявів, агресивної поведінки та підсумкової діагностики результативності проходження програми;</w:t>
      </w:r>
    </w:p>
    <w:p w14:paraId="43C7DC43"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2) мотиваційний блок спрямовано на визначення та підвищення рівня мотивації для участі у груповій формі роботи в межах програми, формування або підвищення мотивації для зміни насильницької, агресивної поведінки;</w:t>
      </w:r>
    </w:p>
    <w:p w14:paraId="6559CB9B"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3) корекційний блок передбачає індивідуальну та групову форми роботи.</w:t>
      </w:r>
    </w:p>
    <w:p w14:paraId="40E4EE46"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3. 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14:paraId="2995BBAA" w14:textId="28F04EAB" w:rsidR="004A61A3" w:rsidRDefault="004A61A3" w:rsidP="004A61A3">
      <w:pPr>
        <w:shd w:val="clear" w:color="auto" w:fill="FFFFFF"/>
        <w:spacing w:after="0" w:line="240" w:lineRule="auto"/>
        <w:ind w:firstLine="567"/>
        <w:jc w:val="both"/>
        <w:rPr>
          <w:rFonts w:ascii="Times New Roman" w:eastAsia="Times New Roman" w:hAnsi="Times New Roman" w:cs="Times New Roman"/>
          <w:color w:val="333333"/>
          <w:sz w:val="28"/>
          <w:szCs w:val="28"/>
          <w:bdr w:val="none" w:sz="0" w:space="0" w:color="auto" w:frame="1"/>
          <w:lang w:val="uk-UA" w:eastAsia="ru-RU"/>
        </w:rPr>
      </w:pPr>
      <w:r w:rsidRPr="004A61A3">
        <w:rPr>
          <w:rFonts w:ascii="Times New Roman" w:eastAsia="Times New Roman" w:hAnsi="Times New Roman" w:cs="Times New Roman"/>
          <w:color w:val="333333"/>
          <w:sz w:val="28"/>
          <w:szCs w:val="28"/>
          <w:bdr w:val="none" w:sz="0" w:space="0" w:color="auto" w:frame="1"/>
          <w:lang w:val="uk-UA" w:eastAsia="ru-RU"/>
        </w:rPr>
        <w:t>4. Теми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ненасильницького спілкування, ефективної комунікації тощо</w:t>
      </w:r>
      <w:r w:rsidR="00BE3221">
        <w:rPr>
          <w:rFonts w:ascii="Times New Roman" w:eastAsia="Times New Roman" w:hAnsi="Times New Roman" w:cs="Times New Roman"/>
          <w:color w:val="333333"/>
          <w:sz w:val="28"/>
          <w:szCs w:val="28"/>
          <w:bdr w:val="none" w:sz="0" w:space="0" w:color="auto" w:frame="1"/>
          <w:lang w:val="uk-UA" w:eastAsia="ru-RU"/>
        </w:rPr>
        <w:t>.</w:t>
      </w:r>
    </w:p>
    <w:p w14:paraId="2606D19C" w14:textId="77777777" w:rsidR="00BE3221"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p>
    <w:p w14:paraId="704D2021" w14:textId="6EA41F31" w:rsidR="004A61A3" w:rsidRDefault="004A61A3" w:rsidP="00BE3221">
      <w:pPr>
        <w:shd w:val="clear" w:color="auto" w:fill="FFFFFF"/>
        <w:spacing w:after="0" w:line="240" w:lineRule="auto"/>
        <w:ind w:firstLine="567"/>
        <w:jc w:val="center"/>
        <w:rPr>
          <w:rFonts w:ascii="Times New Roman" w:eastAsia="Times New Roman" w:hAnsi="Times New Roman" w:cs="Times New Roman"/>
          <w:b/>
          <w:bCs/>
          <w:color w:val="333333"/>
          <w:sz w:val="28"/>
          <w:szCs w:val="28"/>
          <w:bdr w:val="none" w:sz="0" w:space="0" w:color="auto" w:frame="1"/>
          <w:lang w:val="uk-UA" w:eastAsia="ru-RU"/>
        </w:rPr>
      </w:pPr>
      <w:r w:rsidRPr="004A61A3">
        <w:rPr>
          <w:rFonts w:ascii="Times New Roman" w:eastAsia="Times New Roman" w:hAnsi="Times New Roman" w:cs="Times New Roman"/>
          <w:b/>
          <w:bCs/>
          <w:color w:val="333333"/>
          <w:sz w:val="28"/>
          <w:szCs w:val="28"/>
          <w:bdr w:val="none" w:sz="0" w:space="0" w:color="auto" w:frame="1"/>
          <w:lang w:val="uk-UA" w:eastAsia="ru-RU"/>
        </w:rPr>
        <w:t>IV. Тематичний план цієї Типової програми</w:t>
      </w:r>
    </w:p>
    <w:p w14:paraId="294D8C9E" w14:textId="77777777" w:rsidR="00BE3221"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p>
    <w:p w14:paraId="59D674BE"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1. Розподіл часу за блоками і темами здійснюється відповідно до додатка 1 до програми.</w:t>
      </w:r>
    </w:p>
    <w:p w14:paraId="13498673"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2. Схема роботи із кривдником відповідно до додатка 2 до програми визначається за результатами діагностики з урахуванням індивідуальних потреб, у тому числі віку, стану здоров’я, статі кривдника.</w:t>
      </w:r>
    </w:p>
    <w:p w14:paraId="06B7B310"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lastRenderedPageBreak/>
        <w:t>3. Після завершення занять діагностичного та мотиваційного блоків розпочинається індивідуальна та/або групова робота.</w:t>
      </w:r>
    </w:p>
    <w:p w14:paraId="505D12A7"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4. Після завершення індивідуальної та/або групової роботи проводиться вторинна діагностика за результатами проходження програми.</w:t>
      </w:r>
    </w:p>
    <w:p w14:paraId="1DA16018"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5. Очікувані результати проходження цієї Типової програми:</w:t>
      </w:r>
    </w:p>
    <w:p w14:paraId="52F040E0"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1) знання:</w:t>
      </w:r>
    </w:p>
    <w:p w14:paraId="65F5A824" w14:textId="05257287"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понять «насильство», «домашнє насильство» та «насильство за ознакою статі»;</w:t>
      </w:r>
    </w:p>
    <w:p w14:paraId="1C4053F5" w14:textId="15580ADF"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наслідків домашнього насильства;</w:t>
      </w:r>
    </w:p>
    <w:p w14:paraId="6AE1A08A" w14:textId="0EB32099"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відповідальності за вчинення домашнього насильства;</w:t>
      </w:r>
    </w:p>
    <w:p w14:paraId="6CD8B35C" w14:textId="6A642B88"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ознак насильства, агресії, жорстокого поводження;</w:t>
      </w:r>
    </w:p>
    <w:p w14:paraId="5065B98C" w14:textId="7B237CF2"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чинників формування агресивної поведінки;</w:t>
      </w:r>
    </w:p>
    <w:p w14:paraId="698C03B4" w14:textId="304C6E19"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причин виникнення та шляхів запобігання конфліктам;</w:t>
      </w:r>
    </w:p>
    <w:p w14:paraId="3B76F40C" w14:textId="4E3710FD"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методів аналізу конфліктних ситуацій;</w:t>
      </w:r>
    </w:p>
    <w:p w14:paraId="5D7D3A2A" w14:textId="06B1B1C0"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способів розв’язання конфліктів та визначення власної ролі в їх розв’язанні;</w:t>
      </w:r>
    </w:p>
    <w:p w14:paraId="282D33E0" w14:textId="23F3D239"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впливу гендерних стереотипів щодо соціальних ролей жінки і чоловіка на міжособистісні стосунки;</w:t>
      </w:r>
    </w:p>
    <w:p w14:paraId="692BF150"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2) навички:</w:t>
      </w:r>
    </w:p>
    <w:p w14:paraId="55D57B34" w14:textId="07225A97"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визначати незадоволені власні потреби;</w:t>
      </w:r>
    </w:p>
    <w:p w14:paraId="79E45E5E" w14:textId="51A3BE9F"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 xml:space="preserve">задовольняти власні потреби в </w:t>
      </w:r>
      <w:proofErr w:type="spellStart"/>
      <w:r w:rsidR="004A61A3" w:rsidRPr="004A61A3">
        <w:rPr>
          <w:rFonts w:ascii="Times New Roman" w:eastAsia="Times New Roman" w:hAnsi="Times New Roman" w:cs="Times New Roman"/>
          <w:color w:val="333333"/>
          <w:sz w:val="28"/>
          <w:szCs w:val="28"/>
          <w:bdr w:val="none" w:sz="0" w:space="0" w:color="auto" w:frame="1"/>
          <w:lang w:val="uk-UA" w:eastAsia="ru-RU"/>
        </w:rPr>
        <w:t>асертивний</w:t>
      </w:r>
      <w:proofErr w:type="spellEnd"/>
      <w:r w:rsidR="004A61A3" w:rsidRPr="004A61A3">
        <w:rPr>
          <w:rFonts w:ascii="Times New Roman" w:eastAsia="Times New Roman" w:hAnsi="Times New Roman" w:cs="Times New Roman"/>
          <w:color w:val="333333"/>
          <w:sz w:val="28"/>
          <w:szCs w:val="28"/>
          <w:bdr w:val="none" w:sz="0" w:space="0" w:color="auto" w:frame="1"/>
          <w:lang w:val="uk-UA" w:eastAsia="ru-RU"/>
        </w:rPr>
        <w:t xml:space="preserve"> спосіб;</w:t>
      </w:r>
    </w:p>
    <w:p w14:paraId="49052C3E" w14:textId="5ACACA42" w:rsidR="004A61A3" w:rsidRPr="004A61A3" w:rsidRDefault="00BE3221" w:rsidP="004A61A3">
      <w:pPr>
        <w:shd w:val="clear" w:color="auto" w:fill="FFFFFF"/>
        <w:spacing w:after="0" w:line="240" w:lineRule="auto"/>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 </w:t>
      </w:r>
      <w:r w:rsidR="004A61A3" w:rsidRPr="004A61A3">
        <w:rPr>
          <w:rFonts w:ascii="Times New Roman" w:eastAsia="Times New Roman" w:hAnsi="Times New Roman" w:cs="Times New Roman"/>
          <w:color w:val="333333"/>
          <w:sz w:val="28"/>
          <w:szCs w:val="28"/>
          <w:bdr w:val="none" w:sz="0" w:space="0" w:color="auto" w:frame="1"/>
          <w:lang w:val="uk-UA" w:eastAsia="ru-RU"/>
        </w:rPr>
        <w:t>усвідомлювати власні почуття та почуття інших людей.</w:t>
      </w:r>
    </w:p>
    <w:p w14:paraId="667F162C" w14:textId="30BE37A5" w:rsidR="004A61A3" w:rsidRDefault="004A61A3" w:rsidP="004A61A3">
      <w:pPr>
        <w:shd w:val="clear" w:color="auto" w:fill="FFFFFF"/>
        <w:spacing w:before="225" w:after="225" w:line="240" w:lineRule="auto"/>
        <w:jc w:val="both"/>
        <w:rPr>
          <w:rFonts w:ascii="Arial" w:eastAsia="Times New Roman" w:hAnsi="Arial" w:cs="Arial"/>
          <w:color w:val="333333"/>
          <w:sz w:val="21"/>
          <w:szCs w:val="21"/>
          <w:lang w:eastAsia="ru-RU"/>
        </w:rPr>
      </w:pPr>
      <w:r w:rsidRPr="004A61A3">
        <w:rPr>
          <w:rFonts w:ascii="Arial" w:eastAsia="Times New Roman" w:hAnsi="Arial" w:cs="Arial"/>
          <w:color w:val="333333"/>
          <w:sz w:val="21"/>
          <w:szCs w:val="21"/>
          <w:lang w:eastAsia="ru-RU"/>
        </w:rPr>
        <w:t> </w:t>
      </w:r>
    </w:p>
    <w:p w14:paraId="0C697D7A" w14:textId="75DD6CB8"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r>
        <w:rPr>
          <w:rFonts w:ascii="Arial" w:eastAsia="Times New Roman" w:hAnsi="Arial" w:cs="Arial"/>
          <w:color w:val="333333"/>
          <w:sz w:val="21"/>
          <w:szCs w:val="21"/>
          <w:lang w:val="uk-UA" w:eastAsia="ru-RU"/>
        </w:rPr>
        <w:t xml:space="preserve">                                                ________________________</w:t>
      </w:r>
    </w:p>
    <w:p w14:paraId="4AA0C767" w14:textId="150E9E4D"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6CDBA851" w14:textId="41D51C0B"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27A1AC23" w14:textId="005581E7"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6B651D75" w14:textId="21280798"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17B81E46" w14:textId="0D6E24EC"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558B1BC5" w14:textId="54B52A95"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452F840C" w14:textId="4AE9AC1B"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017C694B" w14:textId="1CE021CA"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5D7CF70F" w14:textId="1E1ED407"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1FB8DCF9" w14:textId="1201FA6D"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70F0E363" w14:textId="64504B38"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77627FBA" w14:textId="18CB015A"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3EFF9A0F" w14:textId="6EC60C69"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3ED7059D" w14:textId="77777777" w:rsidR="00BE3221" w:rsidRP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3482730C" w14:textId="77777777" w:rsidR="004A61A3" w:rsidRPr="004A61A3" w:rsidRDefault="004A61A3" w:rsidP="004A61A3">
      <w:pPr>
        <w:shd w:val="clear" w:color="auto" w:fill="FFFFFF"/>
        <w:spacing w:after="0" w:line="240" w:lineRule="auto"/>
        <w:ind w:firstLine="709"/>
        <w:jc w:val="right"/>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lastRenderedPageBreak/>
        <w:t>Додаток 1</w:t>
      </w:r>
    </w:p>
    <w:p w14:paraId="0B845DC4" w14:textId="7D5E8515" w:rsidR="004A61A3" w:rsidRPr="004A61A3" w:rsidRDefault="004A61A3" w:rsidP="004A61A3">
      <w:pPr>
        <w:shd w:val="clear" w:color="auto" w:fill="FFFFFF"/>
        <w:spacing w:after="0" w:line="240" w:lineRule="auto"/>
        <w:ind w:firstLine="709"/>
        <w:jc w:val="right"/>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 xml:space="preserve">до рішення </w:t>
      </w:r>
      <w:r w:rsidR="00BE3221">
        <w:rPr>
          <w:rFonts w:ascii="Times New Roman" w:eastAsia="Times New Roman" w:hAnsi="Times New Roman" w:cs="Times New Roman"/>
          <w:color w:val="333333"/>
          <w:sz w:val="28"/>
          <w:szCs w:val="28"/>
          <w:bdr w:val="none" w:sz="0" w:space="0" w:color="auto" w:frame="1"/>
          <w:lang w:val="uk-UA" w:eastAsia="ru-RU"/>
        </w:rPr>
        <w:t>селищн</w:t>
      </w:r>
      <w:r w:rsidRPr="004A61A3">
        <w:rPr>
          <w:rFonts w:ascii="Times New Roman" w:eastAsia="Times New Roman" w:hAnsi="Times New Roman" w:cs="Times New Roman"/>
          <w:color w:val="333333"/>
          <w:sz w:val="28"/>
          <w:szCs w:val="28"/>
          <w:bdr w:val="none" w:sz="0" w:space="0" w:color="auto" w:frame="1"/>
          <w:lang w:val="uk-UA" w:eastAsia="ru-RU"/>
        </w:rPr>
        <w:t>ої ради</w:t>
      </w:r>
    </w:p>
    <w:p w14:paraId="60D0BB70" w14:textId="1D572675" w:rsidR="004A61A3" w:rsidRPr="004A61A3" w:rsidRDefault="004A61A3" w:rsidP="00BE3221">
      <w:pPr>
        <w:shd w:val="clear" w:color="auto" w:fill="FFFFFF"/>
        <w:spacing w:after="0" w:line="240" w:lineRule="auto"/>
        <w:ind w:firstLine="709"/>
        <w:jc w:val="right"/>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 xml:space="preserve">від </w:t>
      </w:r>
      <w:r w:rsidR="00BE3221">
        <w:rPr>
          <w:rFonts w:ascii="Times New Roman" w:eastAsia="Times New Roman" w:hAnsi="Times New Roman" w:cs="Times New Roman"/>
          <w:color w:val="333333"/>
          <w:sz w:val="28"/>
          <w:szCs w:val="28"/>
          <w:bdr w:val="none" w:sz="0" w:space="0" w:color="auto" w:frame="1"/>
          <w:lang w:val="uk-UA" w:eastAsia="ru-RU"/>
        </w:rPr>
        <w:t>_____2024</w:t>
      </w:r>
      <w:r w:rsidRPr="004A61A3">
        <w:rPr>
          <w:rFonts w:ascii="Times New Roman" w:eastAsia="Times New Roman" w:hAnsi="Times New Roman" w:cs="Times New Roman"/>
          <w:color w:val="333333"/>
          <w:sz w:val="28"/>
          <w:szCs w:val="28"/>
          <w:bdr w:val="none" w:sz="0" w:space="0" w:color="auto" w:frame="1"/>
          <w:lang w:val="uk-UA" w:eastAsia="ru-RU"/>
        </w:rPr>
        <w:t xml:space="preserve"> року №</w:t>
      </w:r>
      <w:r w:rsidR="00BE3221">
        <w:rPr>
          <w:rFonts w:ascii="Times New Roman" w:eastAsia="Times New Roman" w:hAnsi="Times New Roman" w:cs="Times New Roman"/>
          <w:color w:val="333333"/>
          <w:sz w:val="28"/>
          <w:szCs w:val="28"/>
          <w:bdr w:val="none" w:sz="0" w:space="0" w:color="auto" w:frame="1"/>
          <w:lang w:val="uk-UA" w:eastAsia="ru-RU"/>
        </w:rPr>
        <w:t>___</w:t>
      </w:r>
      <w:r w:rsidRPr="004A61A3">
        <w:rPr>
          <w:rFonts w:ascii="Arial" w:eastAsia="Times New Roman" w:hAnsi="Arial" w:cs="Arial"/>
          <w:color w:val="333333"/>
          <w:sz w:val="21"/>
          <w:szCs w:val="21"/>
          <w:lang w:eastAsia="ru-RU"/>
        </w:rPr>
        <w:t> </w:t>
      </w:r>
    </w:p>
    <w:p w14:paraId="42B3ABE7" w14:textId="77777777" w:rsidR="004A61A3" w:rsidRPr="004A61A3" w:rsidRDefault="004A61A3" w:rsidP="004A61A3">
      <w:pPr>
        <w:shd w:val="clear" w:color="auto" w:fill="FFFFFF"/>
        <w:spacing w:before="225" w:after="225" w:line="240" w:lineRule="auto"/>
        <w:ind w:firstLine="709"/>
        <w:jc w:val="center"/>
        <w:rPr>
          <w:rFonts w:ascii="Arial" w:eastAsia="Times New Roman" w:hAnsi="Arial" w:cs="Arial"/>
          <w:color w:val="333333"/>
          <w:sz w:val="21"/>
          <w:szCs w:val="21"/>
          <w:lang w:eastAsia="ru-RU"/>
        </w:rPr>
      </w:pPr>
      <w:r w:rsidRPr="004A61A3">
        <w:rPr>
          <w:rFonts w:ascii="Arial" w:eastAsia="Times New Roman" w:hAnsi="Arial" w:cs="Arial"/>
          <w:color w:val="333333"/>
          <w:sz w:val="21"/>
          <w:szCs w:val="21"/>
          <w:lang w:eastAsia="ru-RU"/>
        </w:rPr>
        <w:t> </w:t>
      </w:r>
    </w:p>
    <w:p w14:paraId="01D68C32" w14:textId="77777777" w:rsidR="004A61A3" w:rsidRPr="004A61A3" w:rsidRDefault="004A61A3" w:rsidP="004A61A3">
      <w:pPr>
        <w:shd w:val="clear" w:color="auto" w:fill="FFFFFF"/>
        <w:spacing w:after="0" w:line="240" w:lineRule="auto"/>
        <w:ind w:firstLine="709"/>
        <w:jc w:val="center"/>
        <w:rPr>
          <w:rFonts w:ascii="Arial" w:eastAsia="Times New Roman" w:hAnsi="Arial" w:cs="Arial"/>
          <w:color w:val="333333"/>
          <w:sz w:val="21"/>
          <w:szCs w:val="21"/>
          <w:lang w:eastAsia="ru-RU"/>
        </w:rPr>
      </w:pPr>
      <w:r w:rsidRPr="004A61A3">
        <w:rPr>
          <w:rFonts w:ascii="Times New Roman" w:eastAsia="Times New Roman" w:hAnsi="Times New Roman" w:cs="Times New Roman"/>
          <w:b/>
          <w:bCs/>
          <w:color w:val="333333"/>
          <w:sz w:val="32"/>
          <w:szCs w:val="32"/>
          <w:bdr w:val="none" w:sz="0" w:space="0" w:color="auto" w:frame="1"/>
          <w:lang w:val="uk-UA" w:eastAsia="ru-RU"/>
        </w:rPr>
        <w:t>РОЗПОДІЛ ЧАСУ</w:t>
      </w:r>
    </w:p>
    <w:p w14:paraId="1ECD1463" w14:textId="77777777" w:rsidR="004A61A3" w:rsidRPr="004A61A3" w:rsidRDefault="004A61A3" w:rsidP="004A61A3">
      <w:pPr>
        <w:shd w:val="clear" w:color="auto" w:fill="FFFFFF"/>
        <w:spacing w:after="0" w:line="240" w:lineRule="auto"/>
        <w:ind w:firstLine="709"/>
        <w:jc w:val="center"/>
        <w:rPr>
          <w:rFonts w:ascii="Arial" w:eastAsia="Times New Roman" w:hAnsi="Arial" w:cs="Arial"/>
          <w:color w:val="333333"/>
          <w:sz w:val="21"/>
          <w:szCs w:val="21"/>
          <w:lang w:eastAsia="ru-RU"/>
        </w:rPr>
      </w:pPr>
      <w:r w:rsidRPr="004A61A3">
        <w:rPr>
          <w:rFonts w:ascii="Times New Roman" w:eastAsia="Times New Roman" w:hAnsi="Times New Roman" w:cs="Times New Roman"/>
          <w:b/>
          <w:bCs/>
          <w:color w:val="333333"/>
          <w:sz w:val="32"/>
          <w:szCs w:val="32"/>
          <w:bdr w:val="none" w:sz="0" w:space="0" w:color="auto" w:frame="1"/>
          <w:lang w:val="uk-UA" w:eastAsia="ru-RU"/>
        </w:rPr>
        <w:t>за модулями і темами</w:t>
      </w:r>
    </w:p>
    <w:tbl>
      <w:tblPr>
        <w:tblW w:w="5000" w:type="pct"/>
        <w:shd w:val="clear" w:color="auto" w:fill="FFFFFF"/>
        <w:tblCellMar>
          <w:left w:w="0" w:type="dxa"/>
          <w:right w:w="0" w:type="dxa"/>
        </w:tblCellMar>
        <w:tblLook w:val="04A0" w:firstRow="1" w:lastRow="0" w:firstColumn="1" w:lastColumn="0" w:noHBand="0" w:noVBand="1"/>
      </w:tblPr>
      <w:tblGrid>
        <w:gridCol w:w="1260"/>
        <w:gridCol w:w="5144"/>
        <w:gridCol w:w="1892"/>
        <w:gridCol w:w="1075"/>
      </w:tblGrid>
      <w:tr w:rsidR="004A61A3" w:rsidRPr="004A61A3" w14:paraId="3FB6213B" w14:textId="77777777" w:rsidTr="004A61A3">
        <w:trPr>
          <w:trHeight w:val="60"/>
        </w:trPr>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3C93D29D" w14:textId="77777777" w:rsidR="004A61A3" w:rsidRPr="00BE3221" w:rsidRDefault="004A61A3" w:rsidP="004A61A3">
            <w:pPr>
              <w:spacing w:after="0" w:line="240" w:lineRule="auto"/>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w:t>
            </w:r>
          </w:p>
        </w:tc>
        <w:tc>
          <w:tcPr>
            <w:tcW w:w="4935" w:type="dxa"/>
            <w:vMerge w:val="restart"/>
            <w:tcBorders>
              <w:top w:val="single" w:sz="6" w:space="0" w:color="000000"/>
              <w:left w:val="nil"/>
              <w:bottom w:val="single" w:sz="6" w:space="0" w:color="000000"/>
              <w:right w:val="single" w:sz="6" w:space="0" w:color="000000"/>
            </w:tcBorders>
            <w:shd w:val="clear" w:color="auto" w:fill="FFFFFF"/>
            <w:tcMar>
              <w:top w:w="2" w:type="dxa"/>
              <w:left w:w="2" w:type="dxa"/>
              <w:bottom w:w="2" w:type="dxa"/>
              <w:right w:w="2" w:type="dxa"/>
            </w:tcMar>
            <w:hideMark/>
          </w:tcPr>
          <w:p w14:paraId="0E03A7CE" w14:textId="77777777" w:rsidR="004A61A3" w:rsidRPr="00BE3221" w:rsidRDefault="004A61A3" w:rsidP="004A61A3">
            <w:pPr>
              <w:spacing w:after="0" w:line="240" w:lineRule="auto"/>
              <w:jc w:val="center"/>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b/>
                <w:bCs/>
                <w:sz w:val="28"/>
                <w:szCs w:val="28"/>
                <w:bdr w:val="none" w:sz="0" w:space="0" w:color="auto" w:frame="1"/>
                <w:lang w:eastAsia="ru-RU"/>
              </w:rPr>
              <w:t>Назва</w:t>
            </w:r>
            <w:proofErr w:type="spellEnd"/>
            <w:r w:rsidRPr="00BE3221">
              <w:rPr>
                <w:rFonts w:ascii="Times New Roman" w:eastAsia="Times New Roman" w:hAnsi="Times New Roman" w:cs="Times New Roman"/>
                <w:b/>
                <w:bCs/>
                <w:sz w:val="28"/>
                <w:szCs w:val="28"/>
                <w:bdr w:val="none" w:sz="0" w:space="0" w:color="auto" w:frame="1"/>
                <w:lang w:eastAsia="ru-RU"/>
              </w:rPr>
              <w:t xml:space="preserve"> блоку, теми</w:t>
            </w:r>
          </w:p>
        </w:tc>
        <w:tc>
          <w:tcPr>
            <w:tcW w:w="1920" w:type="dxa"/>
            <w:gridSpan w:val="2"/>
            <w:tcBorders>
              <w:top w:val="single" w:sz="6" w:space="0" w:color="000000"/>
              <w:left w:val="nil"/>
              <w:bottom w:val="single" w:sz="6" w:space="0" w:color="000000"/>
              <w:right w:val="single" w:sz="6" w:space="0" w:color="000000"/>
            </w:tcBorders>
            <w:shd w:val="clear" w:color="auto" w:fill="FFFFFF"/>
            <w:tcMar>
              <w:top w:w="2" w:type="dxa"/>
              <w:left w:w="2" w:type="dxa"/>
              <w:bottom w:w="2" w:type="dxa"/>
              <w:right w:w="2" w:type="dxa"/>
            </w:tcMar>
            <w:hideMark/>
          </w:tcPr>
          <w:p w14:paraId="3D494A5A"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b/>
                <w:bCs/>
                <w:sz w:val="28"/>
                <w:szCs w:val="28"/>
                <w:bdr w:val="none" w:sz="0" w:space="0" w:color="auto" w:frame="1"/>
                <w:lang w:eastAsia="ru-RU"/>
              </w:rPr>
              <w:t>Кількість</w:t>
            </w:r>
            <w:proofErr w:type="spellEnd"/>
            <w:r w:rsidRPr="00BE3221">
              <w:rPr>
                <w:rFonts w:ascii="Times New Roman" w:eastAsia="Times New Roman" w:hAnsi="Times New Roman" w:cs="Times New Roman"/>
                <w:b/>
                <w:bCs/>
                <w:sz w:val="28"/>
                <w:szCs w:val="28"/>
                <w:bdr w:val="none" w:sz="0" w:space="0" w:color="auto" w:frame="1"/>
                <w:lang w:eastAsia="ru-RU"/>
              </w:rPr>
              <w:t xml:space="preserve"> годин</w:t>
            </w:r>
          </w:p>
        </w:tc>
      </w:tr>
      <w:tr w:rsidR="004A61A3" w:rsidRPr="004A61A3" w14:paraId="6C759FEE" w14:textId="77777777" w:rsidTr="004A61A3">
        <w:trPr>
          <w:trHeight w:val="6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25B9A9" w14:textId="77777777" w:rsidR="004A61A3" w:rsidRPr="00BE3221" w:rsidRDefault="004A61A3" w:rsidP="004A61A3">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000000"/>
              <w:left w:val="nil"/>
              <w:bottom w:val="single" w:sz="6" w:space="0" w:color="000000"/>
              <w:right w:val="single" w:sz="6" w:space="0" w:color="000000"/>
            </w:tcBorders>
            <w:shd w:val="clear" w:color="auto" w:fill="FFFFFF"/>
            <w:vAlign w:val="center"/>
            <w:hideMark/>
          </w:tcPr>
          <w:p w14:paraId="47507172" w14:textId="77777777" w:rsidR="004A61A3" w:rsidRPr="00BE3221" w:rsidRDefault="004A61A3" w:rsidP="004A61A3">
            <w:pPr>
              <w:spacing w:after="0" w:line="240" w:lineRule="auto"/>
              <w:rPr>
                <w:rFonts w:ascii="Times New Roman" w:eastAsia="Times New Roman" w:hAnsi="Times New Roman" w:cs="Times New Roman"/>
                <w:sz w:val="28"/>
                <w:szCs w:val="28"/>
                <w:lang w:eastAsia="ru-RU"/>
              </w:rPr>
            </w:pP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41CEF36"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b/>
                <w:bCs/>
                <w:sz w:val="28"/>
                <w:szCs w:val="28"/>
                <w:bdr w:val="none" w:sz="0" w:space="0" w:color="auto" w:frame="1"/>
                <w:lang w:eastAsia="ru-RU"/>
              </w:rPr>
              <w:t>індивідуальна</w:t>
            </w:r>
            <w:proofErr w:type="spellEnd"/>
            <w:r w:rsidRPr="00BE3221">
              <w:rPr>
                <w:rFonts w:ascii="Times New Roman" w:eastAsia="Times New Roman" w:hAnsi="Times New Roman" w:cs="Times New Roman"/>
                <w:b/>
                <w:bCs/>
                <w:sz w:val="28"/>
                <w:szCs w:val="28"/>
                <w:bdr w:val="none" w:sz="0" w:space="0" w:color="auto" w:frame="1"/>
                <w:lang w:eastAsia="ru-RU"/>
              </w:rPr>
              <w:t xml:space="preserve"> робота</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511F1CA"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b/>
                <w:bCs/>
                <w:sz w:val="28"/>
                <w:szCs w:val="28"/>
                <w:bdr w:val="none" w:sz="0" w:space="0" w:color="auto" w:frame="1"/>
                <w:lang w:eastAsia="ru-RU"/>
              </w:rPr>
              <w:t>групова</w:t>
            </w:r>
            <w:proofErr w:type="spellEnd"/>
            <w:r w:rsidRPr="00BE3221">
              <w:rPr>
                <w:rFonts w:ascii="Times New Roman" w:eastAsia="Times New Roman" w:hAnsi="Times New Roman" w:cs="Times New Roman"/>
                <w:sz w:val="28"/>
                <w:szCs w:val="28"/>
                <w:bdr w:val="none" w:sz="0" w:space="0" w:color="auto" w:frame="1"/>
                <w:lang w:eastAsia="ru-RU"/>
              </w:rPr>
              <w:br/>
            </w:r>
            <w:r w:rsidRPr="00BE3221">
              <w:rPr>
                <w:rFonts w:ascii="Times New Roman" w:eastAsia="Times New Roman" w:hAnsi="Times New Roman" w:cs="Times New Roman"/>
                <w:b/>
                <w:bCs/>
                <w:sz w:val="28"/>
                <w:szCs w:val="28"/>
                <w:bdr w:val="none" w:sz="0" w:space="0" w:color="auto" w:frame="1"/>
                <w:lang w:eastAsia="ru-RU"/>
              </w:rPr>
              <w:t>робота</w:t>
            </w:r>
          </w:p>
        </w:tc>
      </w:tr>
      <w:tr w:rsidR="004A61A3" w:rsidRPr="004A61A3" w14:paraId="4BE06F6A"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7856D96"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4CA04B5"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2</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5237F46"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3</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DD6935F"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4</w:t>
            </w:r>
          </w:p>
        </w:tc>
      </w:tr>
      <w:tr w:rsidR="004A61A3" w:rsidRPr="004A61A3" w14:paraId="5963E69E"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C1F0F6B"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Блок 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E9F7AE0"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b/>
                <w:bCs/>
                <w:sz w:val="28"/>
                <w:szCs w:val="28"/>
                <w:bdr w:val="none" w:sz="0" w:space="0" w:color="auto" w:frame="1"/>
                <w:lang w:eastAsia="ru-RU"/>
              </w:rPr>
              <w:t>Зміст</w:t>
            </w:r>
            <w:proofErr w:type="spellEnd"/>
            <w:r w:rsidRPr="00BE3221">
              <w:rPr>
                <w:rFonts w:ascii="Times New Roman" w:eastAsia="Times New Roman" w:hAnsi="Times New Roman" w:cs="Times New Roman"/>
                <w:b/>
                <w:bCs/>
                <w:sz w:val="28"/>
                <w:szCs w:val="28"/>
                <w:bdr w:val="none" w:sz="0" w:space="0" w:color="auto" w:frame="1"/>
                <w:lang w:eastAsia="ru-RU"/>
              </w:rPr>
              <w:t xml:space="preserve"> і </w:t>
            </w:r>
            <w:proofErr w:type="spellStart"/>
            <w:r w:rsidRPr="00BE3221">
              <w:rPr>
                <w:rFonts w:ascii="Times New Roman" w:eastAsia="Times New Roman" w:hAnsi="Times New Roman" w:cs="Times New Roman"/>
                <w:b/>
                <w:bCs/>
                <w:sz w:val="28"/>
                <w:szCs w:val="28"/>
                <w:bdr w:val="none" w:sz="0" w:space="0" w:color="auto" w:frame="1"/>
                <w:lang w:eastAsia="ru-RU"/>
              </w:rPr>
              <w:t>методи</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діагностики</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психоемоційного</w:t>
            </w:r>
            <w:proofErr w:type="spellEnd"/>
            <w:r w:rsidRPr="00BE3221">
              <w:rPr>
                <w:rFonts w:ascii="Times New Roman" w:eastAsia="Times New Roman" w:hAnsi="Times New Roman" w:cs="Times New Roman"/>
                <w:b/>
                <w:bCs/>
                <w:sz w:val="28"/>
                <w:szCs w:val="28"/>
                <w:bdr w:val="none" w:sz="0" w:space="0" w:color="auto" w:frame="1"/>
                <w:lang w:eastAsia="ru-RU"/>
              </w:rPr>
              <w:t xml:space="preserve"> стану </w:t>
            </w:r>
            <w:proofErr w:type="spellStart"/>
            <w:r w:rsidRPr="00BE3221">
              <w:rPr>
                <w:rFonts w:ascii="Times New Roman" w:eastAsia="Times New Roman" w:hAnsi="Times New Roman" w:cs="Times New Roman"/>
                <w:b/>
                <w:bCs/>
                <w:sz w:val="28"/>
                <w:szCs w:val="28"/>
                <w:bdr w:val="none" w:sz="0" w:space="0" w:color="auto" w:frame="1"/>
                <w:lang w:eastAsia="ru-RU"/>
              </w:rPr>
              <w:t>кривдника</w:t>
            </w:r>
            <w:proofErr w:type="spellEnd"/>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739B8B8"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6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C704069"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25E9E446"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8931982"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Частина</w:t>
            </w:r>
            <w:proofErr w:type="spellEnd"/>
            <w:r w:rsidRPr="00BE3221">
              <w:rPr>
                <w:rFonts w:ascii="Times New Roman" w:eastAsia="Times New Roman" w:hAnsi="Times New Roman" w:cs="Times New Roman"/>
                <w:sz w:val="28"/>
                <w:szCs w:val="28"/>
                <w:bdr w:val="none" w:sz="0" w:space="0" w:color="auto" w:frame="1"/>
                <w:lang w:eastAsia="ru-RU"/>
              </w:rPr>
              <w:t xml:space="preserve"> 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E466F75"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Діагностичні</w:t>
            </w:r>
            <w:proofErr w:type="spellEnd"/>
            <w:r w:rsidRPr="00BE3221">
              <w:rPr>
                <w:rFonts w:ascii="Times New Roman" w:eastAsia="Times New Roman" w:hAnsi="Times New Roman" w:cs="Times New Roman"/>
                <w:sz w:val="28"/>
                <w:szCs w:val="28"/>
                <w:bdr w:val="none" w:sz="0" w:space="0" w:color="auto" w:frame="1"/>
                <w:lang w:eastAsia="ru-RU"/>
              </w:rPr>
              <w:t xml:space="preserve"> методики, </w:t>
            </w:r>
            <w:proofErr w:type="spellStart"/>
            <w:r w:rsidRPr="00BE3221">
              <w:rPr>
                <w:rFonts w:ascii="Times New Roman" w:eastAsia="Times New Roman" w:hAnsi="Times New Roman" w:cs="Times New Roman"/>
                <w:sz w:val="28"/>
                <w:szCs w:val="28"/>
                <w:bdr w:val="none" w:sz="0" w:space="0" w:color="auto" w:frame="1"/>
                <w:lang w:eastAsia="ru-RU"/>
              </w:rPr>
              <w:t>що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застосовуються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gramStart"/>
            <w:r w:rsidRPr="00BE3221">
              <w:rPr>
                <w:rFonts w:ascii="Times New Roman" w:eastAsia="Times New Roman" w:hAnsi="Times New Roman" w:cs="Times New Roman"/>
                <w:sz w:val="28"/>
                <w:szCs w:val="28"/>
                <w:bdr w:val="none" w:sz="0" w:space="0" w:color="auto" w:frame="1"/>
                <w:lang w:eastAsia="ru-RU"/>
              </w:rPr>
              <w:t>до</w:t>
            </w:r>
            <w:proofErr w:type="gramEnd"/>
            <w:r w:rsidRPr="00BE3221">
              <w:rPr>
                <w:rFonts w:ascii="Times New Roman" w:eastAsia="Times New Roman" w:hAnsi="Times New Roman" w:cs="Times New Roman"/>
                <w:sz w:val="28"/>
                <w:szCs w:val="28"/>
                <w:bdr w:val="none" w:sz="0" w:space="0" w:color="auto" w:frame="1"/>
                <w:lang w:eastAsia="ru-RU"/>
              </w:rPr>
              <w:t xml:space="preserve"> початку </w:t>
            </w:r>
            <w:proofErr w:type="spellStart"/>
            <w:r w:rsidRPr="00BE3221">
              <w:rPr>
                <w:rFonts w:ascii="Times New Roman" w:eastAsia="Times New Roman" w:hAnsi="Times New Roman" w:cs="Times New Roman"/>
                <w:sz w:val="28"/>
                <w:szCs w:val="28"/>
                <w:bdr w:val="none" w:sz="0" w:space="0" w:color="auto" w:frame="1"/>
                <w:lang w:eastAsia="ru-RU"/>
              </w:rPr>
              <w:t>корекційної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роботи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Проведення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психодіагностики</w:t>
            </w:r>
            <w:proofErr w:type="spellEnd"/>
            <w:r w:rsidRPr="00BE3221">
              <w:rPr>
                <w:rFonts w:ascii="Times New Roman" w:eastAsia="Times New Roman" w:hAnsi="Times New Roman" w:cs="Times New Roman"/>
                <w:sz w:val="28"/>
                <w:szCs w:val="28"/>
                <w:bdr w:val="none" w:sz="0" w:space="0" w:color="auto" w:frame="1"/>
                <w:lang w:eastAsia="ru-RU"/>
              </w:rPr>
              <w:t xml:space="preserve">. Карта </w:t>
            </w:r>
            <w:proofErr w:type="spellStart"/>
            <w:r w:rsidRPr="00BE3221">
              <w:rPr>
                <w:rFonts w:ascii="Times New Roman" w:eastAsia="Times New Roman" w:hAnsi="Times New Roman" w:cs="Times New Roman"/>
                <w:sz w:val="28"/>
                <w:szCs w:val="28"/>
                <w:bdr w:val="none" w:sz="0" w:space="0" w:color="auto" w:frame="1"/>
                <w:lang w:eastAsia="ru-RU"/>
              </w:rPr>
              <w:t>первинного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психологічного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обстеження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кривдника</w:t>
            </w:r>
            <w:proofErr w:type="spellEnd"/>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F2ED68A"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2E9297F"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7107D2D0" w14:textId="77777777" w:rsidTr="004A61A3">
        <w:trPr>
          <w:trHeight w:val="405"/>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8E723EE" w14:textId="77777777" w:rsidR="004A61A3" w:rsidRPr="00BE3221" w:rsidRDefault="004A61A3" w:rsidP="004A61A3">
            <w:pPr>
              <w:spacing w:after="0" w:line="240" w:lineRule="auto"/>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Частина</w:t>
            </w:r>
            <w:proofErr w:type="spellEnd"/>
            <w:r w:rsidRPr="00BE3221">
              <w:rPr>
                <w:rFonts w:ascii="Times New Roman" w:eastAsia="Times New Roman" w:hAnsi="Times New Roman" w:cs="Times New Roman"/>
                <w:sz w:val="28"/>
                <w:szCs w:val="28"/>
                <w:bdr w:val="none" w:sz="0" w:space="0" w:color="auto" w:frame="1"/>
                <w:lang w:eastAsia="ru-RU"/>
              </w:rPr>
              <w:t xml:space="preserve"> 2</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65A1469" w14:textId="77777777" w:rsidR="004A61A3" w:rsidRPr="00BE3221" w:rsidRDefault="004A61A3" w:rsidP="004A61A3">
            <w:pPr>
              <w:spacing w:after="0" w:line="240" w:lineRule="auto"/>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Діагностичні</w:t>
            </w:r>
            <w:proofErr w:type="spellEnd"/>
            <w:r w:rsidRPr="00BE3221">
              <w:rPr>
                <w:rFonts w:ascii="Times New Roman" w:eastAsia="Times New Roman" w:hAnsi="Times New Roman" w:cs="Times New Roman"/>
                <w:sz w:val="28"/>
                <w:szCs w:val="28"/>
                <w:bdr w:val="none" w:sz="0" w:space="0" w:color="auto" w:frame="1"/>
                <w:lang w:eastAsia="ru-RU"/>
              </w:rPr>
              <w:t xml:space="preserve"> методики, </w:t>
            </w:r>
            <w:proofErr w:type="spellStart"/>
            <w:r w:rsidRPr="00BE3221">
              <w:rPr>
                <w:rFonts w:ascii="Times New Roman" w:eastAsia="Times New Roman" w:hAnsi="Times New Roman" w:cs="Times New Roman"/>
                <w:sz w:val="28"/>
                <w:szCs w:val="28"/>
                <w:bdr w:val="none" w:sz="0" w:space="0" w:color="auto" w:frame="1"/>
                <w:lang w:eastAsia="ru-RU"/>
              </w:rPr>
              <w:t>що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застосовуються</w:t>
            </w:r>
            <w:proofErr w:type="spellEnd"/>
            <w:r w:rsidRPr="00BE3221">
              <w:rPr>
                <w:rFonts w:ascii="Times New Roman" w:eastAsia="Times New Roman" w:hAnsi="Times New Roman" w:cs="Times New Roman"/>
                <w:sz w:val="28"/>
                <w:szCs w:val="28"/>
                <w:bdr w:val="none" w:sz="0" w:space="0" w:color="auto" w:frame="1"/>
                <w:lang w:eastAsia="ru-RU"/>
              </w:rPr>
              <w:t xml:space="preserve"> в </w:t>
            </w:r>
            <w:proofErr w:type="spellStart"/>
            <w:r w:rsidRPr="00BE3221">
              <w:rPr>
                <w:rFonts w:ascii="Times New Roman" w:eastAsia="Times New Roman" w:hAnsi="Times New Roman" w:cs="Times New Roman"/>
                <w:sz w:val="28"/>
                <w:szCs w:val="28"/>
                <w:bdr w:val="none" w:sz="0" w:space="0" w:color="auto" w:frame="1"/>
                <w:lang w:eastAsia="ru-RU"/>
              </w:rPr>
              <w:t>процесі</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індивідуальної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корекційної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роботи</w:t>
            </w:r>
            <w:proofErr w:type="spellEnd"/>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8CDEDC3" w14:textId="77777777" w:rsidR="004A61A3" w:rsidRPr="00BE3221" w:rsidRDefault="004A61A3" w:rsidP="004A61A3">
            <w:pPr>
              <w:spacing w:after="0" w:line="240" w:lineRule="auto"/>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F274828" w14:textId="77777777" w:rsidR="004A61A3" w:rsidRPr="00BE3221" w:rsidRDefault="004A61A3" w:rsidP="004A61A3">
            <w:pPr>
              <w:spacing w:after="0" w:line="240" w:lineRule="auto"/>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5555CA3E" w14:textId="77777777" w:rsidTr="004A61A3">
        <w:trPr>
          <w:trHeight w:val="45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42F5CD0" w14:textId="77777777" w:rsidR="004A61A3" w:rsidRPr="00BE3221" w:rsidRDefault="004A61A3" w:rsidP="004A61A3">
            <w:pPr>
              <w:spacing w:after="0" w:line="240" w:lineRule="auto"/>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Частина</w:t>
            </w:r>
            <w:proofErr w:type="spellEnd"/>
            <w:r w:rsidRPr="00BE3221">
              <w:rPr>
                <w:rFonts w:ascii="Times New Roman" w:eastAsia="Times New Roman" w:hAnsi="Times New Roman" w:cs="Times New Roman"/>
                <w:sz w:val="28"/>
                <w:szCs w:val="28"/>
                <w:bdr w:val="none" w:sz="0" w:space="0" w:color="auto" w:frame="1"/>
                <w:lang w:eastAsia="ru-RU"/>
              </w:rPr>
              <w:t xml:space="preserve"> 3</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8087D17" w14:textId="77777777" w:rsidR="004A61A3" w:rsidRPr="00BE3221" w:rsidRDefault="004A61A3" w:rsidP="004A61A3">
            <w:pPr>
              <w:spacing w:after="0" w:line="240" w:lineRule="auto"/>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Проективні</w:t>
            </w:r>
            <w:proofErr w:type="spellEnd"/>
            <w:r w:rsidRPr="00BE3221">
              <w:rPr>
                <w:rFonts w:ascii="Times New Roman" w:eastAsia="Times New Roman" w:hAnsi="Times New Roman" w:cs="Times New Roman"/>
                <w:sz w:val="28"/>
                <w:szCs w:val="28"/>
                <w:bdr w:val="none" w:sz="0" w:space="0" w:color="auto" w:frame="1"/>
                <w:lang w:eastAsia="ru-RU"/>
              </w:rPr>
              <w:t xml:space="preserve"> методики, </w:t>
            </w:r>
            <w:proofErr w:type="spellStart"/>
            <w:r w:rsidRPr="00BE3221">
              <w:rPr>
                <w:rFonts w:ascii="Times New Roman" w:eastAsia="Times New Roman" w:hAnsi="Times New Roman" w:cs="Times New Roman"/>
                <w:sz w:val="28"/>
                <w:szCs w:val="28"/>
                <w:bdr w:val="none" w:sz="0" w:space="0" w:color="auto" w:frame="1"/>
                <w:lang w:eastAsia="ru-RU"/>
              </w:rPr>
              <w:t>рекомендовані</w:t>
            </w:r>
            <w:proofErr w:type="spellEnd"/>
            <w:r w:rsidRPr="00BE3221">
              <w:rPr>
                <w:rFonts w:ascii="Times New Roman" w:eastAsia="Times New Roman" w:hAnsi="Times New Roman" w:cs="Times New Roman"/>
                <w:sz w:val="28"/>
                <w:szCs w:val="28"/>
                <w:bdr w:val="none" w:sz="0" w:space="0" w:color="auto" w:frame="1"/>
                <w:lang w:eastAsia="ru-RU"/>
              </w:rPr>
              <w:t xml:space="preserve"> для </w:t>
            </w:r>
            <w:proofErr w:type="spellStart"/>
            <w:r w:rsidRPr="00BE3221">
              <w:rPr>
                <w:rFonts w:ascii="Times New Roman" w:eastAsia="Times New Roman" w:hAnsi="Times New Roman" w:cs="Times New Roman"/>
                <w:sz w:val="28"/>
                <w:szCs w:val="28"/>
                <w:bdr w:val="none" w:sz="0" w:space="0" w:color="auto" w:frame="1"/>
                <w:lang w:eastAsia="ru-RU"/>
              </w:rPr>
              <w:t>роботи</w:t>
            </w:r>
            <w:proofErr w:type="spellEnd"/>
            <w:r w:rsidRPr="00BE3221">
              <w:rPr>
                <w:rFonts w:ascii="Times New Roman" w:eastAsia="Times New Roman" w:hAnsi="Times New Roman" w:cs="Times New Roman"/>
                <w:sz w:val="28"/>
                <w:szCs w:val="28"/>
                <w:bdr w:val="none" w:sz="0" w:space="0" w:color="auto" w:frame="1"/>
                <w:lang w:eastAsia="ru-RU"/>
              </w:rPr>
              <w:t xml:space="preserve"> з </w:t>
            </w:r>
            <w:proofErr w:type="spellStart"/>
            <w:r w:rsidRPr="00BE3221">
              <w:rPr>
                <w:rFonts w:ascii="Times New Roman" w:eastAsia="Times New Roman" w:hAnsi="Times New Roman" w:cs="Times New Roman"/>
                <w:sz w:val="28"/>
                <w:szCs w:val="28"/>
                <w:bdr w:val="none" w:sz="0" w:space="0" w:color="auto" w:frame="1"/>
                <w:lang w:eastAsia="ru-RU"/>
              </w:rPr>
              <w:t>кривдниками</w:t>
            </w:r>
            <w:proofErr w:type="spellEnd"/>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8B3B9EA" w14:textId="77777777" w:rsidR="004A61A3" w:rsidRPr="00BE3221" w:rsidRDefault="004A61A3" w:rsidP="004A61A3">
            <w:pPr>
              <w:spacing w:after="0" w:line="240" w:lineRule="auto"/>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1F028B0" w14:textId="77777777" w:rsidR="004A61A3" w:rsidRPr="00BE3221" w:rsidRDefault="004A61A3" w:rsidP="004A61A3">
            <w:pPr>
              <w:spacing w:after="0" w:line="240" w:lineRule="auto"/>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097406AB" w14:textId="77777777" w:rsidTr="004A61A3">
        <w:trPr>
          <w:trHeight w:val="60"/>
        </w:trPr>
        <w:tc>
          <w:tcPr>
            <w:tcW w:w="855" w:type="dxa"/>
            <w:vMerge w:val="restart"/>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73C925A" w14:textId="77777777" w:rsidR="004A61A3" w:rsidRPr="00BE3221" w:rsidRDefault="004A61A3" w:rsidP="004A61A3">
            <w:pPr>
              <w:spacing w:after="0" w:line="240" w:lineRule="auto"/>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Блок 2</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9C75AC4"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b/>
                <w:bCs/>
                <w:sz w:val="28"/>
                <w:szCs w:val="28"/>
                <w:bdr w:val="none" w:sz="0" w:space="0" w:color="auto" w:frame="1"/>
                <w:lang w:eastAsia="ru-RU"/>
              </w:rPr>
              <w:t>Технологія</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проведення</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мотиваційної</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бесіди</w:t>
            </w:r>
            <w:proofErr w:type="spellEnd"/>
            <w:r w:rsidRPr="00BE3221">
              <w:rPr>
                <w:rFonts w:ascii="Times New Roman" w:eastAsia="Times New Roman" w:hAnsi="Times New Roman" w:cs="Times New Roman"/>
                <w:b/>
                <w:bCs/>
                <w:sz w:val="28"/>
                <w:szCs w:val="28"/>
                <w:bdr w:val="none" w:sz="0" w:space="0" w:color="auto" w:frame="1"/>
                <w:lang w:eastAsia="ru-RU"/>
              </w:rPr>
              <w:t>/</w:t>
            </w:r>
            <w:proofErr w:type="spellStart"/>
            <w:r w:rsidRPr="00BE3221">
              <w:rPr>
                <w:rFonts w:ascii="Times New Roman" w:eastAsia="Times New Roman" w:hAnsi="Times New Roman" w:cs="Times New Roman"/>
                <w:b/>
                <w:bCs/>
                <w:sz w:val="28"/>
                <w:szCs w:val="28"/>
                <w:bdr w:val="none" w:sz="0" w:space="0" w:color="auto" w:frame="1"/>
                <w:lang w:eastAsia="ru-RU"/>
              </w:rPr>
              <w:t>інтерв</w:t>
            </w:r>
            <w:r w:rsidRPr="00BE3221">
              <w:rPr>
                <w:rFonts w:ascii="Times New Roman" w:eastAsia="Times New Roman" w:hAnsi="Times New Roman" w:cs="Times New Roman"/>
                <w:sz w:val="28"/>
                <w:szCs w:val="28"/>
                <w:bdr w:val="none" w:sz="0" w:space="0" w:color="auto" w:frame="1"/>
                <w:lang w:eastAsia="ru-RU"/>
              </w:rPr>
              <w:t>’</w:t>
            </w:r>
            <w:r w:rsidRPr="00BE3221">
              <w:rPr>
                <w:rFonts w:ascii="Times New Roman" w:eastAsia="Times New Roman" w:hAnsi="Times New Roman" w:cs="Times New Roman"/>
                <w:b/>
                <w:bCs/>
                <w:sz w:val="28"/>
                <w:szCs w:val="28"/>
                <w:bdr w:val="none" w:sz="0" w:space="0" w:color="auto" w:frame="1"/>
                <w:lang w:eastAsia="ru-RU"/>
              </w:rPr>
              <w:t>ювання</w:t>
            </w:r>
            <w:proofErr w:type="spellEnd"/>
            <w:r w:rsidRPr="00BE3221">
              <w:rPr>
                <w:rFonts w:ascii="Times New Roman" w:eastAsia="Times New Roman" w:hAnsi="Times New Roman" w:cs="Times New Roman"/>
                <w:b/>
                <w:bCs/>
                <w:sz w:val="28"/>
                <w:szCs w:val="28"/>
                <w:bdr w:val="none" w:sz="0" w:space="0" w:color="auto" w:frame="1"/>
                <w:lang w:eastAsia="ru-RU"/>
              </w:rPr>
              <w:t xml:space="preserve"> з </w:t>
            </w:r>
            <w:proofErr w:type="spellStart"/>
            <w:r w:rsidRPr="00BE3221">
              <w:rPr>
                <w:rFonts w:ascii="Times New Roman" w:eastAsia="Times New Roman" w:hAnsi="Times New Roman" w:cs="Times New Roman"/>
                <w:b/>
                <w:bCs/>
                <w:sz w:val="28"/>
                <w:szCs w:val="28"/>
                <w:bdr w:val="none" w:sz="0" w:space="0" w:color="auto" w:frame="1"/>
                <w:lang w:eastAsia="ru-RU"/>
              </w:rPr>
              <w:t>кривдником</w:t>
            </w:r>
            <w:proofErr w:type="spellEnd"/>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FF1E365"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DADA3DB"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6732CB85" w14:textId="77777777" w:rsidTr="004A61A3">
        <w:trPr>
          <w:trHeight w:val="6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43307635" w14:textId="77777777" w:rsidR="004A61A3" w:rsidRPr="00BE3221" w:rsidRDefault="004A61A3" w:rsidP="004A61A3">
            <w:pPr>
              <w:spacing w:after="0" w:line="240" w:lineRule="auto"/>
              <w:rPr>
                <w:rFonts w:ascii="Times New Roman" w:eastAsia="Times New Roman" w:hAnsi="Times New Roman" w:cs="Times New Roman"/>
                <w:sz w:val="28"/>
                <w:szCs w:val="28"/>
                <w:lang w:eastAsia="ru-RU"/>
              </w:rPr>
            </w:pP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533AFEA"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 xml:space="preserve">Перший </w:t>
            </w:r>
            <w:proofErr w:type="spellStart"/>
            <w:r w:rsidRPr="00BE3221">
              <w:rPr>
                <w:rFonts w:ascii="Times New Roman" w:eastAsia="Times New Roman" w:hAnsi="Times New Roman" w:cs="Times New Roman"/>
                <w:sz w:val="28"/>
                <w:szCs w:val="28"/>
                <w:bdr w:val="none" w:sz="0" w:space="0" w:color="auto" w:frame="1"/>
                <w:lang w:eastAsia="ru-RU"/>
              </w:rPr>
              <w:t>етап</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мотиваційної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бесіди</w:t>
            </w:r>
            <w:proofErr w:type="spellEnd"/>
            <w:r w:rsidRPr="00BE3221">
              <w:rPr>
                <w:rFonts w:ascii="Times New Roman" w:eastAsia="Times New Roman" w:hAnsi="Times New Roman" w:cs="Times New Roman"/>
                <w:sz w:val="28"/>
                <w:szCs w:val="28"/>
                <w:bdr w:val="none" w:sz="0" w:space="0" w:color="auto" w:frame="1"/>
                <w:lang w:eastAsia="ru-RU"/>
              </w:rPr>
              <w:t xml:space="preserve"> / </w:t>
            </w:r>
            <w:proofErr w:type="spellStart"/>
            <w:r w:rsidRPr="00BE3221">
              <w:rPr>
                <w:rFonts w:ascii="Times New Roman" w:eastAsia="Times New Roman" w:hAnsi="Times New Roman" w:cs="Times New Roman"/>
                <w:sz w:val="28"/>
                <w:szCs w:val="28"/>
                <w:bdr w:val="none" w:sz="0" w:space="0" w:color="auto" w:frame="1"/>
                <w:lang w:eastAsia="ru-RU"/>
              </w:rPr>
              <w:t>інтерв’ювання</w:t>
            </w:r>
            <w:proofErr w:type="spellEnd"/>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AF063A0"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32AACC5"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54920C1F" w14:textId="77777777" w:rsidTr="004A61A3">
        <w:trPr>
          <w:trHeight w:val="6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22B691DF" w14:textId="77777777" w:rsidR="004A61A3" w:rsidRPr="00BE3221" w:rsidRDefault="004A61A3" w:rsidP="004A61A3">
            <w:pPr>
              <w:spacing w:after="0" w:line="240" w:lineRule="auto"/>
              <w:rPr>
                <w:rFonts w:ascii="Times New Roman" w:eastAsia="Times New Roman" w:hAnsi="Times New Roman" w:cs="Times New Roman"/>
                <w:sz w:val="28"/>
                <w:szCs w:val="28"/>
                <w:lang w:eastAsia="ru-RU"/>
              </w:rPr>
            </w:pP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106E8B5"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Другий</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етап</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мотиваційної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бесіди</w:t>
            </w:r>
            <w:proofErr w:type="spellEnd"/>
            <w:r w:rsidRPr="00BE3221">
              <w:rPr>
                <w:rFonts w:ascii="Times New Roman" w:eastAsia="Times New Roman" w:hAnsi="Times New Roman" w:cs="Times New Roman"/>
                <w:sz w:val="28"/>
                <w:szCs w:val="28"/>
                <w:bdr w:val="none" w:sz="0" w:space="0" w:color="auto" w:frame="1"/>
                <w:lang w:eastAsia="ru-RU"/>
              </w:rPr>
              <w:t xml:space="preserve"> / </w:t>
            </w:r>
            <w:proofErr w:type="spellStart"/>
            <w:r w:rsidRPr="00BE3221">
              <w:rPr>
                <w:rFonts w:ascii="Times New Roman" w:eastAsia="Times New Roman" w:hAnsi="Times New Roman" w:cs="Times New Roman"/>
                <w:sz w:val="28"/>
                <w:szCs w:val="28"/>
                <w:bdr w:val="none" w:sz="0" w:space="0" w:color="auto" w:frame="1"/>
                <w:lang w:eastAsia="ru-RU"/>
              </w:rPr>
              <w:t>інтерв’ювання</w:t>
            </w:r>
            <w:proofErr w:type="spellEnd"/>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11A59A6"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AEDEC61"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216FC391"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01E7D4A9"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Блок 3</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5D6113D"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b/>
                <w:bCs/>
                <w:sz w:val="28"/>
                <w:szCs w:val="28"/>
                <w:bdr w:val="none" w:sz="0" w:space="0" w:color="auto" w:frame="1"/>
                <w:lang w:eastAsia="ru-RU"/>
              </w:rPr>
              <w:t>Зміст</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індивідуальної</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корекційної</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роботи</w:t>
            </w:r>
            <w:proofErr w:type="spellEnd"/>
            <w:r w:rsidRPr="00BE3221">
              <w:rPr>
                <w:rFonts w:ascii="Times New Roman" w:eastAsia="Times New Roman" w:hAnsi="Times New Roman" w:cs="Times New Roman"/>
                <w:b/>
                <w:bCs/>
                <w:sz w:val="28"/>
                <w:szCs w:val="28"/>
                <w:bdr w:val="none" w:sz="0" w:space="0" w:color="auto" w:frame="1"/>
                <w:lang w:eastAsia="ru-RU"/>
              </w:rPr>
              <w:t xml:space="preserve"> з </w:t>
            </w:r>
            <w:proofErr w:type="spellStart"/>
            <w:r w:rsidRPr="00BE3221">
              <w:rPr>
                <w:rFonts w:ascii="Times New Roman" w:eastAsia="Times New Roman" w:hAnsi="Times New Roman" w:cs="Times New Roman"/>
                <w:b/>
                <w:bCs/>
                <w:sz w:val="28"/>
                <w:szCs w:val="28"/>
                <w:bdr w:val="none" w:sz="0" w:space="0" w:color="auto" w:frame="1"/>
                <w:lang w:eastAsia="ru-RU"/>
              </w:rPr>
              <w:t>кривдником</w:t>
            </w:r>
            <w:proofErr w:type="spellEnd"/>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06033B1"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19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5ABF8AD"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247BC1D0"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7AE466D"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3D098A4"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 xml:space="preserve">Прояви </w:t>
            </w:r>
            <w:proofErr w:type="spellStart"/>
            <w:r w:rsidRPr="00BE3221">
              <w:rPr>
                <w:rFonts w:ascii="Times New Roman" w:eastAsia="Times New Roman" w:hAnsi="Times New Roman" w:cs="Times New Roman"/>
                <w:sz w:val="28"/>
                <w:szCs w:val="28"/>
                <w:bdr w:val="none" w:sz="0" w:space="0" w:color="auto" w:frame="1"/>
                <w:lang w:eastAsia="ru-RU"/>
              </w:rPr>
              <w:t>агресивності</w:t>
            </w:r>
            <w:proofErr w:type="spellEnd"/>
            <w:r w:rsidRPr="00BE3221">
              <w:rPr>
                <w:rFonts w:ascii="Times New Roman" w:eastAsia="Times New Roman" w:hAnsi="Times New Roman" w:cs="Times New Roman"/>
                <w:sz w:val="28"/>
                <w:szCs w:val="28"/>
                <w:bdr w:val="none" w:sz="0" w:space="0" w:color="auto" w:frame="1"/>
                <w:lang w:eastAsia="ru-RU"/>
              </w:rPr>
              <w:t xml:space="preserve"> та </w:t>
            </w:r>
            <w:proofErr w:type="spellStart"/>
            <w:r w:rsidRPr="00BE3221">
              <w:rPr>
                <w:rFonts w:ascii="Times New Roman" w:eastAsia="Times New Roman" w:hAnsi="Times New Roman" w:cs="Times New Roman"/>
                <w:sz w:val="28"/>
                <w:szCs w:val="28"/>
                <w:bdr w:val="none" w:sz="0" w:space="0" w:color="auto" w:frame="1"/>
                <w:lang w:eastAsia="ru-RU"/>
              </w:rPr>
              <w:t>особиста</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відповідальність</w:t>
            </w:r>
            <w:proofErr w:type="spellEnd"/>
            <w:r w:rsidRPr="00BE3221">
              <w:rPr>
                <w:rFonts w:ascii="Times New Roman" w:eastAsia="Times New Roman" w:hAnsi="Times New Roman" w:cs="Times New Roman"/>
                <w:sz w:val="28"/>
                <w:szCs w:val="28"/>
                <w:bdr w:val="none" w:sz="0" w:space="0" w:color="auto" w:frame="1"/>
                <w:lang w:eastAsia="ru-RU"/>
              </w:rPr>
              <w:t xml:space="preserve"> за </w:t>
            </w:r>
            <w:proofErr w:type="spellStart"/>
            <w:r w:rsidRPr="00BE3221">
              <w:rPr>
                <w:rFonts w:ascii="Times New Roman" w:eastAsia="Times New Roman" w:hAnsi="Times New Roman" w:cs="Times New Roman"/>
                <w:sz w:val="28"/>
                <w:szCs w:val="28"/>
                <w:bdr w:val="none" w:sz="0" w:space="0" w:color="auto" w:frame="1"/>
                <w:lang w:eastAsia="ru-RU"/>
              </w:rPr>
              <w:t>власні</w:t>
            </w:r>
            <w:proofErr w:type="spellEnd"/>
            <w:r w:rsidRPr="00BE3221">
              <w:rPr>
                <w:rFonts w:ascii="Times New Roman" w:eastAsia="Times New Roman" w:hAnsi="Times New Roman" w:cs="Times New Roman"/>
                <w:sz w:val="28"/>
                <w:szCs w:val="28"/>
                <w:bdr w:val="none" w:sz="0" w:space="0" w:color="auto" w:frame="1"/>
                <w:lang w:eastAsia="ru-RU"/>
              </w:rPr>
              <w:t xml:space="preserve"> слова й </w:t>
            </w:r>
            <w:proofErr w:type="spellStart"/>
            <w:r w:rsidRPr="00BE3221">
              <w:rPr>
                <w:rFonts w:ascii="Times New Roman" w:eastAsia="Times New Roman" w:hAnsi="Times New Roman" w:cs="Times New Roman"/>
                <w:sz w:val="28"/>
                <w:szCs w:val="28"/>
                <w:bdr w:val="none" w:sz="0" w:space="0" w:color="auto" w:frame="1"/>
                <w:lang w:eastAsia="ru-RU"/>
              </w:rPr>
              <w:t>вчинки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Психоедукація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щодо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психологічних</w:t>
            </w:r>
            <w:proofErr w:type="spellEnd"/>
            <w:r w:rsidRPr="00BE3221">
              <w:rPr>
                <w:rFonts w:ascii="Times New Roman" w:eastAsia="Times New Roman" w:hAnsi="Times New Roman" w:cs="Times New Roman"/>
                <w:sz w:val="28"/>
                <w:szCs w:val="28"/>
                <w:bdr w:val="none" w:sz="0" w:space="0" w:color="auto" w:frame="1"/>
                <w:lang w:eastAsia="ru-RU"/>
              </w:rPr>
              <w:t xml:space="preserve"> засад </w:t>
            </w:r>
            <w:proofErr w:type="spellStart"/>
            <w:r w:rsidRPr="00BE3221">
              <w:rPr>
                <w:rFonts w:ascii="Times New Roman" w:eastAsia="Times New Roman" w:hAnsi="Times New Roman" w:cs="Times New Roman"/>
                <w:sz w:val="28"/>
                <w:szCs w:val="28"/>
                <w:bdr w:val="none" w:sz="0" w:space="0" w:color="auto" w:frame="1"/>
                <w:lang w:eastAsia="ru-RU"/>
              </w:rPr>
              <w:t>корекційної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роботи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Дослідження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індивідуальних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чинників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історія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дитинства</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індивідуальний</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досвід</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сформовані</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деструктивні</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переконання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тощо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патернів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насильницької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поведінки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47CABA4"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DD160CF"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5DCAEBCD"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3AC70F85"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2</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1AB3BAF"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Емоційна</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рівновага</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Розвиток</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емоційного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інтелекту</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Усвідомлення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власних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емоцій</w:t>
            </w:r>
            <w:proofErr w:type="spellEnd"/>
            <w:r w:rsidRPr="00BE3221">
              <w:rPr>
                <w:rFonts w:ascii="Times New Roman" w:eastAsia="Times New Roman" w:hAnsi="Times New Roman" w:cs="Times New Roman"/>
                <w:sz w:val="28"/>
                <w:szCs w:val="28"/>
                <w:bdr w:val="none" w:sz="0" w:space="0" w:color="auto" w:frame="1"/>
                <w:lang w:eastAsia="ru-RU"/>
              </w:rPr>
              <w:t xml:space="preserve"> і </w:t>
            </w:r>
            <w:proofErr w:type="spellStart"/>
            <w:r w:rsidRPr="00BE3221">
              <w:rPr>
                <w:rFonts w:ascii="Times New Roman" w:eastAsia="Times New Roman" w:hAnsi="Times New Roman" w:cs="Times New Roman"/>
                <w:sz w:val="28"/>
                <w:szCs w:val="28"/>
                <w:bdr w:val="none" w:sz="0" w:space="0" w:color="auto" w:frame="1"/>
                <w:lang w:eastAsia="ru-RU"/>
              </w:rPr>
              <w:t>почуттів</w:t>
            </w:r>
            <w:proofErr w:type="spellEnd"/>
            <w:r w:rsidRPr="00BE3221">
              <w:rPr>
                <w:rFonts w:ascii="Times New Roman" w:eastAsia="Times New Roman" w:hAnsi="Times New Roman" w:cs="Times New Roman"/>
                <w:sz w:val="28"/>
                <w:szCs w:val="28"/>
                <w:bdr w:val="none" w:sz="0" w:space="0" w:color="auto" w:frame="1"/>
                <w:lang w:eastAsia="ru-RU"/>
              </w:rPr>
              <w:t xml:space="preserve"> (два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11D5E4D"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EB76C83"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67FAEC2E"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4CC50E62"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3</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EC5A98E" w14:textId="0E46C736"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Усвідомлення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почуттів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Когнітивна</w:t>
            </w:r>
            <w:proofErr w:type="spellEnd"/>
            <w:r w:rsidRPr="00BE3221">
              <w:rPr>
                <w:rFonts w:ascii="Times New Roman" w:eastAsia="Times New Roman" w:hAnsi="Times New Roman" w:cs="Times New Roman"/>
                <w:sz w:val="28"/>
                <w:szCs w:val="28"/>
                <w:bdr w:val="none" w:sz="0" w:space="0" w:color="auto" w:frame="1"/>
                <w:lang w:eastAsia="ru-RU"/>
              </w:rPr>
              <w:t xml:space="preserve"> робота. </w:t>
            </w:r>
            <w:proofErr w:type="spellStart"/>
            <w:r w:rsidRPr="00BE3221">
              <w:rPr>
                <w:rFonts w:ascii="Times New Roman" w:eastAsia="Times New Roman" w:hAnsi="Times New Roman" w:cs="Times New Roman"/>
                <w:sz w:val="28"/>
                <w:szCs w:val="28"/>
                <w:bdr w:val="none" w:sz="0" w:space="0" w:color="auto" w:frame="1"/>
                <w:lang w:eastAsia="ru-RU"/>
              </w:rPr>
              <w:t>Мотиви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поведінки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Усвідомлення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lastRenderedPageBreak/>
              <w:t>взаємозв’язку</w:t>
            </w:r>
            <w:proofErr w:type="spellEnd"/>
            <w:r w:rsidRPr="00BE3221">
              <w:rPr>
                <w:rFonts w:ascii="Times New Roman" w:eastAsia="Times New Roman" w:hAnsi="Times New Roman" w:cs="Times New Roman"/>
                <w:sz w:val="28"/>
                <w:szCs w:val="28"/>
                <w:bdr w:val="none" w:sz="0" w:space="0" w:color="auto" w:frame="1"/>
                <w:lang w:eastAsia="ru-RU"/>
              </w:rPr>
              <w:t xml:space="preserve"> думок, </w:t>
            </w:r>
            <w:proofErr w:type="spellStart"/>
            <w:r w:rsidRPr="00BE3221">
              <w:rPr>
                <w:rFonts w:ascii="Times New Roman" w:eastAsia="Times New Roman" w:hAnsi="Times New Roman" w:cs="Times New Roman"/>
                <w:sz w:val="28"/>
                <w:szCs w:val="28"/>
                <w:bdr w:val="none" w:sz="0" w:space="0" w:color="auto" w:frame="1"/>
                <w:lang w:eastAsia="ru-RU"/>
              </w:rPr>
              <w:t>емоцій</w:t>
            </w:r>
            <w:proofErr w:type="spellEnd"/>
            <w:r w:rsidRPr="00BE3221">
              <w:rPr>
                <w:rFonts w:ascii="Times New Roman" w:eastAsia="Times New Roman" w:hAnsi="Times New Roman" w:cs="Times New Roman"/>
                <w:sz w:val="28"/>
                <w:szCs w:val="28"/>
                <w:bdr w:val="none" w:sz="0" w:space="0" w:color="auto" w:frame="1"/>
                <w:lang w:eastAsia="ru-RU"/>
              </w:rPr>
              <w:t xml:space="preserve"> і </w:t>
            </w:r>
            <w:proofErr w:type="spellStart"/>
            <w:r w:rsidRPr="00BE3221">
              <w:rPr>
                <w:rFonts w:ascii="Times New Roman" w:eastAsia="Times New Roman" w:hAnsi="Times New Roman" w:cs="Times New Roman"/>
                <w:sz w:val="28"/>
                <w:szCs w:val="28"/>
                <w:bdr w:val="none" w:sz="0" w:space="0" w:color="auto" w:frame="1"/>
                <w:lang w:eastAsia="ru-RU"/>
              </w:rPr>
              <w:t>поведінки</w:t>
            </w:r>
            <w:proofErr w:type="spellEnd"/>
            <w:r w:rsidRPr="00BE3221">
              <w:rPr>
                <w:rFonts w:ascii="Times New Roman" w:eastAsia="Times New Roman" w:hAnsi="Times New Roman" w:cs="Times New Roman"/>
                <w:sz w:val="28"/>
                <w:szCs w:val="28"/>
                <w:bdr w:val="none" w:sz="0" w:space="0" w:color="auto" w:frame="1"/>
                <w:lang w:eastAsia="ru-RU"/>
              </w:rPr>
              <w:t>.</w:t>
            </w:r>
            <w:r w:rsidR="00BE3221">
              <w:rPr>
                <w:rFonts w:ascii="Times New Roman" w:eastAsia="Times New Roman" w:hAnsi="Times New Roman" w:cs="Times New Roman"/>
                <w:sz w:val="28"/>
                <w:szCs w:val="28"/>
                <w:bdr w:val="none" w:sz="0" w:space="0" w:color="auto" w:frame="1"/>
                <w:lang w:val="uk-UA" w:eastAsia="ru-RU"/>
              </w:rPr>
              <w:t xml:space="preserve"> </w:t>
            </w:r>
            <w:r w:rsidRPr="00BE3221">
              <w:rPr>
                <w:rFonts w:ascii="Times New Roman" w:eastAsia="Times New Roman" w:hAnsi="Times New Roman" w:cs="Times New Roman"/>
                <w:sz w:val="28"/>
                <w:szCs w:val="28"/>
                <w:bdr w:val="none" w:sz="0" w:space="0" w:color="auto" w:frame="1"/>
                <w:lang w:eastAsia="ru-RU"/>
              </w:rPr>
              <w:t xml:space="preserve">Робота з </w:t>
            </w:r>
            <w:proofErr w:type="spellStart"/>
            <w:r w:rsidRPr="00BE3221">
              <w:rPr>
                <w:rFonts w:ascii="Times New Roman" w:eastAsia="Times New Roman" w:hAnsi="Times New Roman" w:cs="Times New Roman"/>
                <w:sz w:val="28"/>
                <w:szCs w:val="28"/>
                <w:bdr w:val="none" w:sz="0" w:space="0" w:color="auto" w:frame="1"/>
                <w:lang w:eastAsia="ru-RU"/>
              </w:rPr>
              <w:t>деструктивними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переконаннями</w:t>
            </w:r>
            <w:proofErr w:type="spellEnd"/>
            <w:r w:rsidRPr="00BE3221">
              <w:rPr>
                <w:rFonts w:ascii="Times New Roman" w:eastAsia="Times New Roman" w:hAnsi="Times New Roman" w:cs="Times New Roman"/>
                <w:sz w:val="28"/>
                <w:szCs w:val="28"/>
                <w:bdr w:val="none" w:sz="0" w:space="0" w:color="auto" w:frame="1"/>
                <w:lang w:eastAsia="ru-RU"/>
              </w:rPr>
              <w:t xml:space="preserve"> (два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0069244"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lastRenderedPageBreak/>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72600D6"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1D219133"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204383C5"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lastRenderedPageBreak/>
              <w:t>Тема 4</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922D4FC"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Керування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почуттям</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гніву</w:t>
            </w:r>
            <w:proofErr w:type="spellEnd"/>
            <w:r w:rsidRPr="00BE3221">
              <w:rPr>
                <w:rFonts w:ascii="Times New Roman" w:eastAsia="Times New Roman" w:hAnsi="Times New Roman" w:cs="Times New Roman"/>
                <w:sz w:val="28"/>
                <w:szCs w:val="28"/>
                <w:bdr w:val="none" w:sz="0" w:space="0" w:color="auto" w:frame="1"/>
                <w:lang w:eastAsia="ru-RU"/>
              </w:rPr>
              <w:t xml:space="preserve"> та </w:t>
            </w:r>
            <w:proofErr w:type="spellStart"/>
            <w:r w:rsidRPr="00BE3221">
              <w:rPr>
                <w:rFonts w:ascii="Times New Roman" w:eastAsia="Times New Roman" w:hAnsi="Times New Roman" w:cs="Times New Roman"/>
                <w:sz w:val="28"/>
                <w:szCs w:val="28"/>
                <w:bdr w:val="none" w:sz="0" w:space="0" w:color="auto" w:frame="1"/>
                <w:lang w:eastAsia="ru-RU"/>
              </w:rPr>
              <w:t>самоагресією</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Ціннісна</w:t>
            </w:r>
            <w:proofErr w:type="spellEnd"/>
            <w:r w:rsidRPr="00BE3221">
              <w:rPr>
                <w:rFonts w:ascii="Times New Roman" w:eastAsia="Times New Roman" w:hAnsi="Times New Roman" w:cs="Times New Roman"/>
                <w:sz w:val="28"/>
                <w:szCs w:val="28"/>
                <w:bdr w:val="none" w:sz="0" w:space="0" w:color="auto" w:frame="1"/>
                <w:lang w:eastAsia="ru-RU"/>
              </w:rPr>
              <w:t xml:space="preserve"> сфера </w:t>
            </w:r>
            <w:proofErr w:type="spellStart"/>
            <w:r w:rsidRPr="00BE3221">
              <w:rPr>
                <w:rFonts w:ascii="Times New Roman" w:eastAsia="Times New Roman" w:hAnsi="Times New Roman" w:cs="Times New Roman"/>
                <w:sz w:val="28"/>
                <w:szCs w:val="28"/>
                <w:bdr w:val="none" w:sz="0" w:space="0" w:color="auto" w:frame="1"/>
                <w:lang w:eastAsia="ru-RU"/>
              </w:rPr>
              <w:t>особистості</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кривдника</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851BF22"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31E514B"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4D3F2200"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2BCC1B09"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5</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035E303"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Формування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навичок</w:t>
            </w:r>
            <w:proofErr w:type="spellEnd"/>
            <w:r w:rsidRPr="00BE3221">
              <w:rPr>
                <w:rFonts w:ascii="Times New Roman" w:eastAsia="Times New Roman" w:hAnsi="Times New Roman" w:cs="Times New Roman"/>
                <w:sz w:val="28"/>
                <w:szCs w:val="28"/>
                <w:bdr w:val="none" w:sz="0" w:space="0" w:color="auto" w:frame="1"/>
                <w:lang w:eastAsia="ru-RU"/>
              </w:rPr>
              <w:t xml:space="preserve"> самоконтролю і </w:t>
            </w:r>
            <w:proofErr w:type="spellStart"/>
            <w:r w:rsidRPr="00BE3221">
              <w:rPr>
                <w:rFonts w:ascii="Times New Roman" w:eastAsia="Times New Roman" w:hAnsi="Times New Roman" w:cs="Times New Roman"/>
                <w:sz w:val="28"/>
                <w:szCs w:val="28"/>
                <w:bdr w:val="none" w:sz="0" w:space="0" w:color="auto" w:frame="1"/>
                <w:lang w:eastAsia="ru-RU"/>
              </w:rPr>
              <w:t>саморегуляції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Поведінкова</w:t>
            </w:r>
            <w:proofErr w:type="spellEnd"/>
            <w:r w:rsidRPr="00BE3221">
              <w:rPr>
                <w:rFonts w:ascii="Times New Roman" w:eastAsia="Times New Roman" w:hAnsi="Times New Roman" w:cs="Times New Roman"/>
                <w:sz w:val="28"/>
                <w:szCs w:val="28"/>
                <w:bdr w:val="none" w:sz="0" w:space="0" w:color="auto" w:frame="1"/>
                <w:lang w:eastAsia="ru-RU"/>
              </w:rPr>
              <w:t xml:space="preserve"> робота. </w:t>
            </w:r>
            <w:proofErr w:type="spellStart"/>
            <w:r w:rsidRPr="00BE3221">
              <w:rPr>
                <w:rFonts w:ascii="Times New Roman" w:eastAsia="Times New Roman" w:hAnsi="Times New Roman" w:cs="Times New Roman"/>
                <w:sz w:val="28"/>
                <w:szCs w:val="28"/>
                <w:bdr w:val="none" w:sz="0" w:space="0" w:color="auto" w:frame="1"/>
                <w:lang w:eastAsia="ru-RU"/>
              </w:rPr>
              <w:t>Аналіз</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дисфункційної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поведінки</w:t>
            </w:r>
            <w:proofErr w:type="spellEnd"/>
            <w:r w:rsidRPr="00BE3221">
              <w:rPr>
                <w:rFonts w:ascii="Times New Roman" w:eastAsia="Times New Roman" w:hAnsi="Times New Roman" w:cs="Times New Roman"/>
                <w:sz w:val="28"/>
                <w:szCs w:val="28"/>
                <w:bdr w:val="none" w:sz="0" w:space="0" w:color="auto" w:frame="1"/>
                <w:lang w:eastAsia="ru-RU"/>
              </w:rPr>
              <w:t xml:space="preserve"> (два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E52D384"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A89383D"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12F2F1AE"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0A08296D"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6</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62A02C0"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Усвідомлення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власних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особистісних</w:t>
            </w:r>
            <w:proofErr w:type="spellEnd"/>
            <w:r w:rsidRPr="00BE3221">
              <w:rPr>
                <w:rFonts w:ascii="Times New Roman" w:eastAsia="Times New Roman" w:hAnsi="Times New Roman" w:cs="Times New Roman"/>
                <w:sz w:val="28"/>
                <w:szCs w:val="28"/>
                <w:bdr w:val="none" w:sz="0" w:space="0" w:color="auto" w:frame="1"/>
                <w:lang w:eastAsia="ru-RU"/>
              </w:rPr>
              <w:t xml:space="preserve"> меж для конструктивного </w:t>
            </w:r>
            <w:proofErr w:type="spellStart"/>
            <w:r w:rsidRPr="00BE3221">
              <w:rPr>
                <w:rFonts w:ascii="Times New Roman" w:eastAsia="Times New Roman" w:hAnsi="Times New Roman" w:cs="Times New Roman"/>
                <w:sz w:val="28"/>
                <w:szCs w:val="28"/>
                <w:bdr w:val="none" w:sz="0" w:space="0" w:color="auto" w:frame="1"/>
                <w:lang w:eastAsia="ru-RU"/>
              </w:rPr>
              <w:t>спілкування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Моделювання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адаптивної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поведінки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Формування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здатності</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задоволення</w:t>
            </w:r>
            <w:proofErr w:type="spellEnd"/>
            <w:r w:rsidRPr="00BE3221">
              <w:rPr>
                <w:rFonts w:ascii="Times New Roman" w:eastAsia="Times New Roman" w:hAnsi="Times New Roman" w:cs="Times New Roman"/>
                <w:sz w:val="28"/>
                <w:szCs w:val="28"/>
                <w:bdr w:val="none" w:sz="0" w:space="0" w:color="auto" w:frame="1"/>
                <w:lang w:eastAsia="ru-RU"/>
              </w:rPr>
              <w:t xml:space="preserve"> потреб в </w:t>
            </w:r>
            <w:proofErr w:type="spellStart"/>
            <w:r w:rsidRPr="00BE3221">
              <w:rPr>
                <w:rFonts w:ascii="Times New Roman" w:eastAsia="Times New Roman" w:hAnsi="Times New Roman" w:cs="Times New Roman"/>
                <w:sz w:val="28"/>
                <w:szCs w:val="28"/>
                <w:bdr w:val="none" w:sz="0" w:space="0" w:color="auto" w:frame="1"/>
                <w:lang w:eastAsia="ru-RU"/>
              </w:rPr>
              <w:t>асертивний</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спосіб</w:t>
            </w:r>
            <w:proofErr w:type="spellEnd"/>
            <w:r w:rsidRPr="00BE3221">
              <w:rPr>
                <w:rFonts w:ascii="Times New Roman" w:eastAsia="Times New Roman" w:hAnsi="Times New Roman" w:cs="Times New Roman"/>
                <w:sz w:val="28"/>
                <w:szCs w:val="28"/>
                <w:bdr w:val="none" w:sz="0" w:space="0" w:color="auto" w:frame="1"/>
                <w:lang w:eastAsia="ru-RU"/>
              </w:rPr>
              <w:t xml:space="preserve"> (два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4B87CE1"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49BAAC3"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7877759E"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0D2E56FD"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7</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5CBD2EB"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Подолання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страхів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Формування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навичок</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аналізу</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автоматичних</w:t>
            </w:r>
            <w:proofErr w:type="spellEnd"/>
            <w:r w:rsidRPr="00BE3221">
              <w:rPr>
                <w:rFonts w:ascii="Times New Roman" w:eastAsia="Times New Roman" w:hAnsi="Times New Roman" w:cs="Times New Roman"/>
                <w:sz w:val="28"/>
                <w:szCs w:val="28"/>
                <w:bdr w:val="none" w:sz="0" w:space="0" w:color="auto" w:frame="1"/>
                <w:lang w:eastAsia="ru-RU"/>
              </w:rPr>
              <w:t xml:space="preserve"> думок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7676540"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4A426F6"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5C6336AD"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9E82ED4"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8</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B593B60"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Усвідомлення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власних</w:t>
            </w:r>
            <w:proofErr w:type="spellEnd"/>
            <w:r w:rsidRPr="00BE3221">
              <w:rPr>
                <w:rFonts w:ascii="Times New Roman" w:eastAsia="Times New Roman" w:hAnsi="Times New Roman" w:cs="Times New Roman"/>
                <w:sz w:val="28"/>
                <w:szCs w:val="28"/>
                <w:bdr w:val="none" w:sz="0" w:space="0" w:color="auto" w:frame="1"/>
                <w:lang w:eastAsia="ru-RU"/>
              </w:rPr>
              <w:t xml:space="preserve"> потреб і </w:t>
            </w:r>
            <w:proofErr w:type="spellStart"/>
            <w:r w:rsidRPr="00BE3221">
              <w:rPr>
                <w:rFonts w:ascii="Times New Roman" w:eastAsia="Times New Roman" w:hAnsi="Times New Roman" w:cs="Times New Roman"/>
                <w:sz w:val="28"/>
                <w:szCs w:val="28"/>
                <w:bdr w:val="none" w:sz="0" w:space="0" w:color="auto" w:frame="1"/>
                <w:lang w:eastAsia="ru-RU"/>
              </w:rPr>
              <w:t>пошук</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способів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їх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задоволення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Формування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навичок</w:t>
            </w:r>
            <w:proofErr w:type="spellEnd"/>
            <w:r w:rsidRPr="00BE3221">
              <w:rPr>
                <w:rFonts w:ascii="Times New Roman" w:eastAsia="Times New Roman" w:hAnsi="Times New Roman" w:cs="Times New Roman"/>
                <w:sz w:val="28"/>
                <w:szCs w:val="28"/>
                <w:bdr w:val="none" w:sz="0" w:space="0" w:color="auto" w:frame="1"/>
                <w:lang w:eastAsia="ru-RU"/>
              </w:rPr>
              <w:t xml:space="preserve"> самоконтролю </w:t>
            </w:r>
            <w:proofErr w:type="spellStart"/>
            <w:r w:rsidRPr="00BE3221">
              <w:rPr>
                <w:rFonts w:ascii="Times New Roman" w:eastAsia="Times New Roman" w:hAnsi="Times New Roman" w:cs="Times New Roman"/>
                <w:sz w:val="28"/>
                <w:szCs w:val="28"/>
                <w:bdr w:val="none" w:sz="0" w:space="0" w:color="auto" w:frame="1"/>
                <w:lang w:eastAsia="ru-RU"/>
              </w:rPr>
              <w:t>емоційних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проявів</w:t>
            </w:r>
            <w:proofErr w:type="spellEnd"/>
            <w:r w:rsidRPr="00BE3221">
              <w:rPr>
                <w:rFonts w:ascii="Times New Roman" w:eastAsia="Times New Roman" w:hAnsi="Times New Roman" w:cs="Times New Roman"/>
                <w:sz w:val="28"/>
                <w:szCs w:val="28"/>
                <w:bdr w:val="none" w:sz="0" w:space="0" w:color="auto" w:frame="1"/>
                <w:lang w:eastAsia="ru-RU"/>
              </w:rPr>
              <w:t xml:space="preserve"> (два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947D334"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37E3926"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00BD375B"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5357CD0"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9</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0021BF7"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Конструктивне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розв’язання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конфліктів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Формування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навичок</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аналізу</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соціальної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ситуації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Усвідомлення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власних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кордонів</w:t>
            </w:r>
            <w:proofErr w:type="spellEnd"/>
            <w:r w:rsidRPr="00BE3221">
              <w:rPr>
                <w:rFonts w:ascii="Times New Roman" w:eastAsia="Times New Roman" w:hAnsi="Times New Roman" w:cs="Times New Roman"/>
                <w:sz w:val="28"/>
                <w:szCs w:val="28"/>
                <w:bdr w:val="none" w:sz="0" w:space="0" w:color="auto" w:frame="1"/>
                <w:lang w:eastAsia="ru-RU"/>
              </w:rPr>
              <w:t xml:space="preserve"> та </w:t>
            </w:r>
            <w:proofErr w:type="spellStart"/>
            <w:r w:rsidRPr="00BE3221">
              <w:rPr>
                <w:rFonts w:ascii="Times New Roman" w:eastAsia="Times New Roman" w:hAnsi="Times New Roman" w:cs="Times New Roman"/>
                <w:sz w:val="28"/>
                <w:szCs w:val="28"/>
                <w:bdr w:val="none" w:sz="0" w:space="0" w:color="auto" w:frame="1"/>
                <w:lang w:eastAsia="ru-RU"/>
              </w:rPr>
              <w:t>кордонів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інших</w:t>
            </w:r>
            <w:proofErr w:type="spellEnd"/>
            <w:r w:rsidRPr="00BE3221">
              <w:rPr>
                <w:rFonts w:ascii="Times New Roman" w:eastAsia="Times New Roman" w:hAnsi="Times New Roman" w:cs="Times New Roman"/>
                <w:sz w:val="28"/>
                <w:szCs w:val="28"/>
                <w:bdr w:val="none" w:sz="0" w:space="0" w:color="auto" w:frame="1"/>
                <w:lang w:eastAsia="ru-RU"/>
              </w:rPr>
              <w:t xml:space="preserve"> людей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BF7BBDA"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9EE9454"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446ED290"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601538E"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10</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BEF62F4"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Партнерська</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взаємодія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Моделювання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взаємозв’язку</w:t>
            </w:r>
            <w:proofErr w:type="spellEnd"/>
            <w:r w:rsidRPr="00BE3221">
              <w:rPr>
                <w:rFonts w:ascii="Times New Roman" w:eastAsia="Times New Roman" w:hAnsi="Times New Roman" w:cs="Times New Roman"/>
                <w:sz w:val="28"/>
                <w:szCs w:val="28"/>
                <w:bdr w:val="none" w:sz="0" w:space="0" w:color="auto" w:frame="1"/>
                <w:lang w:eastAsia="ru-RU"/>
              </w:rPr>
              <w:t xml:space="preserve"> думок, </w:t>
            </w:r>
            <w:proofErr w:type="spellStart"/>
            <w:r w:rsidRPr="00BE3221">
              <w:rPr>
                <w:rFonts w:ascii="Times New Roman" w:eastAsia="Times New Roman" w:hAnsi="Times New Roman" w:cs="Times New Roman"/>
                <w:sz w:val="28"/>
                <w:szCs w:val="28"/>
                <w:bdr w:val="none" w:sz="0" w:space="0" w:color="auto" w:frame="1"/>
                <w:lang w:eastAsia="ru-RU"/>
              </w:rPr>
              <w:t>емоцій</w:t>
            </w:r>
            <w:proofErr w:type="spellEnd"/>
            <w:r w:rsidRPr="00BE3221">
              <w:rPr>
                <w:rFonts w:ascii="Times New Roman" w:eastAsia="Times New Roman" w:hAnsi="Times New Roman" w:cs="Times New Roman"/>
                <w:sz w:val="28"/>
                <w:szCs w:val="28"/>
                <w:bdr w:val="none" w:sz="0" w:space="0" w:color="auto" w:frame="1"/>
                <w:lang w:eastAsia="ru-RU"/>
              </w:rPr>
              <w:t xml:space="preserve"> і </w:t>
            </w:r>
            <w:proofErr w:type="spellStart"/>
            <w:r w:rsidRPr="00BE3221">
              <w:rPr>
                <w:rFonts w:ascii="Times New Roman" w:eastAsia="Times New Roman" w:hAnsi="Times New Roman" w:cs="Times New Roman"/>
                <w:sz w:val="28"/>
                <w:szCs w:val="28"/>
                <w:bdr w:val="none" w:sz="0" w:space="0" w:color="auto" w:frame="1"/>
                <w:lang w:eastAsia="ru-RU"/>
              </w:rPr>
              <w:t>поведінки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9B3ED1B"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69BDCB5"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787BC07C"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A90AABD"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11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AF2F8FD"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Розвиток</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навичок</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спілкування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Формування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навичок</w:t>
            </w:r>
            <w:proofErr w:type="spellEnd"/>
            <w:r w:rsidRPr="00BE3221">
              <w:rPr>
                <w:rFonts w:ascii="Times New Roman" w:eastAsia="Times New Roman" w:hAnsi="Times New Roman" w:cs="Times New Roman"/>
                <w:sz w:val="28"/>
                <w:szCs w:val="28"/>
                <w:bdr w:val="none" w:sz="0" w:space="0" w:color="auto" w:frame="1"/>
                <w:lang w:eastAsia="ru-RU"/>
              </w:rPr>
              <w:t xml:space="preserve"> конструктивного </w:t>
            </w:r>
            <w:proofErr w:type="spellStart"/>
            <w:r w:rsidRPr="00BE3221">
              <w:rPr>
                <w:rFonts w:ascii="Times New Roman" w:eastAsia="Times New Roman" w:hAnsi="Times New Roman" w:cs="Times New Roman"/>
                <w:sz w:val="28"/>
                <w:szCs w:val="28"/>
                <w:bdr w:val="none" w:sz="0" w:space="0" w:color="auto" w:frame="1"/>
                <w:lang w:eastAsia="ru-RU"/>
              </w:rPr>
              <w:t>спілкування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646E410"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8A83811"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4AA8BED3"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3E944CDC"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12</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A55587B"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Усвідомлення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системи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моральних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цінностей</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Формування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навичок</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ефективної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комунікації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730483E"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2503908"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111D657B"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46AD731A"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13</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7258D1B"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Профілактика</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булінгу</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домагань</w:t>
            </w:r>
            <w:proofErr w:type="spellEnd"/>
            <w:r w:rsidRPr="00BE3221">
              <w:rPr>
                <w:rFonts w:ascii="Times New Roman" w:eastAsia="Times New Roman" w:hAnsi="Times New Roman" w:cs="Times New Roman"/>
                <w:sz w:val="28"/>
                <w:szCs w:val="28"/>
                <w:bdr w:val="none" w:sz="0" w:space="0" w:color="auto" w:frame="1"/>
                <w:lang w:eastAsia="ru-RU"/>
              </w:rPr>
              <w:t xml:space="preserve"> в </w:t>
            </w:r>
            <w:proofErr w:type="spellStart"/>
            <w:r w:rsidRPr="00BE3221">
              <w:rPr>
                <w:rFonts w:ascii="Times New Roman" w:eastAsia="Times New Roman" w:hAnsi="Times New Roman" w:cs="Times New Roman"/>
                <w:sz w:val="28"/>
                <w:szCs w:val="28"/>
                <w:bdr w:val="none" w:sz="0" w:space="0" w:color="auto" w:frame="1"/>
                <w:lang w:eastAsia="ru-RU"/>
              </w:rPr>
              <w:t>колективі</w:t>
            </w:r>
            <w:proofErr w:type="spellEnd"/>
            <w:r w:rsidRPr="00BE3221">
              <w:rPr>
                <w:rFonts w:ascii="Times New Roman" w:eastAsia="Times New Roman" w:hAnsi="Times New Roman" w:cs="Times New Roman"/>
                <w:sz w:val="28"/>
                <w:szCs w:val="28"/>
                <w:bdr w:val="none" w:sz="0" w:space="0" w:color="auto" w:frame="1"/>
                <w:lang w:eastAsia="ru-RU"/>
              </w:rPr>
              <w:t xml:space="preserve"> (два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6A3046C"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6ED853D"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4BF9574E"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2FCADDF3"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Блок 4</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4B18AF2"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b/>
                <w:bCs/>
                <w:sz w:val="28"/>
                <w:szCs w:val="28"/>
                <w:bdr w:val="none" w:sz="0" w:space="0" w:color="auto" w:frame="1"/>
                <w:lang w:eastAsia="ru-RU"/>
              </w:rPr>
              <w:t>Зміст</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групової</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роботи</w:t>
            </w:r>
            <w:proofErr w:type="spellEnd"/>
            <w:r w:rsidRPr="00BE3221">
              <w:rPr>
                <w:rFonts w:ascii="Times New Roman" w:eastAsia="Times New Roman" w:hAnsi="Times New Roman" w:cs="Times New Roman"/>
                <w:b/>
                <w:bCs/>
                <w:sz w:val="28"/>
                <w:szCs w:val="28"/>
                <w:bdr w:val="none" w:sz="0" w:space="0" w:color="auto" w:frame="1"/>
                <w:lang w:eastAsia="ru-RU"/>
              </w:rPr>
              <w:t xml:space="preserve"> з </w:t>
            </w:r>
            <w:proofErr w:type="spellStart"/>
            <w:r w:rsidRPr="00BE3221">
              <w:rPr>
                <w:rFonts w:ascii="Times New Roman" w:eastAsia="Times New Roman" w:hAnsi="Times New Roman" w:cs="Times New Roman"/>
                <w:b/>
                <w:bCs/>
                <w:sz w:val="28"/>
                <w:szCs w:val="28"/>
                <w:bdr w:val="none" w:sz="0" w:space="0" w:color="auto" w:frame="1"/>
                <w:lang w:eastAsia="ru-RU"/>
              </w:rPr>
              <w:t>кривдниками</w:t>
            </w:r>
            <w:proofErr w:type="spellEnd"/>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A2C2D51"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BD3809A"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27 год</w:t>
            </w:r>
          </w:p>
        </w:tc>
      </w:tr>
      <w:tr w:rsidR="004A61A3" w:rsidRPr="004A61A3" w14:paraId="2FADCC28"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3797307D"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E2C0D7E"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Вступ</w:t>
            </w:r>
            <w:proofErr w:type="spellEnd"/>
            <w:r w:rsidRPr="00BE3221">
              <w:rPr>
                <w:rFonts w:ascii="Times New Roman" w:eastAsia="Times New Roman" w:hAnsi="Times New Roman" w:cs="Times New Roman"/>
                <w:sz w:val="28"/>
                <w:szCs w:val="28"/>
                <w:bdr w:val="none" w:sz="0" w:space="0" w:color="auto" w:frame="1"/>
                <w:lang w:eastAsia="ru-RU"/>
              </w:rPr>
              <w:t xml:space="preserve"> до </w:t>
            </w:r>
            <w:proofErr w:type="spellStart"/>
            <w:r w:rsidRPr="00BE3221">
              <w:rPr>
                <w:rFonts w:ascii="Times New Roman" w:eastAsia="Times New Roman" w:hAnsi="Times New Roman" w:cs="Times New Roman"/>
                <w:sz w:val="28"/>
                <w:szCs w:val="28"/>
                <w:bdr w:val="none" w:sz="0" w:space="0" w:color="auto" w:frame="1"/>
                <w:lang w:eastAsia="ru-RU"/>
              </w:rPr>
              <w:t>Програми</w:t>
            </w:r>
            <w:proofErr w:type="spellEnd"/>
            <w:r w:rsidRPr="00BE3221">
              <w:rPr>
                <w:rFonts w:ascii="Times New Roman" w:eastAsia="Times New Roman" w:hAnsi="Times New Roman" w:cs="Times New Roman"/>
                <w:sz w:val="28"/>
                <w:szCs w:val="28"/>
                <w:bdr w:val="none" w:sz="0" w:space="0" w:color="auto" w:frame="1"/>
                <w:lang w:eastAsia="ru-RU"/>
              </w:rPr>
              <w:t xml:space="preserve"> для </w:t>
            </w:r>
            <w:proofErr w:type="spellStart"/>
            <w:r w:rsidRPr="00BE3221">
              <w:rPr>
                <w:rFonts w:ascii="Times New Roman" w:eastAsia="Times New Roman" w:hAnsi="Times New Roman" w:cs="Times New Roman"/>
                <w:sz w:val="28"/>
                <w:szCs w:val="28"/>
                <w:bdr w:val="none" w:sz="0" w:space="0" w:color="auto" w:frame="1"/>
                <w:lang w:eastAsia="ru-RU"/>
              </w:rPr>
              <w:t>кривдників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Знайомство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Формування</w:t>
            </w:r>
            <w:proofErr w:type="spellEnd"/>
            <w:r w:rsidRPr="00BE3221">
              <w:rPr>
                <w:rFonts w:ascii="Times New Roman" w:eastAsia="Times New Roman" w:hAnsi="Times New Roman" w:cs="Times New Roman"/>
                <w:sz w:val="28"/>
                <w:szCs w:val="28"/>
                <w:bdr w:val="none" w:sz="0" w:space="0" w:color="auto" w:frame="1"/>
                <w:lang w:eastAsia="ru-RU"/>
              </w:rPr>
              <w:t xml:space="preserve"> правил </w:t>
            </w:r>
            <w:proofErr w:type="spellStart"/>
            <w:r w:rsidRPr="00BE3221">
              <w:rPr>
                <w:rFonts w:ascii="Times New Roman" w:eastAsia="Times New Roman" w:hAnsi="Times New Roman" w:cs="Times New Roman"/>
                <w:sz w:val="28"/>
                <w:szCs w:val="28"/>
                <w:bdr w:val="none" w:sz="0" w:space="0" w:color="auto" w:frame="1"/>
                <w:lang w:eastAsia="ru-RU"/>
              </w:rPr>
              <w:t>роботи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групи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B0E6BB2"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3466C19"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3 год</w:t>
            </w:r>
          </w:p>
        </w:tc>
      </w:tr>
      <w:tr w:rsidR="004A61A3" w:rsidRPr="004A61A3" w14:paraId="3752CF70"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397DE28A"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2</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D6890F7"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Установлення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індивідуальних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цілей</w:t>
            </w:r>
            <w:proofErr w:type="spellEnd"/>
            <w:r w:rsidRPr="00BE3221">
              <w:rPr>
                <w:rFonts w:ascii="Times New Roman" w:eastAsia="Times New Roman" w:hAnsi="Times New Roman" w:cs="Times New Roman"/>
                <w:sz w:val="28"/>
                <w:szCs w:val="28"/>
                <w:bdr w:val="none" w:sz="0" w:space="0" w:color="auto" w:frame="1"/>
                <w:lang w:eastAsia="ru-RU"/>
              </w:rPr>
              <w:t xml:space="preserve"> та </w:t>
            </w:r>
            <w:proofErr w:type="spellStart"/>
            <w:r w:rsidRPr="00BE3221">
              <w:rPr>
                <w:rFonts w:ascii="Times New Roman" w:eastAsia="Times New Roman" w:hAnsi="Times New Roman" w:cs="Times New Roman"/>
                <w:sz w:val="28"/>
                <w:szCs w:val="28"/>
                <w:bdr w:val="none" w:sz="0" w:space="0" w:color="auto" w:frame="1"/>
                <w:lang w:eastAsia="ru-RU"/>
              </w:rPr>
              <w:t>побудова</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перспективних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планів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щодо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подолання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агресивної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поведінки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F8E1C7D"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9E7A933"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3 год</w:t>
            </w:r>
          </w:p>
        </w:tc>
      </w:tr>
      <w:tr w:rsidR="004A61A3" w:rsidRPr="004A61A3" w14:paraId="0FFA5FCF"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EECC138"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3</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BBD70C3"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Механізми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формування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агресивної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lastRenderedPageBreak/>
              <w:t>поведінки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які</w:t>
            </w:r>
            <w:proofErr w:type="spellEnd"/>
            <w:r w:rsidRPr="00BE3221">
              <w:rPr>
                <w:rFonts w:ascii="Times New Roman" w:eastAsia="Times New Roman" w:hAnsi="Times New Roman" w:cs="Times New Roman"/>
                <w:sz w:val="28"/>
                <w:szCs w:val="28"/>
                <w:bdr w:val="none" w:sz="0" w:space="0" w:color="auto" w:frame="1"/>
                <w:lang w:eastAsia="ru-RU"/>
              </w:rPr>
              <w:t xml:space="preserve"> вони, як </w:t>
            </w:r>
            <w:proofErr w:type="spellStart"/>
            <w:r w:rsidRPr="00BE3221">
              <w:rPr>
                <w:rFonts w:ascii="Times New Roman" w:eastAsia="Times New Roman" w:hAnsi="Times New Roman" w:cs="Times New Roman"/>
                <w:sz w:val="28"/>
                <w:szCs w:val="28"/>
                <w:bdr w:val="none" w:sz="0" w:space="0" w:color="auto" w:frame="1"/>
                <w:lang w:eastAsia="ru-RU"/>
              </w:rPr>
              <w:t>їх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розпізнати</w:t>
            </w:r>
            <w:proofErr w:type="spellEnd"/>
            <w:r w:rsidRPr="00BE3221">
              <w:rPr>
                <w:rFonts w:ascii="Times New Roman" w:eastAsia="Times New Roman" w:hAnsi="Times New Roman" w:cs="Times New Roman"/>
                <w:sz w:val="28"/>
                <w:szCs w:val="28"/>
                <w:bdr w:val="none" w:sz="0" w:space="0" w:color="auto" w:frame="1"/>
                <w:lang w:eastAsia="ru-RU"/>
              </w:rPr>
              <w:t xml:space="preserve"> та </w:t>
            </w:r>
            <w:proofErr w:type="spellStart"/>
            <w:r w:rsidRPr="00BE3221">
              <w:rPr>
                <w:rFonts w:ascii="Times New Roman" w:eastAsia="Times New Roman" w:hAnsi="Times New Roman" w:cs="Times New Roman"/>
                <w:sz w:val="28"/>
                <w:szCs w:val="28"/>
                <w:bdr w:val="none" w:sz="0" w:space="0" w:color="auto" w:frame="1"/>
                <w:lang w:eastAsia="ru-RU"/>
              </w:rPr>
              <w:t>зупинити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D9BC694"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lastRenderedPageBreak/>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C1DD829"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3 год</w:t>
            </w:r>
          </w:p>
        </w:tc>
      </w:tr>
      <w:tr w:rsidR="004A61A3" w:rsidRPr="004A61A3" w14:paraId="7CF9F7AD"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33A438C"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lastRenderedPageBreak/>
              <w:t>Тема 4</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D3DFFF1"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Сутність</w:t>
            </w:r>
            <w:proofErr w:type="spellEnd"/>
            <w:r w:rsidRPr="00BE3221">
              <w:rPr>
                <w:rFonts w:ascii="Times New Roman" w:eastAsia="Times New Roman" w:hAnsi="Times New Roman" w:cs="Times New Roman"/>
                <w:sz w:val="28"/>
                <w:szCs w:val="28"/>
                <w:bdr w:val="none" w:sz="0" w:space="0" w:color="auto" w:frame="1"/>
                <w:lang w:eastAsia="ru-RU"/>
              </w:rPr>
              <w:t xml:space="preserve"> понять «</w:t>
            </w:r>
            <w:proofErr w:type="spellStart"/>
            <w:r w:rsidRPr="00BE3221">
              <w:rPr>
                <w:rFonts w:ascii="Times New Roman" w:eastAsia="Times New Roman" w:hAnsi="Times New Roman" w:cs="Times New Roman"/>
                <w:sz w:val="28"/>
                <w:szCs w:val="28"/>
                <w:bdr w:val="none" w:sz="0" w:space="0" w:color="auto" w:frame="1"/>
                <w:lang w:eastAsia="ru-RU"/>
              </w:rPr>
              <w:t>насильство</w:t>
            </w:r>
            <w:proofErr w:type="spellEnd"/>
            <w:r w:rsidRPr="00BE3221">
              <w:rPr>
                <w:rFonts w:ascii="Times New Roman" w:eastAsia="Times New Roman" w:hAnsi="Times New Roman" w:cs="Times New Roman"/>
                <w:sz w:val="28"/>
                <w:szCs w:val="28"/>
                <w:bdr w:val="none" w:sz="0" w:space="0" w:color="auto" w:frame="1"/>
                <w:lang w:eastAsia="ru-RU"/>
              </w:rPr>
              <w:t>», «</w:t>
            </w:r>
            <w:proofErr w:type="spellStart"/>
            <w:r w:rsidRPr="00BE3221">
              <w:rPr>
                <w:rFonts w:ascii="Times New Roman" w:eastAsia="Times New Roman" w:hAnsi="Times New Roman" w:cs="Times New Roman"/>
                <w:sz w:val="28"/>
                <w:szCs w:val="28"/>
                <w:bdr w:val="none" w:sz="0" w:space="0" w:color="auto" w:frame="1"/>
                <w:lang w:eastAsia="ru-RU"/>
              </w:rPr>
              <w:t>насильство</w:t>
            </w:r>
            <w:proofErr w:type="spellEnd"/>
            <w:r w:rsidRPr="00BE3221">
              <w:rPr>
                <w:rFonts w:ascii="Times New Roman" w:eastAsia="Times New Roman" w:hAnsi="Times New Roman" w:cs="Times New Roman"/>
                <w:sz w:val="28"/>
                <w:szCs w:val="28"/>
                <w:bdr w:val="none" w:sz="0" w:space="0" w:color="auto" w:frame="1"/>
                <w:lang w:eastAsia="ru-RU"/>
              </w:rPr>
              <w:t xml:space="preserve"> за </w:t>
            </w:r>
            <w:proofErr w:type="spellStart"/>
            <w:r w:rsidRPr="00BE3221">
              <w:rPr>
                <w:rFonts w:ascii="Times New Roman" w:eastAsia="Times New Roman" w:hAnsi="Times New Roman" w:cs="Times New Roman"/>
                <w:sz w:val="28"/>
                <w:szCs w:val="28"/>
                <w:bdr w:val="none" w:sz="0" w:space="0" w:color="auto" w:frame="1"/>
                <w:lang w:eastAsia="ru-RU"/>
              </w:rPr>
              <w:t>ознакою</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статі</w:t>
            </w:r>
            <w:proofErr w:type="spellEnd"/>
            <w:r w:rsidRPr="00BE3221">
              <w:rPr>
                <w:rFonts w:ascii="Times New Roman" w:eastAsia="Times New Roman" w:hAnsi="Times New Roman" w:cs="Times New Roman"/>
                <w:sz w:val="28"/>
                <w:szCs w:val="28"/>
                <w:bdr w:val="none" w:sz="0" w:space="0" w:color="auto" w:frame="1"/>
                <w:lang w:eastAsia="ru-RU"/>
              </w:rPr>
              <w:t>» та «</w:t>
            </w:r>
            <w:proofErr w:type="spellStart"/>
            <w:r w:rsidRPr="00BE3221">
              <w:rPr>
                <w:rFonts w:ascii="Times New Roman" w:eastAsia="Times New Roman" w:hAnsi="Times New Roman" w:cs="Times New Roman"/>
                <w:sz w:val="28"/>
                <w:szCs w:val="28"/>
                <w:bdr w:val="none" w:sz="0" w:space="0" w:color="auto" w:frame="1"/>
                <w:lang w:eastAsia="ru-RU"/>
              </w:rPr>
              <w:t>домашнє</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насильство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Види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насильства</w:t>
            </w:r>
            <w:proofErr w:type="spellEnd"/>
            <w:r w:rsidRPr="00BE3221">
              <w:rPr>
                <w:rFonts w:ascii="Times New Roman" w:eastAsia="Times New Roman" w:hAnsi="Times New Roman" w:cs="Times New Roman"/>
                <w:sz w:val="28"/>
                <w:szCs w:val="28"/>
                <w:bdr w:val="none" w:sz="0" w:space="0" w:color="auto" w:frame="1"/>
                <w:lang w:eastAsia="ru-RU"/>
              </w:rPr>
              <w:t xml:space="preserve"> та </w:t>
            </w:r>
            <w:proofErr w:type="spellStart"/>
            <w:r w:rsidRPr="00BE3221">
              <w:rPr>
                <w:rFonts w:ascii="Times New Roman" w:eastAsia="Times New Roman" w:hAnsi="Times New Roman" w:cs="Times New Roman"/>
                <w:sz w:val="28"/>
                <w:szCs w:val="28"/>
                <w:bdr w:val="none" w:sz="0" w:space="0" w:color="auto" w:frame="1"/>
                <w:lang w:eastAsia="ru-RU"/>
              </w:rPr>
              <w:t>дії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які</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слід</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вважати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насильством</w:t>
            </w:r>
            <w:proofErr w:type="spellEnd"/>
            <w:r w:rsidRPr="00BE3221">
              <w:rPr>
                <w:rFonts w:ascii="Times New Roman" w:eastAsia="Times New Roman" w:hAnsi="Times New Roman" w:cs="Times New Roman"/>
                <w:sz w:val="28"/>
                <w:szCs w:val="28"/>
                <w:bdr w:val="none" w:sz="0" w:space="0" w:color="auto" w:frame="1"/>
                <w:lang w:eastAsia="ru-RU"/>
              </w:rPr>
              <w:t xml:space="preserve">. Цикл </w:t>
            </w:r>
            <w:proofErr w:type="spellStart"/>
            <w:r w:rsidRPr="00BE3221">
              <w:rPr>
                <w:rFonts w:ascii="Times New Roman" w:eastAsia="Times New Roman" w:hAnsi="Times New Roman" w:cs="Times New Roman"/>
                <w:sz w:val="28"/>
                <w:szCs w:val="28"/>
                <w:bdr w:val="none" w:sz="0" w:space="0" w:color="auto" w:frame="1"/>
                <w:lang w:eastAsia="ru-RU"/>
              </w:rPr>
              <w:t>насильства</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Наслідки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насильства</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E908F3B"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AD37345"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3 год</w:t>
            </w:r>
          </w:p>
        </w:tc>
      </w:tr>
      <w:tr w:rsidR="004A61A3" w:rsidRPr="004A61A3" w14:paraId="349E5E45"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C9FB158"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5</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5633C6F" w14:textId="2E53F1CC"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Відпрацювання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навичок</w:t>
            </w:r>
            <w:proofErr w:type="spellEnd"/>
            <w:r w:rsidRPr="00BE3221">
              <w:rPr>
                <w:rFonts w:ascii="Times New Roman" w:eastAsia="Times New Roman" w:hAnsi="Times New Roman" w:cs="Times New Roman"/>
                <w:sz w:val="28"/>
                <w:szCs w:val="28"/>
                <w:bdr w:val="none" w:sz="0" w:space="0" w:color="auto" w:frame="1"/>
                <w:lang w:eastAsia="ru-RU"/>
              </w:rPr>
              <w:t xml:space="preserve"> контролю </w:t>
            </w:r>
            <w:proofErr w:type="spellStart"/>
            <w:r w:rsidRPr="00BE3221">
              <w:rPr>
                <w:rFonts w:ascii="Times New Roman" w:eastAsia="Times New Roman" w:hAnsi="Times New Roman" w:cs="Times New Roman"/>
                <w:sz w:val="28"/>
                <w:szCs w:val="28"/>
                <w:bdr w:val="none" w:sz="0" w:space="0" w:color="auto" w:frame="1"/>
                <w:lang w:eastAsia="ru-RU"/>
              </w:rPr>
              <w:t>гніву</w:t>
            </w:r>
            <w:proofErr w:type="spellEnd"/>
            <w:r w:rsidRPr="00BE3221">
              <w:rPr>
                <w:rFonts w:ascii="Times New Roman" w:eastAsia="Times New Roman" w:hAnsi="Times New Roman" w:cs="Times New Roman"/>
                <w:sz w:val="28"/>
                <w:szCs w:val="28"/>
                <w:bdr w:val="none" w:sz="0" w:space="0" w:color="auto" w:frame="1"/>
                <w:lang w:eastAsia="ru-RU"/>
              </w:rPr>
              <w:t xml:space="preserve"> та </w:t>
            </w:r>
            <w:proofErr w:type="spellStart"/>
            <w:r w:rsidRPr="00BE3221">
              <w:rPr>
                <w:rFonts w:ascii="Times New Roman" w:eastAsia="Times New Roman" w:hAnsi="Times New Roman" w:cs="Times New Roman"/>
                <w:sz w:val="28"/>
                <w:szCs w:val="28"/>
                <w:bdr w:val="none" w:sz="0" w:space="0" w:color="auto" w:frame="1"/>
                <w:lang w:eastAsia="ru-RU"/>
              </w:rPr>
              <w:t>агресії</w:t>
            </w:r>
            <w:proofErr w:type="spellEnd"/>
            <w:r w:rsidRPr="00BE3221">
              <w:rPr>
                <w:rFonts w:ascii="Times New Roman" w:eastAsia="Times New Roman" w:hAnsi="Times New Roman" w:cs="Times New Roman"/>
                <w:sz w:val="28"/>
                <w:szCs w:val="28"/>
                <w:bdr w:val="none" w:sz="0" w:space="0" w:color="auto" w:frame="1"/>
                <w:lang w:eastAsia="ru-RU"/>
              </w:rPr>
              <w:t>.</w:t>
            </w:r>
            <w:r w:rsidR="00770D80">
              <w:rPr>
                <w:rFonts w:ascii="Times New Roman" w:eastAsia="Times New Roman" w:hAnsi="Times New Roman" w:cs="Times New Roman"/>
                <w:sz w:val="28"/>
                <w:szCs w:val="28"/>
                <w:bdr w:val="none" w:sz="0" w:space="0" w:color="auto" w:frame="1"/>
                <w:lang w:val="uk-UA"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Формування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навичок</w:t>
            </w:r>
            <w:proofErr w:type="spellEnd"/>
            <w:r w:rsidRPr="00BE3221">
              <w:rPr>
                <w:rFonts w:ascii="Times New Roman" w:eastAsia="Times New Roman" w:hAnsi="Times New Roman" w:cs="Times New Roman"/>
                <w:sz w:val="28"/>
                <w:szCs w:val="28"/>
                <w:bdr w:val="none" w:sz="0" w:space="0" w:color="auto" w:frame="1"/>
                <w:lang w:eastAsia="ru-RU"/>
              </w:rPr>
              <w:t xml:space="preserve"> самоконтролю </w:t>
            </w:r>
            <w:proofErr w:type="spellStart"/>
            <w:r w:rsidRPr="00BE3221">
              <w:rPr>
                <w:rFonts w:ascii="Times New Roman" w:eastAsia="Times New Roman" w:hAnsi="Times New Roman" w:cs="Times New Roman"/>
                <w:sz w:val="28"/>
                <w:szCs w:val="28"/>
                <w:bdr w:val="none" w:sz="0" w:space="0" w:color="auto" w:frame="1"/>
                <w:lang w:eastAsia="ru-RU"/>
              </w:rPr>
              <w:t>агресивних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патернів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поведінки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Планування</w:t>
            </w:r>
            <w:proofErr w:type="spellEnd"/>
            <w:r w:rsidRPr="00BE3221">
              <w:rPr>
                <w:rFonts w:ascii="Times New Roman" w:eastAsia="Times New Roman" w:hAnsi="Times New Roman" w:cs="Times New Roman"/>
                <w:sz w:val="28"/>
                <w:szCs w:val="28"/>
                <w:bdr w:val="none" w:sz="0" w:space="0" w:color="auto" w:frame="1"/>
                <w:lang w:eastAsia="ru-RU"/>
              </w:rPr>
              <w:t xml:space="preserve"> та </w:t>
            </w:r>
            <w:proofErr w:type="spellStart"/>
            <w:r w:rsidRPr="00BE3221">
              <w:rPr>
                <w:rFonts w:ascii="Times New Roman" w:eastAsia="Times New Roman" w:hAnsi="Times New Roman" w:cs="Times New Roman"/>
                <w:sz w:val="28"/>
                <w:szCs w:val="28"/>
                <w:bdr w:val="none" w:sz="0" w:space="0" w:color="auto" w:frame="1"/>
                <w:lang w:eastAsia="ru-RU"/>
              </w:rPr>
              <w:t>реалізація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поведінкових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патернів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адаптивних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переконань</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B124265"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689EEE3"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3 год</w:t>
            </w:r>
          </w:p>
        </w:tc>
      </w:tr>
      <w:tr w:rsidR="004A61A3" w:rsidRPr="004A61A3" w14:paraId="11FE0BC6"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3A9354CF"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6</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1295793"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Ефективна</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комунікація</w:t>
            </w:r>
            <w:proofErr w:type="spellEnd"/>
            <w:r w:rsidRPr="00BE3221">
              <w:rPr>
                <w:rFonts w:ascii="Times New Roman" w:eastAsia="Times New Roman" w:hAnsi="Times New Roman" w:cs="Times New Roman"/>
                <w:sz w:val="28"/>
                <w:szCs w:val="28"/>
                <w:bdr w:val="none" w:sz="0" w:space="0" w:color="auto" w:frame="1"/>
                <w:lang w:eastAsia="ru-RU"/>
              </w:rPr>
              <w:t xml:space="preserve"> (два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A117C17"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BD26874"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6 год</w:t>
            </w:r>
          </w:p>
        </w:tc>
      </w:tr>
      <w:tr w:rsidR="004A61A3" w:rsidRPr="004A61A3" w14:paraId="699726A5"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A167867"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7</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B160094"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Формування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цілей</w:t>
            </w:r>
            <w:proofErr w:type="spellEnd"/>
            <w:r w:rsidRPr="00BE3221">
              <w:rPr>
                <w:rFonts w:ascii="Times New Roman" w:eastAsia="Times New Roman" w:hAnsi="Times New Roman" w:cs="Times New Roman"/>
                <w:sz w:val="28"/>
                <w:szCs w:val="28"/>
                <w:bdr w:val="none" w:sz="0" w:space="0" w:color="auto" w:frame="1"/>
                <w:lang w:eastAsia="ru-RU"/>
              </w:rPr>
              <w:t xml:space="preserve"> і </w:t>
            </w:r>
            <w:proofErr w:type="spellStart"/>
            <w:r w:rsidRPr="00BE3221">
              <w:rPr>
                <w:rFonts w:ascii="Times New Roman" w:eastAsia="Times New Roman" w:hAnsi="Times New Roman" w:cs="Times New Roman"/>
                <w:sz w:val="28"/>
                <w:szCs w:val="28"/>
                <w:bdr w:val="none" w:sz="0" w:space="0" w:color="auto" w:frame="1"/>
                <w:lang w:eastAsia="ru-RU"/>
              </w:rPr>
              <w:t>перспективних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життєвих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планів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Консультаційні</w:t>
            </w:r>
            <w:proofErr w:type="spellEnd"/>
            <w:r w:rsidRPr="00BE3221">
              <w:rPr>
                <w:rFonts w:ascii="Times New Roman" w:eastAsia="Times New Roman" w:hAnsi="Times New Roman" w:cs="Times New Roman"/>
                <w:sz w:val="28"/>
                <w:szCs w:val="28"/>
                <w:bdr w:val="none" w:sz="0" w:space="0" w:color="auto" w:frame="1"/>
                <w:lang w:eastAsia="ru-RU"/>
              </w:rPr>
              <w:t xml:space="preserve"> заходи </w:t>
            </w:r>
            <w:proofErr w:type="spellStart"/>
            <w:r w:rsidRPr="00BE3221">
              <w:rPr>
                <w:rFonts w:ascii="Times New Roman" w:eastAsia="Times New Roman" w:hAnsi="Times New Roman" w:cs="Times New Roman"/>
                <w:sz w:val="28"/>
                <w:szCs w:val="28"/>
                <w:bdr w:val="none" w:sz="0" w:space="0" w:color="auto" w:frame="1"/>
                <w:lang w:eastAsia="ru-RU"/>
              </w:rPr>
              <w:t>щодо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підвищення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мотиваційного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потенціалу</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620FC98"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A8709FE"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3 год</w:t>
            </w:r>
          </w:p>
        </w:tc>
      </w:tr>
      <w:tr w:rsidR="004A61A3" w:rsidRPr="004A61A3" w14:paraId="127E566D"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6B26BD2"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8</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5DF35FF"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Підведення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підсумків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участі</w:t>
            </w:r>
            <w:proofErr w:type="spellEnd"/>
            <w:r w:rsidRPr="00BE3221">
              <w:rPr>
                <w:rFonts w:ascii="Times New Roman" w:eastAsia="Times New Roman" w:hAnsi="Times New Roman" w:cs="Times New Roman"/>
                <w:sz w:val="28"/>
                <w:szCs w:val="28"/>
                <w:bdr w:val="none" w:sz="0" w:space="0" w:color="auto" w:frame="1"/>
                <w:lang w:eastAsia="ru-RU"/>
              </w:rPr>
              <w:t xml:space="preserve"> у </w:t>
            </w:r>
            <w:proofErr w:type="spellStart"/>
            <w:r w:rsidRPr="00BE3221">
              <w:rPr>
                <w:rFonts w:ascii="Times New Roman" w:eastAsia="Times New Roman" w:hAnsi="Times New Roman" w:cs="Times New Roman"/>
                <w:sz w:val="28"/>
                <w:szCs w:val="28"/>
                <w:bdr w:val="none" w:sz="0" w:space="0" w:color="auto" w:frame="1"/>
                <w:lang w:eastAsia="ru-RU"/>
              </w:rPr>
              <w:t>Програмі</w:t>
            </w:r>
            <w:proofErr w:type="spellEnd"/>
            <w:r w:rsidRPr="00BE3221">
              <w:rPr>
                <w:rFonts w:ascii="Times New Roman" w:eastAsia="Times New Roman" w:hAnsi="Times New Roman" w:cs="Times New Roman"/>
                <w:sz w:val="28"/>
                <w:szCs w:val="28"/>
                <w:bdr w:val="none" w:sz="0" w:space="0" w:color="auto" w:frame="1"/>
                <w:lang w:eastAsia="ru-RU"/>
              </w:rPr>
              <w:t xml:space="preserve"> для </w:t>
            </w:r>
            <w:proofErr w:type="spellStart"/>
            <w:r w:rsidRPr="00BE3221">
              <w:rPr>
                <w:rFonts w:ascii="Times New Roman" w:eastAsia="Times New Roman" w:hAnsi="Times New Roman" w:cs="Times New Roman"/>
                <w:sz w:val="28"/>
                <w:szCs w:val="28"/>
                <w:bdr w:val="none" w:sz="0" w:space="0" w:color="auto" w:frame="1"/>
                <w:lang w:eastAsia="ru-RU"/>
              </w:rPr>
              <w:t>кривдників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Опитування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або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тестування</w:t>
            </w:r>
            <w:proofErr w:type="spellEnd"/>
            <w:r w:rsidRPr="00BE3221">
              <w:rPr>
                <w:rFonts w:ascii="Times New Roman" w:eastAsia="Times New Roman" w:hAnsi="Times New Roman" w:cs="Times New Roman"/>
                <w:sz w:val="28"/>
                <w:szCs w:val="28"/>
                <w:bdr w:val="none" w:sz="0" w:space="0" w:color="auto" w:frame="1"/>
                <w:lang w:eastAsia="ru-RU"/>
              </w:rPr>
              <w:t xml:space="preserve"> з метою </w:t>
            </w:r>
            <w:proofErr w:type="spellStart"/>
            <w:r w:rsidRPr="00BE3221">
              <w:rPr>
                <w:rFonts w:ascii="Times New Roman" w:eastAsia="Times New Roman" w:hAnsi="Times New Roman" w:cs="Times New Roman"/>
                <w:sz w:val="28"/>
                <w:szCs w:val="28"/>
                <w:bdr w:val="none" w:sz="0" w:space="0" w:color="auto" w:frame="1"/>
                <w:lang w:eastAsia="ru-RU"/>
              </w:rPr>
              <w:t>оцінювання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знань</w:t>
            </w:r>
            <w:proofErr w:type="spellEnd"/>
            <w:r w:rsidRPr="00BE3221">
              <w:rPr>
                <w:rFonts w:ascii="Times New Roman" w:eastAsia="Times New Roman" w:hAnsi="Times New Roman" w:cs="Times New Roman"/>
                <w:sz w:val="28"/>
                <w:szCs w:val="28"/>
                <w:bdr w:val="none" w:sz="0" w:space="0" w:color="auto" w:frame="1"/>
                <w:lang w:eastAsia="ru-RU"/>
              </w:rPr>
              <w:t xml:space="preserve"> та </w:t>
            </w:r>
            <w:proofErr w:type="spellStart"/>
            <w:r w:rsidRPr="00BE3221">
              <w:rPr>
                <w:rFonts w:ascii="Times New Roman" w:eastAsia="Times New Roman" w:hAnsi="Times New Roman" w:cs="Times New Roman"/>
                <w:sz w:val="28"/>
                <w:szCs w:val="28"/>
                <w:bdr w:val="none" w:sz="0" w:space="0" w:color="auto" w:frame="1"/>
                <w:lang w:eastAsia="ru-RU"/>
              </w:rPr>
              <w:t>навичок</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F276841"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5D75FAD"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3 год</w:t>
            </w:r>
          </w:p>
        </w:tc>
      </w:tr>
      <w:tr w:rsidR="004A61A3" w:rsidRPr="004A61A3" w14:paraId="13EBDB0A"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3C660A1"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Блок 5</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C75A979"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b/>
                <w:bCs/>
                <w:sz w:val="28"/>
                <w:szCs w:val="28"/>
                <w:bdr w:val="none" w:sz="0" w:space="0" w:color="auto" w:frame="1"/>
                <w:lang w:eastAsia="ru-RU"/>
              </w:rPr>
              <w:t>Вторинна</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діагностика</w:t>
            </w:r>
            <w:proofErr w:type="spellEnd"/>
            <w:r w:rsidRPr="00BE3221">
              <w:rPr>
                <w:rFonts w:ascii="Times New Roman" w:eastAsia="Times New Roman" w:hAnsi="Times New Roman" w:cs="Times New Roman"/>
                <w:b/>
                <w:bCs/>
                <w:sz w:val="28"/>
                <w:szCs w:val="28"/>
                <w:bdr w:val="none" w:sz="0" w:space="0" w:color="auto" w:frame="1"/>
                <w:lang w:eastAsia="ru-RU"/>
              </w:rPr>
              <w:t xml:space="preserve"> за результатами </w:t>
            </w:r>
            <w:proofErr w:type="spellStart"/>
            <w:r w:rsidRPr="00BE3221">
              <w:rPr>
                <w:rFonts w:ascii="Times New Roman" w:eastAsia="Times New Roman" w:hAnsi="Times New Roman" w:cs="Times New Roman"/>
                <w:b/>
                <w:bCs/>
                <w:sz w:val="28"/>
                <w:szCs w:val="28"/>
                <w:bdr w:val="none" w:sz="0" w:space="0" w:color="auto" w:frame="1"/>
                <w:lang w:eastAsia="ru-RU"/>
              </w:rPr>
              <w:t>проходження</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Програми</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Складання</w:t>
            </w:r>
            <w:proofErr w:type="spellEnd"/>
            <w:r w:rsidRPr="00BE3221">
              <w:rPr>
                <w:rFonts w:ascii="Times New Roman" w:eastAsia="Times New Roman" w:hAnsi="Times New Roman" w:cs="Times New Roman"/>
                <w:b/>
                <w:bCs/>
                <w:sz w:val="28"/>
                <w:szCs w:val="28"/>
                <w:bdr w:val="none" w:sz="0" w:space="0" w:color="auto" w:frame="1"/>
                <w:lang w:eastAsia="ru-RU"/>
              </w:rPr>
              <w:t xml:space="preserve"> плану </w:t>
            </w:r>
            <w:proofErr w:type="spellStart"/>
            <w:r w:rsidRPr="00BE3221">
              <w:rPr>
                <w:rFonts w:ascii="Times New Roman" w:eastAsia="Times New Roman" w:hAnsi="Times New Roman" w:cs="Times New Roman"/>
                <w:b/>
                <w:bCs/>
                <w:sz w:val="28"/>
                <w:szCs w:val="28"/>
                <w:bdr w:val="none" w:sz="0" w:space="0" w:color="auto" w:frame="1"/>
                <w:lang w:eastAsia="ru-RU"/>
              </w:rPr>
              <w:t>запобігання</w:t>
            </w:r>
            <w:proofErr w:type="spellEnd"/>
            <w:r w:rsidRPr="00BE3221">
              <w:rPr>
                <w:rFonts w:ascii="Times New Roman" w:eastAsia="Times New Roman" w:hAnsi="Times New Roman" w:cs="Times New Roman"/>
                <w:b/>
                <w:bCs/>
                <w:sz w:val="28"/>
                <w:szCs w:val="28"/>
                <w:bdr w:val="none" w:sz="0" w:space="0" w:color="auto" w:frame="1"/>
                <w:lang w:eastAsia="ru-RU"/>
              </w:rPr>
              <w:t xml:space="preserve"> рецидиву </w:t>
            </w:r>
            <w:proofErr w:type="spellStart"/>
            <w:r w:rsidRPr="00BE3221">
              <w:rPr>
                <w:rFonts w:ascii="Times New Roman" w:eastAsia="Times New Roman" w:hAnsi="Times New Roman" w:cs="Times New Roman"/>
                <w:b/>
                <w:bCs/>
                <w:sz w:val="28"/>
                <w:szCs w:val="28"/>
                <w:bdr w:val="none" w:sz="0" w:space="0" w:color="auto" w:frame="1"/>
                <w:lang w:eastAsia="ru-RU"/>
              </w:rPr>
              <w:t>насильницької</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поведінки</w:t>
            </w:r>
            <w:proofErr w:type="spellEnd"/>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8F36E83"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DE34C1C"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6AFAAF11"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A3ED4B1"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b/>
                <w:bCs/>
                <w:sz w:val="28"/>
                <w:szCs w:val="28"/>
                <w:bdr w:val="none" w:sz="0" w:space="0" w:color="auto" w:frame="1"/>
                <w:lang w:eastAsia="ru-RU"/>
              </w:rPr>
              <w:t>Підсумок</w:t>
            </w:r>
            <w:proofErr w:type="spellEnd"/>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7725DC6"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98435BE"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29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00E986F"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27 год</w:t>
            </w:r>
          </w:p>
        </w:tc>
      </w:tr>
    </w:tbl>
    <w:p w14:paraId="2E1B09BA" w14:textId="40727D1C" w:rsidR="004A61A3" w:rsidRDefault="004A61A3"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r w:rsidRPr="004A61A3">
        <w:rPr>
          <w:rFonts w:ascii="Arial" w:eastAsia="Times New Roman" w:hAnsi="Arial" w:cs="Arial"/>
          <w:color w:val="333333"/>
          <w:sz w:val="21"/>
          <w:szCs w:val="21"/>
          <w:lang w:eastAsia="ru-RU"/>
        </w:rPr>
        <w:t> </w:t>
      </w:r>
    </w:p>
    <w:p w14:paraId="0336613C" w14:textId="583CE7E7" w:rsidR="00770D80" w:rsidRDefault="00770D80"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p>
    <w:p w14:paraId="33997019" w14:textId="206E3E22" w:rsidR="00770D80" w:rsidRDefault="00770D80"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p>
    <w:p w14:paraId="40526A08" w14:textId="34BA79EB" w:rsidR="00770D80" w:rsidRDefault="00770D80"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p>
    <w:p w14:paraId="70E3EB02" w14:textId="72BBA63B" w:rsidR="00770D80" w:rsidRDefault="00770D80"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p>
    <w:p w14:paraId="23E5250A" w14:textId="28CAB0FF" w:rsidR="00770D80" w:rsidRDefault="00770D80"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p>
    <w:p w14:paraId="02F5019B" w14:textId="0C4B380E" w:rsidR="00770D80" w:rsidRDefault="00770D80"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p>
    <w:p w14:paraId="3CB23307" w14:textId="1B5C5805" w:rsidR="00770D80" w:rsidRDefault="00770D80"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p>
    <w:p w14:paraId="40A9831F" w14:textId="421804CB" w:rsidR="00770D80" w:rsidRDefault="00770D80"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p>
    <w:p w14:paraId="2E7CB2FE" w14:textId="00EB8C8D" w:rsidR="00770D80" w:rsidRDefault="00770D80"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p>
    <w:p w14:paraId="677B9B44" w14:textId="0C0079B1" w:rsidR="00770D80" w:rsidRDefault="00770D80"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p>
    <w:p w14:paraId="09492F28" w14:textId="77777777" w:rsidR="00770D80" w:rsidRPr="004A61A3" w:rsidRDefault="00770D80"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p>
    <w:p w14:paraId="5E50E36F" w14:textId="77777777" w:rsidR="004A61A3" w:rsidRPr="004A61A3" w:rsidRDefault="004A61A3" w:rsidP="00770D80">
      <w:pPr>
        <w:shd w:val="clear" w:color="auto" w:fill="FFFFFF"/>
        <w:spacing w:after="0" w:line="240" w:lineRule="auto"/>
        <w:ind w:right="141" w:firstLine="709"/>
        <w:jc w:val="right"/>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lastRenderedPageBreak/>
        <w:t>Додаток 2</w:t>
      </w:r>
    </w:p>
    <w:p w14:paraId="49CEAEB2" w14:textId="77777777" w:rsidR="00770D80" w:rsidRPr="004A61A3" w:rsidRDefault="00770D80" w:rsidP="00770D80">
      <w:pPr>
        <w:shd w:val="clear" w:color="auto" w:fill="FFFFFF"/>
        <w:spacing w:after="0" w:line="240" w:lineRule="auto"/>
        <w:ind w:right="141" w:firstLine="709"/>
        <w:contextualSpacing/>
        <w:jc w:val="right"/>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 xml:space="preserve">до рішення </w:t>
      </w:r>
      <w:r>
        <w:rPr>
          <w:rFonts w:ascii="Times New Roman" w:eastAsia="Times New Roman" w:hAnsi="Times New Roman" w:cs="Times New Roman"/>
          <w:color w:val="333333"/>
          <w:sz w:val="28"/>
          <w:szCs w:val="28"/>
          <w:bdr w:val="none" w:sz="0" w:space="0" w:color="auto" w:frame="1"/>
          <w:lang w:val="uk-UA" w:eastAsia="ru-RU"/>
        </w:rPr>
        <w:t>селищн</w:t>
      </w:r>
      <w:r w:rsidRPr="004A61A3">
        <w:rPr>
          <w:rFonts w:ascii="Times New Roman" w:eastAsia="Times New Roman" w:hAnsi="Times New Roman" w:cs="Times New Roman"/>
          <w:color w:val="333333"/>
          <w:sz w:val="28"/>
          <w:szCs w:val="28"/>
          <w:bdr w:val="none" w:sz="0" w:space="0" w:color="auto" w:frame="1"/>
          <w:lang w:val="uk-UA" w:eastAsia="ru-RU"/>
        </w:rPr>
        <w:t>ої ради</w:t>
      </w:r>
    </w:p>
    <w:p w14:paraId="3E416495" w14:textId="6385C029" w:rsidR="004A61A3" w:rsidRPr="004A61A3" w:rsidRDefault="00770D80" w:rsidP="00770D80">
      <w:pPr>
        <w:shd w:val="clear" w:color="auto" w:fill="FFFFFF"/>
        <w:spacing w:before="225" w:after="225" w:line="240" w:lineRule="auto"/>
        <w:ind w:right="141" w:firstLine="709"/>
        <w:contextualSpacing/>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Pr="004A61A3">
        <w:rPr>
          <w:rFonts w:ascii="Times New Roman" w:eastAsia="Times New Roman" w:hAnsi="Times New Roman" w:cs="Times New Roman"/>
          <w:color w:val="333333"/>
          <w:sz w:val="28"/>
          <w:szCs w:val="28"/>
          <w:bdr w:val="none" w:sz="0" w:space="0" w:color="auto" w:frame="1"/>
          <w:lang w:val="uk-UA" w:eastAsia="ru-RU"/>
        </w:rPr>
        <w:t xml:space="preserve">від </w:t>
      </w:r>
      <w:r>
        <w:rPr>
          <w:rFonts w:ascii="Times New Roman" w:eastAsia="Times New Roman" w:hAnsi="Times New Roman" w:cs="Times New Roman"/>
          <w:color w:val="333333"/>
          <w:sz w:val="28"/>
          <w:szCs w:val="28"/>
          <w:bdr w:val="none" w:sz="0" w:space="0" w:color="auto" w:frame="1"/>
          <w:lang w:val="uk-UA" w:eastAsia="ru-RU"/>
        </w:rPr>
        <w:t xml:space="preserve">_____2024 </w:t>
      </w:r>
      <w:r w:rsidRPr="004A61A3">
        <w:rPr>
          <w:rFonts w:ascii="Times New Roman" w:eastAsia="Times New Roman" w:hAnsi="Times New Roman" w:cs="Times New Roman"/>
          <w:color w:val="333333"/>
          <w:sz w:val="28"/>
          <w:szCs w:val="28"/>
          <w:bdr w:val="none" w:sz="0" w:space="0" w:color="auto" w:frame="1"/>
          <w:lang w:val="uk-UA" w:eastAsia="ru-RU"/>
        </w:rPr>
        <w:t>року №</w:t>
      </w:r>
      <w:r>
        <w:rPr>
          <w:rFonts w:ascii="Times New Roman" w:eastAsia="Times New Roman" w:hAnsi="Times New Roman" w:cs="Times New Roman"/>
          <w:color w:val="333333"/>
          <w:sz w:val="28"/>
          <w:szCs w:val="28"/>
          <w:bdr w:val="none" w:sz="0" w:space="0" w:color="auto" w:frame="1"/>
          <w:lang w:val="uk-UA" w:eastAsia="ru-RU"/>
        </w:rPr>
        <w:t>___</w:t>
      </w:r>
    </w:p>
    <w:p w14:paraId="2519303B" w14:textId="77777777" w:rsidR="00770D80" w:rsidRDefault="00770D80" w:rsidP="00770D80">
      <w:pPr>
        <w:shd w:val="clear" w:color="auto" w:fill="FFFFFF"/>
        <w:spacing w:after="0" w:line="240" w:lineRule="auto"/>
        <w:ind w:right="141" w:firstLine="709"/>
        <w:jc w:val="center"/>
        <w:rPr>
          <w:rFonts w:ascii="Times New Roman" w:eastAsia="Times New Roman" w:hAnsi="Times New Roman" w:cs="Times New Roman"/>
          <w:color w:val="333333"/>
          <w:sz w:val="28"/>
          <w:szCs w:val="28"/>
          <w:bdr w:val="none" w:sz="0" w:space="0" w:color="auto" w:frame="1"/>
          <w:lang w:val="uk-UA" w:eastAsia="ru-RU"/>
        </w:rPr>
      </w:pPr>
    </w:p>
    <w:p w14:paraId="32307AB7" w14:textId="77777777" w:rsidR="00770D80" w:rsidRDefault="00770D80" w:rsidP="00770D80">
      <w:pPr>
        <w:shd w:val="clear" w:color="auto" w:fill="FFFFFF"/>
        <w:spacing w:after="0" w:line="240" w:lineRule="auto"/>
        <w:ind w:right="141" w:firstLine="709"/>
        <w:jc w:val="center"/>
        <w:rPr>
          <w:rFonts w:ascii="Times New Roman" w:eastAsia="Times New Roman" w:hAnsi="Times New Roman" w:cs="Times New Roman"/>
          <w:color w:val="333333"/>
          <w:sz w:val="28"/>
          <w:szCs w:val="28"/>
          <w:bdr w:val="none" w:sz="0" w:space="0" w:color="auto" w:frame="1"/>
          <w:lang w:val="uk-UA" w:eastAsia="ru-RU"/>
        </w:rPr>
      </w:pPr>
    </w:p>
    <w:p w14:paraId="6DBC81F7" w14:textId="525C18CE" w:rsidR="004A61A3" w:rsidRPr="00770D80" w:rsidRDefault="004A61A3" w:rsidP="00770D80">
      <w:pPr>
        <w:shd w:val="clear" w:color="auto" w:fill="FFFFFF"/>
        <w:spacing w:after="0" w:line="240" w:lineRule="auto"/>
        <w:ind w:right="141" w:firstLine="709"/>
        <w:jc w:val="center"/>
        <w:rPr>
          <w:rFonts w:ascii="Arial" w:eastAsia="Times New Roman" w:hAnsi="Arial" w:cs="Arial"/>
          <w:b/>
          <w:bCs/>
          <w:color w:val="333333"/>
          <w:sz w:val="21"/>
          <w:szCs w:val="21"/>
          <w:lang w:eastAsia="ru-RU"/>
        </w:rPr>
      </w:pPr>
      <w:r w:rsidRPr="00770D80">
        <w:rPr>
          <w:rFonts w:ascii="Times New Roman" w:eastAsia="Times New Roman" w:hAnsi="Times New Roman" w:cs="Times New Roman"/>
          <w:b/>
          <w:bCs/>
          <w:color w:val="333333"/>
          <w:sz w:val="28"/>
          <w:szCs w:val="28"/>
          <w:bdr w:val="none" w:sz="0" w:space="0" w:color="auto" w:frame="1"/>
          <w:lang w:val="uk-UA" w:eastAsia="ru-RU"/>
        </w:rPr>
        <w:t>СХЕМИ РОБОТИ</w:t>
      </w:r>
    </w:p>
    <w:p w14:paraId="73D2D8C3" w14:textId="77777777" w:rsidR="004A61A3" w:rsidRPr="004A61A3" w:rsidRDefault="004A61A3" w:rsidP="00770D80">
      <w:pPr>
        <w:shd w:val="clear" w:color="auto" w:fill="FFFFFF"/>
        <w:spacing w:after="0" w:line="240" w:lineRule="auto"/>
        <w:ind w:right="141" w:firstLine="709"/>
        <w:jc w:val="center"/>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з особою в межах програми для кривдників</w:t>
      </w:r>
    </w:p>
    <w:p w14:paraId="7AD2B0BD" w14:textId="77777777" w:rsidR="004A61A3" w:rsidRPr="004A61A3" w:rsidRDefault="004A61A3" w:rsidP="00770D80">
      <w:pPr>
        <w:shd w:val="clear" w:color="auto" w:fill="FFFFFF"/>
        <w:spacing w:before="225" w:after="225" w:line="240" w:lineRule="auto"/>
        <w:ind w:right="141" w:firstLine="709"/>
        <w:jc w:val="center"/>
        <w:rPr>
          <w:rFonts w:ascii="Arial" w:eastAsia="Times New Roman" w:hAnsi="Arial" w:cs="Arial"/>
          <w:color w:val="333333"/>
          <w:sz w:val="21"/>
          <w:szCs w:val="21"/>
          <w:lang w:eastAsia="ru-RU"/>
        </w:rPr>
      </w:pPr>
      <w:r w:rsidRPr="004A61A3">
        <w:rPr>
          <w:rFonts w:ascii="Arial" w:eastAsia="Times New Roman" w:hAnsi="Arial" w:cs="Arial"/>
          <w:color w:val="333333"/>
          <w:sz w:val="21"/>
          <w:szCs w:val="21"/>
          <w:lang w:eastAsia="ru-RU"/>
        </w:rPr>
        <w:t> </w:t>
      </w:r>
    </w:p>
    <w:p w14:paraId="7FD34542" w14:textId="77777777" w:rsidR="004A61A3" w:rsidRPr="004A61A3" w:rsidRDefault="004A61A3" w:rsidP="00770D80">
      <w:pPr>
        <w:shd w:val="clear" w:color="auto" w:fill="FFFFFF"/>
        <w:spacing w:after="0" w:line="240" w:lineRule="auto"/>
        <w:ind w:right="141" w:firstLine="709"/>
        <w:jc w:val="center"/>
        <w:rPr>
          <w:rFonts w:ascii="Arial" w:eastAsia="Times New Roman" w:hAnsi="Arial" w:cs="Arial"/>
          <w:color w:val="333333"/>
          <w:sz w:val="21"/>
          <w:szCs w:val="21"/>
          <w:lang w:eastAsia="ru-RU"/>
        </w:rPr>
      </w:pPr>
      <w:r>
        <w:rPr>
          <w:rFonts w:ascii="Times New Roman" w:eastAsia="Times New Roman" w:hAnsi="Times New Roman" w:cs="Times New Roman"/>
          <w:noProof/>
          <w:color w:val="333333"/>
          <w:sz w:val="28"/>
          <w:szCs w:val="28"/>
          <w:bdr w:val="none" w:sz="0" w:space="0" w:color="auto" w:frame="1"/>
          <w:lang w:eastAsia="ru-RU"/>
        </w:rPr>
        <w:drawing>
          <wp:inline distT="0" distB="0" distL="0" distR="0" wp14:anchorId="27C451D8" wp14:editId="58C3A134">
            <wp:extent cx="5766633" cy="6042660"/>
            <wp:effectExtent l="0" t="0" r="5715" b="0"/>
            <wp:docPr id="1" name="Рисунок 1" descr="https://zakon.rada.gov.ua/laws/file/imgs/96/p480633n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zakon.rada.gov.ua/laws/file/imgs/96/p480633n40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2843" cy="6070124"/>
                    </a:xfrm>
                    <a:prstGeom prst="rect">
                      <a:avLst/>
                    </a:prstGeom>
                    <a:noFill/>
                    <a:ln>
                      <a:noFill/>
                    </a:ln>
                  </pic:spPr>
                </pic:pic>
              </a:graphicData>
            </a:graphic>
          </wp:inline>
        </w:drawing>
      </w:r>
    </w:p>
    <w:p w14:paraId="6714E5E4" w14:textId="77777777" w:rsidR="00DD1163" w:rsidRDefault="00DD1163" w:rsidP="00770D80">
      <w:pPr>
        <w:ind w:right="141"/>
      </w:pPr>
    </w:p>
    <w:sectPr w:rsidR="00DD1163" w:rsidSect="00770D80">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905"/>
    <w:rsid w:val="000878F1"/>
    <w:rsid w:val="00220398"/>
    <w:rsid w:val="002D6509"/>
    <w:rsid w:val="003F776C"/>
    <w:rsid w:val="00420014"/>
    <w:rsid w:val="004A61A3"/>
    <w:rsid w:val="00623824"/>
    <w:rsid w:val="00770D80"/>
    <w:rsid w:val="0082456B"/>
    <w:rsid w:val="00BE3221"/>
    <w:rsid w:val="00CB5905"/>
    <w:rsid w:val="00DD1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6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2"/>
    <w:basedOn w:val="a"/>
    <w:rsid w:val="004A61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A61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4A61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A61A3"/>
    <w:rPr>
      <w:color w:val="0000FF"/>
      <w:u w:val="single"/>
    </w:rPr>
  </w:style>
  <w:style w:type="paragraph" w:styleId="a6">
    <w:name w:val="Balloon Text"/>
    <w:basedOn w:val="a"/>
    <w:link w:val="a7"/>
    <w:uiPriority w:val="99"/>
    <w:semiHidden/>
    <w:unhideWhenUsed/>
    <w:rsid w:val="004A61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61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2"/>
    <w:basedOn w:val="a"/>
    <w:rsid w:val="004A61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A61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4A61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A61A3"/>
    <w:rPr>
      <w:color w:val="0000FF"/>
      <w:u w:val="single"/>
    </w:rPr>
  </w:style>
  <w:style w:type="paragraph" w:styleId="a6">
    <w:name w:val="Balloon Text"/>
    <w:basedOn w:val="a"/>
    <w:link w:val="a7"/>
    <w:uiPriority w:val="99"/>
    <w:semiHidden/>
    <w:unhideWhenUsed/>
    <w:rsid w:val="004A61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61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72467">
      <w:bodyDiv w:val="1"/>
      <w:marLeft w:val="0"/>
      <w:marRight w:val="0"/>
      <w:marTop w:val="0"/>
      <w:marBottom w:val="0"/>
      <w:divBdr>
        <w:top w:val="none" w:sz="0" w:space="0" w:color="auto"/>
        <w:left w:val="none" w:sz="0" w:space="0" w:color="auto"/>
        <w:bottom w:val="none" w:sz="0" w:space="0" w:color="auto"/>
        <w:right w:val="none" w:sz="0" w:space="0" w:color="auto"/>
      </w:divBdr>
      <w:divsChild>
        <w:div w:id="956715891">
          <w:marLeft w:val="0"/>
          <w:marRight w:val="0"/>
          <w:marTop w:val="0"/>
          <w:marBottom w:val="0"/>
          <w:divBdr>
            <w:top w:val="none" w:sz="0" w:space="0" w:color="auto"/>
            <w:left w:val="none" w:sz="0" w:space="0" w:color="auto"/>
            <w:bottom w:val="none" w:sz="0" w:space="0" w:color="auto"/>
            <w:right w:val="none" w:sz="0" w:space="0" w:color="auto"/>
          </w:divBdr>
        </w:div>
      </w:divsChild>
    </w:div>
    <w:div w:id="60103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29-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zakon.rada.gov.ua/laws/show/2866-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on.rada.gov.ua/laws/show/2229-19"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zakon.rada.gov.ua/laws/show/2866-15" TargetMode="External"/><Relationship Id="rId4" Type="http://schemas.openxmlformats.org/officeDocument/2006/relationships/settings" Target="settings.xml"/><Relationship Id="rId9" Type="http://schemas.openxmlformats.org/officeDocument/2006/relationships/hyperlink" Target="https://zakon.rada.gov.ua/laws/show/286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FEB1C-F4C5-4A61-AFFC-CA1E3436B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2359</Words>
  <Characters>13447</Characters>
  <Application>Microsoft Office Word</Application>
  <DocSecurity>0</DocSecurity>
  <Lines>112</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Vikonkom</cp:lastModifiedBy>
  <cp:revision>6</cp:revision>
  <dcterms:created xsi:type="dcterms:W3CDTF">2024-03-15T12:54:00Z</dcterms:created>
  <dcterms:modified xsi:type="dcterms:W3CDTF">2024-03-26T08:14:00Z</dcterms:modified>
</cp:coreProperties>
</file>