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5A1853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березня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bookmarkStart w:id="0" w:name="_GoBack"/>
      <w:bookmarkEnd w:id="0"/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16BFD" w:rsidRDefault="00616BFD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внесення змін до рішення</w:t>
      </w:r>
    </w:p>
    <w:p w:rsidR="00616BFD" w:rsidRDefault="00616BFD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виконавчого комітету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</w:p>
    <w:p w:rsidR="00616BFD" w:rsidRDefault="00616BFD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 від 18 січня 2024 року №5</w:t>
      </w:r>
    </w:p>
    <w:p w:rsidR="00C25C7B" w:rsidRPr="00C25C7B" w:rsidRDefault="00616BFD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C25C7B"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</w:t>
      </w:r>
      <w:r w:rsidR="008151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затвердження видів</w:t>
      </w:r>
      <w:r w:rsidR="00C25C7B"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робіт та переліку 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об’єктів, на яких порушники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відбуватимуть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громадські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та суспільно</w:t>
      </w:r>
      <w:r w:rsidR="006C54F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корисні роботи у 2024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році</w:t>
      </w:r>
      <w:r w:rsidR="00616B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Pr="00331059" w:rsidRDefault="00331059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підставі </w:t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листа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 «Центр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 в К</w:t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іровоградській області від 19.03.2024 року №31/11/354-24</w:t>
      </w:r>
      <w:r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15520E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наказу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юстиції України від 19.03.2013 року №474/5 «</w:t>
      </w:r>
      <w:r w:rsidR="00C25C7B" w:rsidRPr="0033105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частини 2 статті 22,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статті 56 Кримінального кодексу України,</w:t>
      </w:r>
      <w:r w:rsidR="001E43F6" w:rsidRPr="00331059">
        <w:rPr>
          <w:rFonts w:ascii="Times New Roman" w:hAnsi="Times New Roman"/>
          <w:color w:val="3E3E3E"/>
          <w:sz w:val="24"/>
          <w:szCs w:val="24"/>
          <w:shd w:val="clear" w:color="auto" w:fill="FFFFFF"/>
          <w:lang w:val="uk-UA"/>
        </w:rPr>
        <w:t xml:space="preserve">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статей 36, 39 Кримінально виконавчого кодексу України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Україні;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для впорядкування роботи по залученню громадян, які як порушники відбувають громадські та суспільно корисні роботи</w:t>
      </w: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331059" w:rsidP="00331059">
      <w:pPr>
        <w:tabs>
          <w:tab w:val="left" w:pos="1134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пункту 1 цього рішення та викласти його в наступній редакції: «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робіт для засуджених та порушників, на яких судом накладено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кримінальне</w:t>
      </w:r>
      <w:r w:rsidR="001E43F6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або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адміністративне стягнення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 наступні види робіт: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прибирання сміття;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погрузка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(розгрузка) автотранспорту;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ліквідація стихійних сміттєзвалищ;</w:t>
      </w:r>
    </w:p>
    <w:p w:rsidR="006C54F2" w:rsidRDefault="00331059" w:rsidP="006C54F2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благоустрою об’єктів соціальної сфери, кладовищ, зон відпочинку, придорожніх смуг;</w:t>
      </w:r>
    </w:p>
    <w:p w:rsidR="00527113" w:rsidRPr="00527113" w:rsidRDefault="006C54F2" w:rsidP="006C54F2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посипка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протиожеледними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матеріалами пішохідних маршрутів;</w:t>
      </w:r>
    </w:p>
    <w:p w:rsidR="00CD2A8B" w:rsidRPr="00277EB4" w:rsidRDefault="00527113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із санітарного очищення та озеленення території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підсобні роботи;</w:t>
      </w:r>
    </w:p>
    <w:p w:rsidR="00CD2A8B" w:rsidRDefault="00527113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ремонту об’єктів благоустрою території (фарбування, штукатурка, білування тощо);</w:t>
      </w:r>
    </w:p>
    <w:p w:rsidR="00C25C7B" w:rsidRDefault="00CD2A8B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роботи,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не потребують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кваліфікаційної освіти</w:t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».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16BFD" w:rsidRDefault="00C25C7B" w:rsidP="00616BFD">
      <w:pPr>
        <w:pStyle w:val="a5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пункту 3 цього рішення та викласти його в наступній редакції:</w:t>
      </w:r>
      <w:r w:rsidR="00616BFD" w:rsidRPr="00616B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="00616BFD"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перелік об’єктів, на яких неповнолітні засуджені особи будуть відбувати покарання у виді громадських робіт на території </w:t>
      </w:r>
      <w:proofErr w:type="spellStart"/>
      <w:r w:rsidR="00616BFD"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616BFD"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616BFD"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територіальної громади у 2024 році, а саме: об’єкти </w:t>
      </w:r>
      <w:r w:rsidR="00895FA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заклади </w:t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соціальної сфери </w:t>
      </w:r>
      <w:proofErr w:type="spellStart"/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громади».</w:t>
      </w:r>
    </w:p>
    <w:p w:rsidR="00496FBB" w:rsidRDefault="00616BFD" w:rsidP="00496FBB">
      <w:pPr>
        <w:pStyle w:val="a5"/>
        <w:tabs>
          <w:tab w:val="left" w:pos="1276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Доповнити це рішення наступним пунктом: </w:t>
      </w:r>
    </w:p>
    <w:p w:rsidR="00616BFD" w:rsidRDefault="00616BFD" w:rsidP="00496FBB">
      <w:pPr>
        <w:pStyle w:val="a5"/>
        <w:tabs>
          <w:tab w:val="left" w:pos="1276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громадських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робіт для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неповнолітніх засуджених наступні види робіт:</w:t>
      </w:r>
    </w:p>
    <w:p w:rsidR="00616BFD" w:rsidRPr="00496FBB" w:rsidRDefault="00616BFD" w:rsidP="00496FBB">
      <w:pPr>
        <w:pStyle w:val="a5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допомога соціальним робітникам у до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>гляді за особами похилого віку;</w:t>
      </w:r>
    </w:p>
    <w:p w:rsidR="00616BFD" w:rsidRDefault="00616BFD" w:rsidP="00616BFD">
      <w:pPr>
        <w:pStyle w:val="a5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надання допомоги учасникам бойових дій, особам з інвалідністю внаслідок війни, членам сім</w:t>
      </w:r>
      <w:r w:rsidR="00496FBB"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ї загиблих учасників бойових дій та членам сімей загиблих військових та осіб, що до них прирівнюються;</w:t>
      </w:r>
    </w:p>
    <w:p w:rsidR="00616BFD" w:rsidRDefault="00616BFD" w:rsidP="00616BFD">
      <w:pPr>
        <w:pStyle w:val="a5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дрібний ремонт пошкоджених книг, їх підклейка;</w:t>
      </w:r>
    </w:p>
    <w:p w:rsidR="00616BFD" w:rsidRDefault="00616BFD" w:rsidP="00496FBB">
      <w:pPr>
        <w:pStyle w:val="a5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16B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інші роботи, як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>і мають соціальну направленість.</w:t>
      </w:r>
    </w:p>
    <w:p w:rsidR="00527113" w:rsidRPr="00496FBB" w:rsidRDefault="00527113" w:rsidP="00496FBB">
      <w:pPr>
        <w:pStyle w:val="a5"/>
        <w:numPr>
          <w:ilvl w:val="0"/>
          <w:numId w:val="3"/>
        </w:numPr>
        <w:tabs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цього </w:t>
      </w:r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надати </w:t>
      </w:r>
      <w:proofErr w:type="spellStart"/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районному сектору №2 філії Державної Установи «Центр </w:t>
      </w:r>
      <w:proofErr w:type="spellStart"/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C25C7B" w:rsidRPr="00496FBB" w:rsidRDefault="00C25C7B" w:rsidP="00496FBB">
      <w:pPr>
        <w:pStyle w:val="a5"/>
        <w:numPr>
          <w:ilvl w:val="0"/>
          <w:numId w:val="3"/>
        </w:numPr>
        <w:tabs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496FBB">
        <w:rPr>
          <w:rFonts w:ascii="Times New Roman" w:hAnsi="Times New Roman"/>
          <w:sz w:val="24"/>
          <w:szCs w:val="24"/>
          <w:lang w:val="uk-UA"/>
        </w:rPr>
        <w:t xml:space="preserve"> начальників відділів</w:t>
      </w:r>
      <w:r w:rsidR="00527113" w:rsidRPr="00496FB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96FBB"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496FBB"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496FBB">
        <w:rPr>
          <w:rFonts w:ascii="Times New Roman" w:hAnsi="Times New Roman"/>
          <w:sz w:val="24"/>
          <w:szCs w:val="24"/>
          <w:lang w:val="uk-UA"/>
        </w:rPr>
        <w:t xml:space="preserve"> соціального захисту, соціального забезпечення та охорони здоров’я – Інну КОЧУБЕЙ; будівництва, земельних ресурсів, архітектури та ЖКГ 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496F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>Володимира БОЙКА; освіти, культури, молоді та спорту – Олександру МАЙСТРЕНКО.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F807105"/>
    <w:multiLevelType w:val="hybridMultilevel"/>
    <w:tmpl w:val="EDD0E040"/>
    <w:lvl w:ilvl="0" w:tplc="3CE8E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E43F6"/>
    <w:rsid w:val="002B4FC6"/>
    <w:rsid w:val="0031097E"/>
    <w:rsid w:val="00331059"/>
    <w:rsid w:val="003C34AE"/>
    <w:rsid w:val="00496FBB"/>
    <w:rsid w:val="00527113"/>
    <w:rsid w:val="005A1853"/>
    <w:rsid w:val="00616BFD"/>
    <w:rsid w:val="006C54F2"/>
    <w:rsid w:val="0081519E"/>
    <w:rsid w:val="00865A43"/>
    <w:rsid w:val="00895FA9"/>
    <w:rsid w:val="00992D2A"/>
    <w:rsid w:val="00AF32E9"/>
    <w:rsid w:val="00B06455"/>
    <w:rsid w:val="00C25C7B"/>
    <w:rsid w:val="00CD2A8B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2024-03-27T10:37:00Z</cp:lastPrinted>
  <dcterms:created xsi:type="dcterms:W3CDTF">2024-01-22T11:29:00Z</dcterms:created>
  <dcterms:modified xsi:type="dcterms:W3CDTF">2024-03-27T10:38:00Z</dcterms:modified>
</cp:coreProperties>
</file>