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67" w:rsidRDefault="00BE0F67" w:rsidP="00F33EF2">
      <w:pPr>
        <w:pStyle w:val="1"/>
        <w:rPr>
          <w:lang w:val="uk-UA"/>
        </w:rPr>
      </w:pPr>
    </w:p>
    <w:p w:rsidR="00280107" w:rsidRPr="00BE0F67" w:rsidRDefault="00280107" w:rsidP="00D01D36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280107" w:rsidRPr="00280107" w:rsidRDefault="00280107" w:rsidP="00D01D36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proofErr w:type="spellStart"/>
      <w:r w:rsidRPr="00BE0F67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</w:t>
      </w:r>
      <w:r w:rsidRPr="00BE0F67">
        <w:rPr>
          <w:rFonts w:ascii="Times New Roman" w:hAnsi="Times New Roman"/>
          <w:sz w:val="24"/>
          <w:szCs w:val="24"/>
          <w:lang w:val="uk-UA"/>
        </w:rPr>
        <w:t xml:space="preserve">ищної </w:t>
      </w:r>
      <w:r>
        <w:rPr>
          <w:rFonts w:ascii="Times New Roman" w:hAnsi="Times New Roman"/>
          <w:sz w:val="24"/>
          <w:szCs w:val="24"/>
          <w:lang w:val="uk-UA"/>
        </w:rPr>
        <w:t>ради</w:t>
      </w:r>
    </w:p>
    <w:p w:rsidR="007D10C7" w:rsidRDefault="00280107" w:rsidP="00D01D36">
      <w:pPr>
        <w:pStyle w:val="af0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35</w:t>
      </w:r>
      <w:r w:rsidRPr="00BE0F67">
        <w:rPr>
          <w:rFonts w:ascii="Times New Roman" w:hAnsi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Pr="00BE0F67">
        <w:rPr>
          <w:rFonts w:ascii="Times New Roman" w:hAnsi="Times New Roman"/>
          <w:sz w:val="24"/>
          <w:szCs w:val="24"/>
          <w:lang w:val="uk-UA"/>
        </w:rPr>
        <w:t xml:space="preserve"> грудня 2020 року</w:t>
      </w:r>
    </w:p>
    <w:p w:rsidR="00280107" w:rsidRPr="007F42DD" w:rsidRDefault="00280107" w:rsidP="00D01D36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редакції рішення селищної ради</w:t>
      </w:r>
    </w:p>
    <w:p w:rsidR="00280107" w:rsidRPr="007F42DD" w:rsidRDefault="00280107" w:rsidP="00D01D36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</w:t>
      </w:r>
      <w:r w:rsidR="004770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від 27.01 2023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 №  </w:t>
      </w:r>
      <w:r w:rsidR="004770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382</w:t>
      </w:r>
    </w:p>
    <w:p w:rsidR="003904F9" w:rsidRPr="007F42DD" w:rsidRDefault="003904F9" w:rsidP="003904F9">
      <w:pPr>
        <w:spacing w:after="0" w:line="240" w:lineRule="auto"/>
        <w:ind w:left="5103" w:firstLine="561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редакції рішення селищної ради</w:t>
      </w:r>
    </w:p>
    <w:p w:rsidR="00A154C8" w:rsidRDefault="003904F9" w:rsidP="003904F9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від 02.02 2024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 №  </w:t>
      </w:r>
      <w:r w:rsidR="00C905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563</w:t>
      </w:r>
    </w:p>
    <w:p w:rsidR="00F6703A" w:rsidRDefault="00A154C8" w:rsidP="00A154C8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в редакції  рішення </w:t>
      </w:r>
      <w:r w:rsidR="00F6703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селищної ради </w:t>
      </w:r>
    </w:p>
    <w:p w:rsidR="003904F9" w:rsidRPr="00A154C8" w:rsidRDefault="00F6703A" w:rsidP="00F6703A">
      <w:pPr>
        <w:spacing w:after="0" w:line="240" w:lineRule="auto"/>
        <w:ind w:left="5103" w:firstLine="561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від 05.04.2024 року № 585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bookmarkStart w:id="0" w:name="_GoBack"/>
      <w:r w:rsidRPr="001474FE">
        <w:rPr>
          <w:rFonts w:ascii="Times New Roman" w:hAnsi="Times New Roman"/>
          <w:b/>
          <w:sz w:val="40"/>
          <w:szCs w:val="40"/>
          <w:lang w:val="uk-UA"/>
        </w:rPr>
        <w:t>ПРОГРАМА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економічного і соціального розвитку 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proofErr w:type="spellStart"/>
      <w:r w:rsidRPr="001474FE">
        <w:rPr>
          <w:rFonts w:ascii="Times New Roman" w:hAnsi="Times New Roman"/>
          <w:b/>
          <w:sz w:val="40"/>
          <w:szCs w:val="40"/>
          <w:lang w:val="uk-UA"/>
        </w:rPr>
        <w:t>Смолінської</w:t>
      </w:r>
      <w:proofErr w:type="spellEnd"/>
      <w:r w:rsidR="00B90D29">
        <w:rPr>
          <w:rFonts w:ascii="Times New Roman" w:hAnsi="Times New Roman"/>
          <w:b/>
          <w:sz w:val="40"/>
          <w:szCs w:val="40"/>
          <w:lang w:val="uk-UA"/>
        </w:rPr>
        <w:t xml:space="preserve"> селищної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територіальної громади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на 20</w:t>
      </w:r>
      <w:r w:rsidR="008232F6" w:rsidRPr="001474FE">
        <w:rPr>
          <w:rFonts w:ascii="Times New Roman" w:hAnsi="Times New Roman"/>
          <w:b/>
          <w:sz w:val="40"/>
          <w:szCs w:val="40"/>
          <w:lang w:val="uk-UA"/>
        </w:rPr>
        <w:t>21-202</w:t>
      </w:r>
      <w:r w:rsidR="001C5143">
        <w:rPr>
          <w:rFonts w:ascii="Times New Roman" w:hAnsi="Times New Roman"/>
          <w:b/>
          <w:sz w:val="40"/>
          <w:szCs w:val="40"/>
          <w:lang w:val="uk-UA"/>
        </w:rPr>
        <w:t>4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роки</w:t>
      </w:r>
    </w:p>
    <w:bookmarkEnd w:id="0"/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3904F9" w:rsidP="003904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2024 рік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1.Загальні положення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економічного і соціального розвитку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5157" w:rsidRPr="00D01D36">
        <w:rPr>
          <w:rFonts w:ascii="Times New Roman" w:hAnsi="Times New Roman"/>
          <w:sz w:val="24"/>
          <w:szCs w:val="24"/>
          <w:lang w:val="uk-UA"/>
        </w:rPr>
        <w:t>селищної</w:t>
      </w:r>
      <w:r w:rsidRPr="00D01D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територіальної громади 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2021-202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 (надалі - Програма) розроблена відповідно до Закону України «Про державне прогнозування та розроблення програм економічного і соціального розвитку України», Закону України «Про добровільне об’єднання територіальних громад».</w:t>
      </w: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розроблена виконавчим органом на основі аналізу поточної ситуації в господарському комплексі об’єднаної територіальної громади та прогнозів і пропозицій підприємств і організацій, виходячи із загальної соціально-економічної ситуації, що склалася на відповідній території, з урахуванням можливостей та місцевих ресурсів, відповідно до пріоритетних напрямків розвитку населених пунктів об’єднаної територіальної громади. Програма розроблена на підставі Закону України «Про державне прогнозування та розроблення програм економічного і соціального розвитку України» від 23.03.2000 р. № 1602- ІІІ; постанови Кабінету Міністрів України від 26 квітня 2003 р. № 621 «Про розроблення прогнозних і програмних документів економічного і соціального розвитку та складання проекту державного бюджету»; вимог до реалізації Плану дій “Україна – ЄС», Розпорядження КМУ від 01.10.2014 року № 902 «Про національний план дій з відновлюваної енергетики на період до 2020 року» та Стратегії інноваційного розвитку України на 2010 – 2020 років умовах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глобалізаційних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викликів»</w:t>
      </w:r>
      <w:r w:rsidR="00742338">
        <w:rPr>
          <w:rFonts w:ascii="Times New Roman" w:hAnsi="Times New Roman"/>
          <w:sz w:val="24"/>
          <w:szCs w:val="24"/>
          <w:lang w:val="uk-UA"/>
        </w:rPr>
        <w:t>,</w:t>
      </w:r>
      <w:r w:rsidR="00742338" w:rsidRPr="00742338">
        <w:rPr>
          <w:lang w:val="uk-UA"/>
        </w:rPr>
        <w:t xml:space="preserve"> </w:t>
      </w:r>
      <w:hyperlink r:id="rId9" w:anchor="n12" w:history="1">
        <w:r w:rsidR="00496F7C" w:rsidRPr="00B45157">
          <w:rPr>
            <w:rStyle w:val="af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Державної соціальної програми забезпечення рівних прав та можливостей жінок і чоловіків на період до 2021 року</w:t>
        </w:r>
      </w:hyperlink>
      <w:r w:rsidR="00496F7C" w:rsidRPr="00B45157">
        <w:rPr>
          <w:rFonts w:ascii="Times New Roman" w:hAnsi="Times New Roman"/>
          <w:sz w:val="24"/>
          <w:szCs w:val="24"/>
          <w:lang w:val="uk-UA"/>
        </w:rPr>
        <w:t>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Реалізацію заходів Програми буде забезпечено за наявності фінансування з державного, обласного та селищного бюджетів, коштів підприємств, міжнародних фінансових організацій та інвесторів, спонсорської допомоги та інших джерел, не заборонених законодавством України.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У процесі виконання Програма може уточнюватися. Зміни і доповнення до Програми затверджуються рішенням сесії селищної ради.</w:t>
      </w: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2.Мета Програми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загальне підвищення суспільного добробуту населення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урахуванням потреб мешканців різного віку, статі, місця проживання, </w:t>
      </w:r>
      <w:r w:rsidR="00DE6BA9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фізичного стану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рівня достатку та інших соціально-економічних характеристик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 рахунок забезпечення позитивних структурних зрушень в економіці, підвищення її конкурентоспроможності, як основи для збалансованого зростання стандартів та показників економічного розвитку. Програма визначає основні цілі та першочергові завдання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21 - 202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роки, передбачає комплекс взаємопов’язаних заходів з зазначенням джерел їх фінансування.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є основою для формування та раціонального використання фінансових ресурсів відповідно до визначених цілей і завдань соціально-економічного розвитку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об’єднаної територіальної громади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3. Обґрунтування необхідності розробки та реалізації Програми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Cs/>
          <w:sz w:val="24"/>
          <w:szCs w:val="24"/>
          <w:lang w:val="uk-UA"/>
        </w:rPr>
        <w:t>При розробці програми соціально-економічного розвитку були виділені актуальні проблеми громади: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в економічній сфері: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мала кількість підприємств та робочих місць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числі, доступних для осіб з інвалідністю та осіб з сімейними обов</w:t>
      </w:r>
      <w:r w:rsidR="00B45157">
        <w:rPr>
          <w:rFonts w:ascii="Times New Roman" w:hAnsi="Times New Roman"/>
          <w:sz w:val="24"/>
          <w:szCs w:val="24"/>
          <w:lang w:val="uk-UA"/>
        </w:rPr>
        <w:t>’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язками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зацікавленість внутрішнього інвестора, відсутність дієвих механізмів стимулювання внутрішніх інвестицій на місцевому рівні;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бюджетних установ селищної ради;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низькі зарплати та пенсії мешканців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особливо, жінок, сільських м</w:t>
      </w:r>
      <w:r w:rsidR="00B45157">
        <w:rPr>
          <w:rFonts w:ascii="Times New Roman" w:hAnsi="Times New Roman"/>
          <w:sz w:val="24"/>
          <w:szCs w:val="24"/>
          <w:lang w:val="uk-UA"/>
        </w:rPr>
        <w:t>ешканців та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інвестицій у розвиток соціальної сфери;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галузі освіти</w:t>
      </w:r>
      <w:r w:rsidRPr="001474FE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високі ціни на товари і послуги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недоступність послуг певним категоріям населення, у тому числі із вразливих груп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складний процес відведення та надання земельних ділянок інвесторам для здійснення господарської діяльності;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на території громади суб’єктів господарської діяльності, місцем реєстрації яких є інші адміністративно – територіальні одиниці, в той час, як сплата податків і зборів здійснюється по місцю їх фактичної реєстрації;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обмеженість коштів селищного бюджету на будівництво, капітальний і поточний ремонт об’єктів гуманітарної сфери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числі, для приведення до вимог доступності для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тіньової економічної діяльності;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gramStart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соц</w:t>
      </w:r>
      <w:proofErr w:type="gramEnd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іальній</w:t>
      </w:r>
      <w:r w:rsidRPr="001474F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74FE">
        <w:rPr>
          <w:rFonts w:ascii="Times New Roman" w:hAnsi="Times New Roman"/>
          <w:b/>
          <w:bCs/>
          <w:sz w:val="24"/>
          <w:szCs w:val="24"/>
        </w:rPr>
        <w:t>сфері</w:t>
      </w:r>
      <w:proofErr w:type="spellEnd"/>
      <w:r w:rsidRPr="001474FE">
        <w:rPr>
          <w:rFonts w:ascii="Times New Roman" w:hAnsi="Times New Roman"/>
          <w:b/>
          <w:bCs/>
          <w:sz w:val="24"/>
          <w:szCs w:val="24"/>
        </w:rPr>
        <w:t>: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автотранспортного підприємства в громаді;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забезпеченість спортивним інвентарем та сучасним обладнанням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 доступним для осіб різного віку та фізичного стану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та обсяг зайнятості населення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 серед жінок з дітьми,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надання адміністративних послуг населенню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з урахуванням потреб жінок і чоловіків різного віку, місця проживання,  фізичного стану (у тому числі осіб з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населення, з порушеннями слуху та зору)</w:t>
      </w:r>
    </w:p>
    <w:p w:rsidR="007D10C7" w:rsidRPr="001474FE" w:rsidRDefault="00DE6BA9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необхідність 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підвищення рівня соціального захисту учасників АТО</w:t>
      </w:r>
      <w:r w:rsidRPr="001474FE">
        <w:rPr>
          <w:rFonts w:ascii="Times New Roman" w:hAnsi="Times New Roman"/>
          <w:sz w:val="24"/>
          <w:szCs w:val="24"/>
          <w:lang w:val="uk-UA"/>
        </w:rPr>
        <w:t>/ООС, у тому числі надання послуг з посттравматичної підтримки та повернення до мирного життя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системи надання соціальних послуг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з урахуванням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потреб населення різного віку, статі, місця проживання, фізичного стану.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можливостей для організації змістовного дозвілля та відпочинку (в т.ч. молоді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осіб з інвалідністю, батьків з дітьми</w:t>
      </w:r>
      <w:r w:rsidRPr="001474FE">
        <w:rPr>
          <w:rFonts w:ascii="Times New Roman" w:hAnsi="Times New Roman"/>
          <w:sz w:val="24"/>
          <w:szCs w:val="24"/>
          <w:lang w:val="uk-UA"/>
        </w:rPr>
        <w:t>);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недостатня кількість дитячих майданчиків,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облаштованих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паркових зон для відпочинку з дітьми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розвитку громадянського суспільства;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збільшення кількості дітей з неблагополучних сімей;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матеріально-технічної бази установ культури;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потреба у капітальному ремонті значної кількості будівель закладів освіти та культури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поширення алкоголізму, наркоманії та інших соціально небезпечних чинників;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на території ради соціального житла.</w:t>
      </w:r>
    </w:p>
    <w:p w:rsidR="00EB6065" w:rsidRPr="001474FE" w:rsidRDefault="00EB6065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недостатній рівень виявлення, попередження та протидії випадкам гендерно-зумовленого та домашнього насильства.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> 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Успішне виконання Програми забезпечить: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- забезпечення наповнюваності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місцевого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бюджету, проведення</w:t>
      </w:r>
      <w:r w:rsidRPr="001474FE">
        <w:rPr>
          <w:rFonts w:ascii="Times New Roman" w:hAnsi="Times New Roman"/>
          <w:sz w:val="24"/>
          <w:szCs w:val="24"/>
        </w:rPr>
        <w:t> 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раціональної та ефективної бюджетної політики, 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з використанням принципів гендерного бюджетування </w:t>
      </w:r>
      <w:r w:rsidRPr="001474FE">
        <w:rPr>
          <w:rFonts w:ascii="Times New Roman" w:hAnsi="Times New Roman"/>
          <w:sz w:val="24"/>
          <w:szCs w:val="24"/>
          <w:lang w:val="uk-UA"/>
        </w:rPr>
        <w:t>дотримання фінансової дисципліни, підвищення результативності бюджетних видатків;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підвищення стандартів життя населення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 з увагою до їх віку, статі, місця проживання, стану здоров’я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шляхом зростання рівня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зайнятості, поліпшення якості та доступності освіти і медичного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обслуговування, стабільність соціального захисту громадян, розвиток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туристичного сектору, фізкультури і спорту, наявність доступного  житла;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- створення сприятливих умов для розвитку підприємництва</w:t>
      </w:r>
      <w:r w:rsidR="00950849" w:rsidRPr="001474FE">
        <w:rPr>
          <w:rFonts w:ascii="Times New Roman" w:hAnsi="Times New Roman"/>
          <w:sz w:val="24"/>
          <w:szCs w:val="24"/>
          <w:lang w:val="uk-UA"/>
        </w:rPr>
        <w:t>, у тому числі серед жінок і молоді,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та налагодження державно-приватного партнерства;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впровадження енергозберігаючих технологій та раціональне використання енергоресурсів;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створення комфортного для проживання середовища шляхом покращення екологічного стану та збалансованого використання природних ресурсів.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4.Основні завдання, термін реалізації, джерела фінансування та очікувані результати заходів Програми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4.1. Розвиток культурного і духовного середовища, патріотичне виховання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tbl>
      <w:tblPr>
        <w:tblW w:w="10768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954"/>
        <w:gridCol w:w="1134"/>
        <w:gridCol w:w="677"/>
        <w:gridCol w:w="882"/>
        <w:gridCol w:w="851"/>
        <w:gridCol w:w="1956"/>
      </w:tblGrid>
      <w:tr w:rsidR="001474FE" w:rsidRPr="001474FE" w:rsidTr="00C602FF">
        <w:tc>
          <w:tcPr>
            <w:tcW w:w="4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масових заходів згідно до плану роботи будинків культури (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залучити мешканців громади</w:t>
            </w:r>
            <w:r w:rsidR="00950849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різного віку, статі, місця проживання, осіб з інвалідністю та осіб з вразливих груп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проведення державних,</w:t>
            </w:r>
            <w:r w:rsidR="001474FE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національних та</w:t>
            </w:r>
            <w:r w:rsidR="00CF3D04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релігійних свят)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</w:t>
            </w:r>
            <w:r w:rsidR="0050375B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-202</w:t>
            </w:r>
            <w:r w:rsidR="001C51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 та задоволеність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участі колективів художньої самодіяльності виконавців у різноманітних конкурсах за межами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району та області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Представлення громади з культурному середовищі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мешканців громади, у тому числі жінок і чоловіків з інвалідністю, до участі у колективах та гуртках художньої самодіяльності та інших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 із організації дозвілля громади, з урахуванням потреб мешканців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різного віку, статі, місця проживання, осіб з інвалідністю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культури, 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рівня матеріально-технічної бази та якості послуг бібліотек та клубних установ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Зав. бібліотек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Покращення обслуговування читачів, підвищення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культорного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розвитку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населенн</w:t>
            </w:r>
            <w:proofErr w:type="spellEnd"/>
          </w:p>
        </w:tc>
      </w:tr>
      <w:tr w:rsidR="001C5143" w:rsidRPr="001474FE" w:rsidTr="002C5060">
        <w:trPr>
          <w:trHeight w:val="416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Зустрічі з воїнами АТО/ООС: проведення тренінгів, надання психологічних консультацій та ін..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Зав. біб-ми, залуче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ні спец-ти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Протягом 2021-</w:t>
            </w:r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Психологічна підтримка воїнів АТО</w:t>
            </w:r>
          </w:p>
        </w:tc>
      </w:tr>
      <w:tr w:rsidR="001C5143" w:rsidRPr="001474FE" w:rsidTr="00C03D99">
        <w:trPr>
          <w:trHeight w:val="557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Поточний ремонт та облаштування обрядового залу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Сприяння залученню недержавних коштів у розвиток культури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</w:t>
            </w:r>
          </w:p>
        </w:tc>
      </w:tr>
    </w:tbl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4.2. Розвиток закладів освіти, культури та спорту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дошкільних навчальних закладів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дошкільних навчальних закладів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9734C2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дошкільних навчальних закладів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1C5143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80000,00</w:t>
            </w: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  -   80000,00</w:t>
            </w:r>
          </w:p>
          <w:p w:rsidR="009734C2" w:rsidRPr="001474FE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5F" w:rsidRPr="00477025" w:rsidRDefault="00AF685F" w:rsidP="00AF68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Капітальний ремонт будівель (приміщень) закладів освіти </w:t>
            </w:r>
          </w:p>
          <w:p w:rsidR="001C5143" w:rsidRPr="00477025" w:rsidRDefault="001C5143" w:rsidP="00AF68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77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Смолінської</w:t>
            </w:r>
            <w:proofErr w:type="spellEnd"/>
            <w:r w:rsidRPr="004770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територіальної громади </w:t>
            </w:r>
          </w:p>
          <w:p w:rsidR="00BE0F67" w:rsidRPr="00477025" w:rsidRDefault="00BE0F6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Капітальний ремонт покрівлі  головного корпусу</w:t>
            </w:r>
            <w:r w:rsidR="00AF685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Смолінського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ліцею № 2 (улаштування шатрової покрівлі)</w:t>
            </w:r>
          </w:p>
          <w:p w:rsidR="00AF685F" w:rsidRPr="00477025" w:rsidRDefault="00AF685F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Капітальний ремонт покрівлі головного корпусу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Смолінського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ліцею № 1 (улаштування шатрової покрівлі)</w:t>
            </w:r>
          </w:p>
          <w:p w:rsidR="00F66F35" w:rsidRPr="00477025" w:rsidRDefault="00F66F35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66F35" w:rsidRDefault="00FE4726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</w:t>
            </w:r>
            <w:r w:rsidR="00F66F35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системи опалення </w:t>
            </w:r>
            <w:proofErr w:type="spellStart"/>
            <w:r w:rsidR="00F66F35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Хмелівського</w:t>
            </w:r>
            <w:proofErr w:type="spellEnd"/>
            <w:r w:rsidR="00F66F35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ліцею</w:t>
            </w:r>
          </w:p>
          <w:p w:rsidR="00BE0F67" w:rsidRPr="001474FE" w:rsidRDefault="00BE0F6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BE0F67" w:rsidP="00BE0F67">
            <w:pPr>
              <w:autoSpaceDE w:val="0"/>
              <w:autoSpaceDN w:val="0"/>
              <w:adjustRightInd w:val="0"/>
              <w:spacing w:after="0" w:line="240" w:lineRule="auto"/>
              <w:ind w:left="-102" w:right="-247" w:firstLine="10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</w:t>
            </w:r>
            <w:r w:rsidR="001C5143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ідділ освіти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</w:t>
            </w:r>
            <w:r w:rsidR="009027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AF685F" w:rsidRDefault="00AF685F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2132AD" w:rsidRDefault="002132AD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р. – 7000000,00</w:t>
            </w:r>
          </w:p>
          <w:p w:rsidR="002132AD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р.- 1500000,00</w:t>
            </w:r>
          </w:p>
          <w:p w:rsidR="00AF685F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                        </w:t>
            </w:r>
          </w:p>
          <w:p w:rsidR="00AF685F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2023 р. – 2000000,00  </w:t>
            </w:r>
          </w:p>
          <w:p w:rsidR="00F66F35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2024 р. – 1000000, </w:t>
            </w:r>
          </w:p>
          <w:p w:rsidR="00F66F35" w:rsidRDefault="00F66F35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AF685F" w:rsidRPr="001474FE" w:rsidRDefault="00F66F35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р. – 5000000,00</w:t>
            </w:r>
            <w:r w:rsidR="00AF68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освіти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закладів освіти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закладів культури 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культури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477025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Покра</w:t>
            </w:r>
            <w:r w:rsidR="001247E6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щення матеріально-технічної бази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ресурсне забезпечення закладів культури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477025" w:rsidRDefault="001C5143" w:rsidP="00D01D36"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</w:t>
            </w:r>
            <w:r w:rsidR="00D608BD"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Pr="00477025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50000,00</w:t>
            </w:r>
          </w:p>
          <w:p w:rsidR="00D608BD" w:rsidRPr="00477025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р-  60000,00</w:t>
            </w:r>
          </w:p>
          <w:p w:rsidR="00D608BD" w:rsidRPr="00477025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спортивних та ігрових майданчиків на території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потреб населення різного віку та місця проживання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фізичної культури та дозвілля дітей та молоді</w:t>
            </w:r>
          </w:p>
        </w:tc>
      </w:tr>
      <w:tr w:rsidR="001C5143" w:rsidRPr="001474FE" w:rsidTr="0047702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енергоаудиту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приміщень дошкільної, шкільної та позашкільної освіти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Раціональне використання паливно-енергетичних ресурсів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Комплексної програми розвитку освіти </w:t>
            </w:r>
            <w:proofErr w:type="spellStart"/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 на 2021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45800" w:rsidRPr="00D01D36">
              <w:rPr>
                <w:rFonts w:ascii="Times New Roman" w:hAnsi="Times New Roman"/>
                <w:sz w:val="24"/>
                <w:szCs w:val="24"/>
              </w:rPr>
              <w:t>5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Програми розвитку культури </w:t>
            </w:r>
            <w:proofErr w:type="spellStart"/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 р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945800" w:rsidRDefault="006E20E4" w:rsidP="00D01D36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надання одноразової допомоги дітям-сиротам і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дітям, позбавленим батьківського піклування після досягнення 18-річного віку на території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E7E9A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="008E7E9A" w:rsidRPr="008E7E9A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2020-2021 рік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Зменшення кількості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дітей, які опинились у тяжких сімейних обставинах</w:t>
            </w:r>
          </w:p>
        </w:tc>
      </w:tr>
    </w:tbl>
    <w:p w:rsidR="00C03D99" w:rsidRDefault="00C03D99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4.3. Розвиток підприємницької діяльності, малого та середнього бізнесу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564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4"/>
        <w:gridCol w:w="1276"/>
        <w:gridCol w:w="1134"/>
        <w:gridCol w:w="709"/>
        <w:gridCol w:w="734"/>
        <w:gridCol w:w="709"/>
        <w:gridCol w:w="2098"/>
      </w:tblGrid>
      <w:tr w:rsidR="001474FE" w:rsidRPr="001474FE" w:rsidTr="00C521D6"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C521D6"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521D6"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сприятливого середовища для впровадження інвестиційних програм та проектів на території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нових робочих місць, благоустрій території, з  урахуванням вимог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громадських обговорень в громаді з питань існуючої ситуації та перспектив розвитку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Сел. голова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жінок та чоловіків різного віку та місця проживання  селища до  розвитку громади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Надання, у разі необхідності, на конкурентних засадах земельних ділянок під об’єкти комерційного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 звернення суб’єктів підприємницької діяльності, надання їм дозволів на реконструкцію приміщень для використання під бізнес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до вирішення проблем населених пунктів, в першу чергу,підприємців-мешканців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Домогтися реєстрації підприємств, що розташовані на території громади, за місцем фізичної адреси.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Поповнення місцевого бюджету</w:t>
            </w:r>
          </w:p>
        </w:tc>
      </w:tr>
      <w:tr w:rsidR="001C5143" w:rsidRPr="001474FE" w:rsidTr="00C521D6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умов для реалізації Плану місцевого економічного розвитку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2020-2022</w:t>
            </w:r>
          </w:p>
          <w:p w:rsidR="00F33EF2" w:rsidRPr="001474FE" w:rsidRDefault="00F33EF2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E61515" w:rsidP="00E61515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E61515" w:rsidRPr="00E61515" w:rsidTr="00E61515">
        <w:trPr>
          <w:trHeight w:val="7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Default="00E61515" w:rsidP="00E61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Удосконалення форм та методів адміністрування податків  платежів до місцевого бюджету, налагодження партнерських відносин з платниками податків,</w:t>
            </w:r>
            <w:r w:rsidR="006C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якісне їх</w:t>
            </w:r>
          </w:p>
          <w:p w:rsidR="00E61515" w:rsidRDefault="00E61515" w:rsidP="00E61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обслуговування,</w:t>
            </w:r>
            <w:r w:rsidR="006C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сприятливих умов суб’єктам господарювання щодо подання декларацій та сплати податків.</w:t>
            </w:r>
          </w:p>
          <w:p w:rsidR="00E61515" w:rsidRPr="001474FE" w:rsidRDefault="00E61515" w:rsidP="00E61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громади. Забезпечення функціонування робочих процесів стосовно адміністрування податків по платниках, які здійснюють діяльність на території громади шляхом надання субвенції з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Селищна рада, ГУ ДПС у Кіровоградській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Pr="006F3F6D" w:rsidRDefault="00E61515" w:rsidP="00E6151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Pr="001474FE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50 000,00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15" w:rsidRPr="001474FE" w:rsidRDefault="00E61515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обслуговування платників податків та суб’єктів господарювання які здійснюють діяльність на території громади</w:t>
            </w:r>
          </w:p>
        </w:tc>
      </w:tr>
    </w:tbl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4.4. Підвищення рівня </w:t>
      </w:r>
      <w:r w:rsidR="00AF2C12">
        <w:rPr>
          <w:rFonts w:ascii="Times New Roman" w:hAnsi="Times New Roman"/>
          <w:b/>
          <w:bCs/>
          <w:sz w:val="24"/>
          <w:szCs w:val="24"/>
          <w:lang w:val="uk-UA"/>
        </w:rPr>
        <w:t xml:space="preserve">та якості надання 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 послуг</w:t>
      </w:r>
      <w:r w:rsidR="00AF2C12">
        <w:rPr>
          <w:rFonts w:ascii="Times New Roman" w:hAnsi="Times New Roman"/>
          <w:b/>
          <w:bCs/>
          <w:sz w:val="24"/>
          <w:szCs w:val="24"/>
          <w:lang w:val="uk-UA"/>
        </w:rPr>
        <w:t xml:space="preserve"> громадянам 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57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1282"/>
        <w:gridCol w:w="1276"/>
        <w:gridCol w:w="709"/>
        <w:gridCol w:w="850"/>
        <w:gridCol w:w="568"/>
        <w:gridCol w:w="1698"/>
      </w:tblGrid>
      <w:tr w:rsidR="001474FE" w:rsidRPr="001474FE" w:rsidTr="00475BFC"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475BFC"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475BFC"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Капітальне будівництво, реконструкція та ремонт вуличного освітлення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Покращення роботи комунальних підприємств, які функціонують на території громади для забезпечення надійного функціонування системи життєзабезпечення громади, ефективне утримання житлового фонду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належних умов обслуговування населення, у тому числі осіб з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Капітальний ремонт вулиць та доріг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Поточний ремонт вулиць та доріг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функціонування КП «Селищний ринок» в умовах спаду купівельної спроможності населення з дотриманням правил торгівлі та інших нормативних документів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Модернізація ліфтового господарства в житлових будинках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Паспортизація організованих сміттєзвалищ на території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27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773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відді</w:t>
            </w:r>
            <w:r w:rsidR="007731FA">
              <w:rPr>
                <w:rFonts w:ascii="Times New Roman" w:hAnsi="Times New Roman"/>
                <w:sz w:val="24"/>
                <w:szCs w:val="24"/>
                <w:lang w:val="uk-UA"/>
              </w:rPr>
              <w:t>лу з надання соціальних послуг (придбання обладнання  ,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матеріалів</w:t>
            </w:r>
            <w:r w:rsidR="007731F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773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7731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7731FA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15000,00</w:t>
            </w:r>
          </w:p>
          <w:p w:rsidR="007731FA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– 8000,00</w:t>
            </w:r>
          </w:p>
          <w:p w:rsidR="007731FA" w:rsidRPr="001474FE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143" w:rsidRPr="00477025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Придбання пасажирського мікроавтобусу та причепу до нього</w:t>
            </w:r>
            <w:r w:rsidR="00F06F05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поточне утримання </w:t>
            </w:r>
            <w:r w:rsidR="008F1189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автотранспорту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F5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F5071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елищна рада,відділ охорони здоров’я, соціального захисту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:rsidR="00F5071F" w:rsidRPr="001474FE" w:rsidRDefault="00F5071F" w:rsidP="00F5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КП «Добробут»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кошторису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06F05" w:rsidRDefault="00F06F05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2022 р- 200000,00</w:t>
            </w:r>
          </w:p>
          <w:p w:rsidR="00F06F05" w:rsidRDefault="003A38D9" w:rsidP="00F0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2023 р -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31000,00</w:t>
            </w:r>
          </w:p>
          <w:p w:rsidR="00F06F05" w:rsidRPr="001474FE" w:rsidRDefault="003A38D9" w:rsidP="00F0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143" w:rsidRPr="00477025" w:rsidRDefault="001C5143" w:rsidP="001247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Придбання </w:t>
            </w:r>
            <w:r w:rsidR="001247E6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автотранспорту, </w:t>
            </w: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комунальної техніки, спецтехніки </w:t>
            </w:r>
            <w:r w:rsidR="001247E6"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47702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навісного обладнання до неї</w:t>
            </w:r>
            <w:r w:rsidR="001247E6" w:rsidRPr="00477025">
              <w:t xml:space="preserve"> </w:t>
            </w:r>
            <w:r w:rsidR="001247E6" w:rsidRPr="00477025">
              <w:rPr>
                <w:lang w:val="uk-UA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елищна рада, </w:t>
            </w:r>
            <w:proofErr w:type="spellStart"/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КП»Добр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обут</w:t>
            </w:r>
            <w:proofErr w:type="spellEnd"/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  <w:p w:rsidR="000858E1" w:rsidRDefault="00E6599E" w:rsidP="0008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2023р- 9</w:t>
            </w:r>
            <w:r w:rsidR="00085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500000,00</w:t>
            </w:r>
          </w:p>
          <w:p w:rsidR="000858E1" w:rsidRPr="001474FE" w:rsidRDefault="000858E1" w:rsidP="0008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2024р- 1200000,00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Створення належних умов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Облаштування території селищного ринку КП «Селищний ринок» зі створенням громадського ярмарково-фестивального простору у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з урахуванням вимог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інклюзивності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належної санітарно-гігієнічної інфраструктури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Капітальний (поточний) ремонт містків, естакад, дамб та інших дорожніх та гідроспоруд у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Смолінській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територіальній громаді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умов для реалізації Плану удосконалення послуги утримання дорожньої інфраструктури  та благоустрою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Смолінської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ОТГ на 2020-2026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рр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заходів щодо належного утримання та збереження будівлі по вул.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Казакова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AF2C12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Default="00AF2C12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умов для забезпечення безперебійного та ефективного виконання органами виконавчої влади делегованих та владних повноважень , вирішення проблем соціально – економічного характеру</w:t>
            </w:r>
          </w:p>
          <w:p w:rsidR="00C969CF" w:rsidRPr="00477025" w:rsidRDefault="00C969CF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477025" w:rsidRDefault="00AF2C12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</w:t>
            </w:r>
            <w:proofErr w:type="spellStart"/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Новоукраїнська</w:t>
            </w:r>
            <w:proofErr w:type="spellEnd"/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районна державна адміністрація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12" w:rsidRPr="00477025" w:rsidRDefault="00AF2C12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2023 -2024 </w:t>
            </w:r>
            <w:proofErr w:type="spellStart"/>
            <w:r w:rsidRPr="0047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C83DA7" w:rsidRDefault="00B1572A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3DA7">
              <w:t xml:space="preserve"> </w:t>
            </w: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 2</w:t>
            </w:r>
            <w:r w:rsidR="00AF2C12"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023р – </w:t>
            </w: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</w:t>
            </w:r>
            <w:r w:rsidR="00AF2C12"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0000,00</w:t>
            </w:r>
          </w:p>
          <w:p w:rsidR="00AF2C12" w:rsidRPr="00C83DA7" w:rsidRDefault="00AF2C12" w:rsidP="00AF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– 50</w:t>
            </w:r>
            <w:r w:rsidR="00B1572A"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000,00</w:t>
            </w:r>
            <w:r w:rsidR="00B20486"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0486"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  <w:p w:rsidR="00B20486" w:rsidRPr="00C83DA7" w:rsidRDefault="00B20486" w:rsidP="00AF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AF2C12" w:rsidRPr="00C83DA7" w:rsidRDefault="00AF2C12" w:rsidP="00AF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C83DA7" w:rsidRDefault="00AF2C12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ефективності роботи селищної ради , районної державної адміністрації</w:t>
            </w:r>
          </w:p>
        </w:tc>
      </w:tr>
      <w:tr w:rsidR="000E4087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Pr="00C83DA7" w:rsidRDefault="000E4087" w:rsidP="00AA2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умов для забезпечення повноцінного функціонування та виконання покладених завдань </w:t>
            </w:r>
            <w:r w:rsidR="00AA2723" w:rsidRPr="00C83DA7">
              <w:rPr>
                <w:rFonts w:ascii="Times New Roman" w:hAnsi="Times New Roman"/>
                <w:sz w:val="24"/>
                <w:szCs w:val="24"/>
                <w:lang w:val="uk-UA"/>
              </w:rPr>
              <w:t>з проведення  касового обслуговування бюджетів</w:t>
            </w:r>
            <w:r w:rsidRPr="00C83D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B20486" w:rsidRPr="00C83D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виконання заходів з підвищення рівня </w:t>
            </w:r>
            <w:proofErr w:type="spellStart"/>
            <w:r w:rsidR="00B20486" w:rsidRPr="00C83DA7">
              <w:rPr>
                <w:rFonts w:ascii="Times New Roman" w:hAnsi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="00B20486" w:rsidRPr="00C83D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вузлів інформаційно-комунікаційної системи управлінь ДКС України  у </w:t>
            </w:r>
            <w:proofErr w:type="spellStart"/>
            <w:r w:rsidR="00B20486" w:rsidRPr="00C83DA7">
              <w:rPr>
                <w:rFonts w:ascii="Times New Roman" w:hAnsi="Times New Roman"/>
                <w:sz w:val="24"/>
                <w:szCs w:val="24"/>
                <w:lang w:val="uk-UA"/>
              </w:rPr>
              <w:t>Маловисківському</w:t>
            </w:r>
            <w:proofErr w:type="spellEnd"/>
            <w:r w:rsidR="00B20486" w:rsidRPr="00C83D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Pr="00C83DA7" w:rsidRDefault="00B20486" w:rsidP="00B20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ДКС України  у </w:t>
            </w:r>
            <w:proofErr w:type="spellStart"/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Маловисківському</w:t>
            </w:r>
            <w:proofErr w:type="spellEnd"/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87" w:rsidRPr="00C83DA7" w:rsidRDefault="00B20486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Pr="00C83DA7" w:rsidRDefault="00B20486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2024 р  - 24000,00 </w:t>
            </w:r>
            <w:proofErr w:type="spellStart"/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  <w:p w:rsidR="00B20486" w:rsidRPr="00C83DA7" w:rsidRDefault="00B20486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Pr="00C83DA7" w:rsidRDefault="00D60DAF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Покращення роботи з касового </w:t>
            </w:r>
            <w:r w:rsidR="00B20486"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обслуговування бюджетних установ та підприємств громади</w:t>
            </w: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капітального та поточного ремонтів службових кабінетів. Придбання меблів,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орг..техніки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8F11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елищна рада,структурні підрозділи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кошторису</w:t>
            </w:r>
          </w:p>
          <w:p w:rsidR="008F1189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 -355000,0</w:t>
            </w:r>
          </w:p>
          <w:p w:rsidR="008F1189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2024 р- </w:t>
            </w:r>
            <w:r w:rsidR="00B204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80000,00</w:t>
            </w:r>
            <w:r w:rsidR="00B204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04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  <w:p w:rsidR="00B20486" w:rsidRDefault="00B20486" w:rsidP="008F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8F1189" w:rsidRPr="001474FE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0E4087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Pr="00477025" w:rsidRDefault="000E4087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Pr="001474FE" w:rsidRDefault="000E4087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87" w:rsidRPr="008F5664" w:rsidRDefault="000E4087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Default="000E4087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7" w:rsidRPr="001474FE" w:rsidRDefault="000E408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доступом до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інтернету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населених пунктів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F815AE" w:rsidRPr="001474FE" w:rsidTr="00475BFC">
        <w:trPr>
          <w:trHeight w:val="77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AE" w:rsidRPr="00477025" w:rsidRDefault="00F815AE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безкоштовного перевезення жителів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701107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701107" w:rsidRDefault="00F815AE" w:rsidP="00D01D36"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701107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1474FE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1B2851" w:rsidRDefault="001B2851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4.5. Соціальний захист населення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Постійно впроваджувати правову психолого-педагогічну та організаційно-методичну допомогу сім’ям, з метою створення належних умов для виховання дітей.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стандартів надання адмін. послуг населенню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сім’ї, що потрапили у складні життєві обставини належною організаційно-правовою та соціальною підтримкою.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Поширення соціальної реклами, спрямованої на пропаганду позитивного іміджу сім’ї, суспільства, цінностей виховання, підтримку гендерної рівності, попередження домашнього насильства. Популяризація здорового способу життя. Формування національних сімейних цінностей.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соціального супроводу тих категорій сімей чи громадян, які того потребують.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інформаційних кампаній, спрямованих на пропаганду усиновлення, пошук потенційних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прийомних батьків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безпритульни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х дітей та дітей сиріт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Допомога соціально-незахищених та мало забезпечених сім’ям за підтримки благодійних організацій, пошук інших, альтернативних шляхів надання соціального захисту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Святкування та надання подарунків до свят згідно плану ССД. Проведення тематичних заходів по профілактиці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тютюнопаління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вживання наркотиків, профілактиці СНІД, туберкульозу та гепатиту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 лікування особам, які потрапили в складні життєві обставини.</w:t>
            </w:r>
          </w:p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 поховання осіб, які не досягли пенсійного віку, що проживали в малозабезпечених сім’ях. Надання матеріальної допомоги на поховання безрідних осіб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організаційно – методичної допомоги переселенцям з Луганської та Донецької областей та учасникам АТО. </w:t>
            </w:r>
          </w:p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Реабілітація учасників АТО/ООС (за потребою)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2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Підтримка дітей – сиріт та дітей позбавлених батьківського піклування. Оздоровлення дітей у  літній період в оздоровчих таборах та на базі шкільних оздоровчих таборів та ДНЗ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C03D99">
        <w:trPr>
          <w:trHeight w:val="91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пільгових умов оплати за харчування дітей в ДНЗ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громадянам, які постраждали внаслідок Чорнобильської катастрофи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4C3E81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C3E81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 w:rsidR="00475BFC">
              <w:rPr>
                <w:rFonts w:ascii="Times New Roman" w:hAnsi="Times New Roman"/>
                <w:sz w:val="24"/>
                <w:szCs w:val="24"/>
                <w:lang w:val="uk-UA"/>
              </w:rPr>
              <w:t>та проведення громадських робіт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, забезпечення виконання програми соціального захисту малозабезпечених верств населення  селищної територіальної громади на 2021-2023 роки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C3E8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81" w:rsidRPr="004766C7" w:rsidRDefault="004C3E81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2021 -2024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Default="004C3E8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межах кошторису</w:t>
            </w:r>
          </w:p>
          <w:p w:rsidR="004C3E81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50000,00</w:t>
            </w:r>
          </w:p>
          <w:p w:rsidR="004C3E81" w:rsidRPr="00C83DA7" w:rsidRDefault="002646D9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2024р </w:t>
            </w:r>
            <w:r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 5</w:t>
            </w:r>
            <w:r w:rsidR="004C3E81" w:rsidRPr="00C83D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0000,00</w:t>
            </w:r>
          </w:p>
          <w:p w:rsidR="004C3E81" w:rsidRPr="001474FE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B1084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Забезпечення тимчасової зайнятості, поліпшення матеріального становища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безробітніх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Допомога громадянам, які постраждали від домашнього насильства,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насильства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ознакою статі, торгівлі людьми.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</w:tbl>
    <w:p w:rsidR="00166443" w:rsidRPr="001474FE" w:rsidRDefault="00166443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4.6. Медичне обслуговування та охорона здоров’я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989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0"/>
        <w:gridCol w:w="1418"/>
        <w:gridCol w:w="709"/>
        <w:gridCol w:w="850"/>
        <w:gridCol w:w="993"/>
        <w:gridCol w:w="1556"/>
      </w:tblGrid>
      <w:tr w:rsidR="001474FE" w:rsidRPr="001474FE" w:rsidTr="00475BFC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475BFC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475BFC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475BFC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(приміщень) медичних закладів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громади, з урахуванням вимог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BD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D608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-1200000,00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-  1600000,00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будівель (приміщень) медичних закладів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громади, з урахуванням вимог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кошторису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2022 р – 85000,00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2023 р   - 80000,00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455A3D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Програми розвитку медичної допомоги та стимулів для медичних працівників </w:t>
            </w:r>
            <w:proofErr w:type="spellStart"/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</w:t>
            </w:r>
            <w:r w:rsidR="00985B98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оріальної громади на 2019 – 2024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ДЗ «СМСЧ №17 МОЗУ»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Сприяння функціонуванню соціальних аптек, соціальних відділів аптек на підвідомчій території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D608BD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  <w:r w:rsidR="001C5143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підтримки та розвитку комунального некомерційного</w:t>
            </w:r>
          </w:p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«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 первинної медико-санітарної допомоги»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на період 2020 -2024 роки</w:t>
            </w:r>
            <w:r w:rsidR="00D608B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608BD" w:rsidRPr="00477025" w:rsidRDefault="00D608BD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B771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автомобіля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D608BD" w:rsidP="009B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КНП»Смолінський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центр первинне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медико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санітарна допомоги»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D608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950000,00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477025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Забезпечення функціону</w:t>
            </w:r>
            <w:r w:rsidR="00455A3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вання на території </w:t>
            </w:r>
            <w:proofErr w:type="spellStart"/>
            <w:r w:rsidR="00455A3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="00455A3D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ТГ </w:t>
            </w:r>
            <w:proofErr w:type="spellStart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ФАПів</w:t>
            </w:r>
            <w:proofErr w:type="spellEnd"/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475BFC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умов для реалізації Плану покращення медичних послуг на 2019-2025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4.7. Благоустрій</w:t>
      </w:r>
      <w:r w:rsidR="00B94C01">
        <w:rPr>
          <w:rFonts w:ascii="Times New Roman" w:hAnsi="Times New Roman"/>
          <w:b/>
          <w:bCs/>
          <w:sz w:val="24"/>
          <w:szCs w:val="24"/>
          <w:lang w:val="uk-UA"/>
        </w:rPr>
        <w:t xml:space="preserve"> населених пунктів </w:t>
      </w:r>
      <w:proofErr w:type="spellStart"/>
      <w:r w:rsidR="00B94C01">
        <w:rPr>
          <w:rFonts w:ascii="Times New Roman" w:hAnsi="Times New Roman"/>
          <w:b/>
          <w:bCs/>
          <w:sz w:val="24"/>
          <w:szCs w:val="24"/>
          <w:lang w:val="uk-UA"/>
        </w:rPr>
        <w:t>Смолінської</w:t>
      </w:r>
      <w:proofErr w:type="spellEnd"/>
      <w:r w:rsidR="00B94C0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ТГ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08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593"/>
        <w:gridCol w:w="709"/>
        <w:gridCol w:w="708"/>
        <w:gridCol w:w="2098"/>
      </w:tblGrid>
      <w:tr w:rsidR="001474FE" w:rsidRPr="001474FE" w:rsidTr="00085690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085690">
        <w:trPr>
          <w:trHeight w:val="33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поточного та капітального ремонтів комунальних вулиць та доріг громади з облаштуванням вулично-шляхової мережі та тротуарів, включаючи проектування,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Апарат с/р,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умов транспортного та пішохідного 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Облаштування, підсипка щебеневої суміші та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грейдерування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 у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Смолінській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умов транспортного та пішохідного 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пішохідних доріжок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та облаштування автобусних зупинок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та утримання в належному санітарному та естетичному стані місць відпочинку, набережної та місць масового перебування людей,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належної санітарно-гігієнічної інфраструктури.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Поліпшення стану місць відпочинку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Утримання в належному стані прибудинкових територій, ремонт ігрових дитячих майданчиків. Посипка вулиць взимку, поливання вулиць в спеку,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ТОВ «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Гудекс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Екосервіс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відпочинку та ігор дітям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Поточне утримання пам’ятних знаків, пам’ятників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сприятливих умов для відвідування пам’ятних знаків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Утримання та благоустрій організованих сміттєзвалищ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обкошування алергенів та бур’янів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Закупівля контейнерів для можливості сортування сміття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вивезення ТПВ у населених пунктах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Благоустрій кладовищ.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утримання 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Беккарі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населених пунктів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для безпечної утилізації тварин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по випилюванню аварійних дерев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аварійності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Облаштування багатофункціональних спортивних майданчиків та встановлення вуличних тренажерів в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Смолінській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територіаль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ній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громад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платформи для спілкування та згуртування громадян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та встановлення лавочок на території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кількості зелених зон та створення паркових зон та скверів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Відновлення рекреаційного потенціалу,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поновлення зелених насаджень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Облаштування парків, скверів, паркових зон на території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Смолінської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громади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умов для реалізації Плану Сталого енергетичного розвитку та клімату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Смолінської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територіальної громади до 2030 року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викидів СО2, економія ресурсів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Ліквідація несанкціонованих сміттєзвалищ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ремонти об’єктів комунальної власності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Розчистка доріг до населених пунктів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зимовий період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транспортного та пішохідного пересування  по місцевих дорогах</w:t>
            </w:r>
          </w:p>
        </w:tc>
      </w:tr>
      <w:tr w:rsidR="0076461C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1C" w:rsidRPr="0076461C" w:rsidRDefault="0076461C" w:rsidP="0076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Проведення </w:t>
            </w:r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щорічн</w:t>
            </w:r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</w:t>
            </w:r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конкурс</w:t>
            </w:r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</w:p>
          <w:p w:rsidR="0076461C" w:rsidRPr="0076461C" w:rsidRDefault="0076461C" w:rsidP="0076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«Найкращий старостат з благоустрою</w:t>
            </w:r>
          </w:p>
          <w:p w:rsidR="0076461C" w:rsidRPr="0076461C" w:rsidRDefault="0076461C" w:rsidP="0076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Смолінської</w:t>
            </w:r>
            <w:proofErr w:type="spellEnd"/>
            <w:r w:rsidRPr="0076461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територіальної громади»</w:t>
            </w:r>
          </w:p>
          <w:p w:rsidR="0076461C" w:rsidRPr="0076461C" w:rsidRDefault="0076461C" w:rsidP="00764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76461C" w:rsidRPr="001474FE" w:rsidRDefault="0076461C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1C" w:rsidRPr="001474FE" w:rsidRDefault="0076461C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C" w:rsidRPr="00875502" w:rsidRDefault="0076461C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поточного року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1C" w:rsidRDefault="0076461C" w:rsidP="00764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76461C" w:rsidRPr="001474FE" w:rsidRDefault="0076461C" w:rsidP="00764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-  100000,00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1C" w:rsidRPr="001474FE" w:rsidRDefault="0076461C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</w:tbl>
    <w:p w:rsidR="00485222" w:rsidRDefault="00485222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4.8. Забезпечення дотримання законності і правопорядку, </w:t>
      </w:r>
      <w:r w:rsidR="00DB22E7">
        <w:rPr>
          <w:rFonts w:ascii="Times New Roman" w:hAnsi="Times New Roman"/>
          <w:b/>
          <w:bCs/>
          <w:sz w:val="24"/>
          <w:szCs w:val="24"/>
          <w:lang w:val="uk-UA"/>
        </w:rPr>
        <w:t>мобілізаційна підготовка та підтримка армії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283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282"/>
        <w:gridCol w:w="1134"/>
        <w:gridCol w:w="709"/>
        <w:gridCol w:w="850"/>
        <w:gridCol w:w="567"/>
        <w:gridCol w:w="1418"/>
      </w:tblGrid>
      <w:tr w:rsidR="001474FE" w:rsidRPr="001474FE" w:rsidTr="0052626E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2626E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2626E">
        <w:trPr>
          <w:trHeight w:val="2031"/>
        </w:trPr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76461C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інформування мешканців громади щодо соціально-економічного стану населених пунктів, проблемних питань, виявлених негативних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тенденцій, порушень дотримання законності і правопорядку на території громади, випуск місцевої газети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 (осіб з інвалідністю, порушеннями слуху, зору, батьків з дітьми)</w:t>
            </w:r>
          </w:p>
        </w:tc>
      </w:tr>
      <w:tr w:rsidR="001C5143" w:rsidRPr="001474FE" w:rsidTr="0052626E">
        <w:trPr>
          <w:trHeight w:val="206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Запровадити звітні зустрічі депутатів селищної ради з мешканцями відповідних округів з проблемних питань.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</w:t>
            </w:r>
          </w:p>
        </w:tc>
      </w:tr>
      <w:tr w:rsidR="001C5143" w:rsidRPr="001474FE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Розширення мережі систем відеоспостереження  та оповіщення в громаді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Зниження рівня правопорушень</w:t>
            </w:r>
          </w:p>
        </w:tc>
      </w:tr>
      <w:tr w:rsidR="001C5143" w:rsidRPr="001474FE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Домогтися дотримання фізичними та юридичними особами виконання вимог Закону України «Про благоустрій населених пунктів».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санітарного та естетичного стану</w:t>
            </w:r>
          </w:p>
        </w:tc>
      </w:tr>
      <w:tr w:rsidR="001C5143" w:rsidRPr="001474FE" w:rsidTr="0052626E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8F1F64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виконання умов Меморандуму про співпрацю між Головним Управлінням Поліції у Кіровоградській області та </w:t>
            </w:r>
            <w:proofErr w:type="spellStart"/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Смолінською</w:t>
            </w:r>
            <w:proofErr w:type="spellEnd"/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територіальною громадою у проекті «Поліцейський офіцер громади»</w:t>
            </w:r>
            <w:r w:rsidR="00701107" w:rsidRPr="008F1F6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01107" w:rsidRPr="008F1F64" w:rsidRDefault="00701107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програми "Комплексна програма профілактики злочинності і правопорушень на 2021 - 2025 роки"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8F1F64" w:rsidRDefault="00915C79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Селищна рада</w:t>
            </w:r>
          </w:p>
          <w:p w:rsidR="00915C79" w:rsidRPr="008F1F64" w:rsidRDefault="00915C79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0A" w:rsidRPr="008F1F64" w:rsidRDefault="003B300A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2021-</w:t>
            </w:r>
          </w:p>
          <w:p w:rsidR="001C5143" w:rsidRPr="008F1F64" w:rsidRDefault="001C5143" w:rsidP="003B300A">
            <w:pPr>
              <w:ind w:right="-247"/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2024рр</w:t>
            </w:r>
            <w:r w:rsidR="003B300A"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8F1F64" w:rsidRDefault="001C5143" w:rsidP="003B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3B300A"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2437B1" w:rsidRPr="008F1F64" w:rsidRDefault="002437B1" w:rsidP="003B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3B300A" w:rsidRPr="008F1F64" w:rsidRDefault="003B300A" w:rsidP="003B3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150000,00</w:t>
            </w:r>
          </w:p>
          <w:p w:rsidR="003B300A" w:rsidRPr="008F1F64" w:rsidRDefault="0012306E" w:rsidP="0024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2024 р – </w:t>
            </w:r>
            <w:r w:rsidR="002437B1"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3B300A"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8F1F64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Зниження рівня правопорушень, у тому числі рівня домашнього та гендерно-зумовленого насильства</w:t>
            </w:r>
          </w:p>
        </w:tc>
      </w:tr>
      <w:tr w:rsidR="00DB22E7" w:rsidRPr="001474FE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8F1F64" w:rsidRDefault="002835A6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DA7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заходів мобілізаційної підготовки та мобілізації, інших мобілізаційних заходів, визначених нормативно-</w:t>
            </w:r>
            <w:r w:rsidRPr="00C83D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правовими актами з питань мобілізаційної підготовки; здійснення заходів оповіщення, збору та поставки мобілізаційних ресурсів до військових частин Збройних Сил України, інших військових формувань, у разі проведення часткової мобілізації, а також під час перевезення військовозобов'язаних на навчальні збори; забезпечення заходів </w:t>
            </w:r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допризовної підготовки, військово-патріотичного виховання молоді,  забезпечення реалізації заходів програми цивільного захисту </w:t>
            </w:r>
            <w:proofErr w:type="spellStart"/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громади; придбання паливно-мастильних матеріалів</w:t>
            </w:r>
            <w:r w:rsidR="00114BAE" w:rsidRPr="008F1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продуктів харчування</w:t>
            </w:r>
            <w:r w:rsidRPr="008F1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поповнення  матеріального  резерву.</w:t>
            </w:r>
          </w:p>
          <w:p w:rsidR="00A758F1" w:rsidRPr="008F1F64" w:rsidRDefault="00A758F1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8F1F64" w:rsidRDefault="00DB22E7" w:rsidP="00DB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Селищна рада, ,</w:t>
            </w:r>
            <w:proofErr w:type="spellStart"/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Новоукраїнський</w:t>
            </w:r>
            <w:proofErr w:type="spellEnd"/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національний територіальний центр комплектування та соціальної підтримки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7" w:rsidRPr="008F1F64" w:rsidRDefault="00DB22E7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2022 -2024 </w:t>
            </w:r>
            <w:proofErr w:type="spellStart"/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8F1F64" w:rsidRDefault="002437B1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кошторису</w:t>
            </w:r>
          </w:p>
          <w:p w:rsidR="002437B1" w:rsidRPr="008F1F64" w:rsidRDefault="002437B1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B26DF5" w:rsidRPr="008F1F64" w:rsidRDefault="002437B1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-100000,0</w:t>
            </w:r>
          </w:p>
          <w:p w:rsidR="00F2081E" w:rsidRPr="008F1F64" w:rsidRDefault="00A758F1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 р- 2</w:t>
            </w:r>
            <w:r w:rsidR="00F2081E"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00000,00</w:t>
            </w:r>
          </w:p>
          <w:p w:rsidR="00F2081E" w:rsidRPr="008F1F64" w:rsidRDefault="00F2081E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F2081E" w:rsidRPr="008F1F64" w:rsidRDefault="00F2081E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1E" w:rsidRPr="008F1F64" w:rsidRDefault="00F2081E" w:rsidP="00F2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Створення</w:t>
            </w:r>
          </w:p>
          <w:p w:rsidR="00DB22E7" w:rsidRPr="008F1F64" w:rsidRDefault="00F2081E" w:rsidP="00F2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належних умов щодо проведення </w:t>
            </w:r>
            <w:r w:rsidRPr="008F1F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призову громадян </w:t>
            </w:r>
          </w:p>
        </w:tc>
      </w:tr>
      <w:tr w:rsidR="00DB22E7" w:rsidRPr="001474FE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477025" w:rsidRDefault="00F2081E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Виконання комплексу заходів щодо підготовки території громади до оборони, підготовка громадян України до національного спр</w:t>
            </w:r>
            <w:r w:rsidR="00887E9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77025">
              <w:rPr>
                <w:rFonts w:ascii="Times New Roman" w:hAnsi="Times New Roman"/>
                <w:sz w:val="24"/>
                <w:szCs w:val="24"/>
                <w:lang w:val="uk-UA"/>
              </w:rPr>
              <w:t>тиву</w:t>
            </w:r>
            <w:r w:rsidR="00887E9F" w:rsidRPr="0047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фінансова підтримка військових частин</w:t>
            </w:r>
          </w:p>
          <w:p w:rsidR="00887E9F" w:rsidRPr="00477025" w:rsidRDefault="00887E9F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F2081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</w:t>
            </w:r>
            <w:proofErr w:type="spellStart"/>
            <w:r w:rsidR="00887E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Новоукраїнська</w:t>
            </w:r>
            <w:proofErr w:type="spellEnd"/>
            <w:r w:rsidR="00887E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районна адміністрація</w:t>
            </w:r>
            <w:r w:rsidR="00A973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="009F70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Збройні сили України, військові частини 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7" w:rsidRPr="002C126E" w:rsidRDefault="00DB22E7" w:rsidP="00887E9F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Default="00CE3FE7" w:rsidP="0088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t xml:space="preserve"> </w:t>
            </w:r>
            <w:r w:rsidRPr="00CE3F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  <w:p w:rsidR="00887E9F" w:rsidRPr="001474FE" w:rsidRDefault="00887E9F" w:rsidP="0076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F2081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208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Забезпечення готовності території громади до оборони</w:t>
            </w:r>
          </w:p>
        </w:tc>
      </w:tr>
      <w:tr w:rsidR="001C5143" w:rsidRPr="001474FE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C969CF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>Придбання службового житла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C969CF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>Ремонт службового житла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52626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C969CF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виконання Програми сприяння збереженню і покращенню технічного стану багатоквартирних будинків </w:t>
            </w:r>
            <w:proofErr w:type="spellStart"/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та їх безпечної експлуатації, у тому числі можливості </w:t>
            </w:r>
            <w:proofErr w:type="spellStart"/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>викристання</w:t>
            </w:r>
            <w:proofErr w:type="spellEnd"/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особами з </w:t>
            </w:r>
            <w:proofErr w:type="spellStart"/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C969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</w:tbl>
    <w:p w:rsidR="001403C3" w:rsidRDefault="001403C3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sz w:val="24"/>
          <w:szCs w:val="24"/>
          <w:lang w:val="uk-UA"/>
        </w:rPr>
        <w:t>4.9</w:t>
      </w:r>
      <w:r w:rsidR="00E83DC3" w:rsidRPr="001474FE">
        <w:rPr>
          <w:rFonts w:ascii="Times New Roman" w:hAnsi="Times New Roman"/>
          <w:b/>
          <w:sz w:val="24"/>
          <w:szCs w:val="24"/>
          <w:lang w:val="uk-UA"/>
        </w:rPr>
        <w:t xml:space="preserve"> Містобудівна діяльність</w:t>
      </w:r>
    </w:p>
    <w:p w:rsidR="00C03D99" w:rsidRPr="001474FE" w:rsidRDefault="00C03D99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682F75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Обсяги та джерела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Очікуваний результат від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реалізації заходу</w:t>
            </w: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генеральних планів та зонування населених пунктів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інвентаризації земель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Грошова оцінка земель громади в межах населених пунктів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Підвищення соціально-економічної ефективності населеного пункту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Встановлення меж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(населених пунктів)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B430CE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Виготовлення схеми просторового планування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</w:tbl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BFC" w:rsidRDefault="00475BFC" w:rsidP="00475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75BFC" w:rsidRPr="001474FE" w:rsidRDefault="00475BFC" w:rsidP="00475B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sectPr w:rsidR="00475BFC" w:rsidRPr="001474FE" w:rsidSect="00471B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E23C6" w16cex:dateUtc="2020-11-29T11:42:00Z"/>
  <w16cex:commentExtensible w16cex:durableId="236E28BA" w16cex:dateUtc="2020-11-29T12:03:00Z"/>
  <w16cex:commentExtensible w16cex:durableId="236E2BCF" w16cex:dateUtc="2020-11-29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BA7B95" w16cid:durableId="236E23C6"/>
  <w16cid:commentId w16cid:paraId="136E8762" w16cid:durableId="236E28BA"/>
  <w16cid:commentId w16cid:paraId="18E12655" w16cid:durableId="236E2B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F7" w:rsidRDefault="006849F7" w:rsidP="00485222">
      <w:pPr>
        <w:spacing w:after="0" w:line="240" w:lineRule="auto"/>
      </w:pPr>
      <w:r>
        <w:separator/>
      </w:r>
    </w:p>
  </w:endnote>
  <w:endnote w:type="continuationSeparator" w:id="0">
    <w:p w:rsidR="006849F7" w:rsidRDefault="006849F7" w:rsidP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B0" w:rsidRDefault="00A973B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691306"/>
      <w:docPartObj>
        <w:docPartGallery w:val="Page Numbers (Bottom of Page)"/>
        <w:docPartUnique/>
      </w:docPartObj>
    </w:sdtPr>
    <w:sdtEndPr/>
    <w:sdtContent>
      <w:p w:rsidR="00A973B0" w:rsidRDefault="00A973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61C">
          <w:rPr>
            <w:noProof/>
          </w:rPr>
          <w:t>16</w:t>
        </w:r>
        <w:r>
          <w:fldChar w:fldCharType="end"/>
        </w:r>
      </w:p>
    </w:sdtContent>
  </w:sdt>
  <w:p w:rsidR="00A973B0" w:rsidRDefault="00A973B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B0" w:rsidRDefault="00A973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F7" w:rsidRDefault="006849F7" w:rsidP="00485222">
      <w:pPr>
        <w:spacing w:after="0" w:line="240" w:lineRule="auto"/>
      </w:pPr>
      <w:r>
        <w:separator/>
      </w:r>
    </w:p>
  </w:footnote>
  <w:footnote w:type="continuationSeparator" w:id="0">
    <w:p w:rsidR="006849F7" w:rsidRDefault="006849F7" w:rsidP="004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B0" w:rsidRDefault="00A973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B0" w:rsidRDefault="00A973B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B0" w:rsidRDefault="00A973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6E51"/>
    <w:multiLevelType w:val="hybridMultilevel"/>
    <w:tmpl w:val="88D6DE06"/>
    <w:lvl w:ilvl="0" w:tplc="A2180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0116F"/>
    <w:multiLevelType w:val="hybridMultilevel"/>
    <w:tmpl w:val="D2021CF4"/>
    <w:lvl w:ilvl="0" w:tplc="392E0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4B0574"/>
    <w:multiLevelType w:val="multilevel"/>
    <w:tmpl w:val="19C85224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7"/>
    <w:rsid w:val="00031CAC"/>
    <w:rsid w:val="00057FEA"/>
    <w:rsid w:val="00061890"/>
    <w:rsid w:val="00066C5D"/>
    <w:rsid w:val="00085690"/>
    <w:rsid w:val="000858E1"/>
    <w:rsid w:val="00087036"/>
    <w:rsid w:val="000A379E"/>
    <w:rsid w:val="000B47E1"/>
    <w:rsid w:val="000B6533"/>
    <w:rsid w:val="000E4087"/>
    <w:rsid w:val="000F2ADA"/>
    <w:rsid w:val="00103551"/>
    <w:rsid w:val="0011079A"/>
    <w:rsid w:val="001123B1"/>
    <w:rsid w:val="00114BAE"/>
    <w:rsid w:val="001169E6"/>
    <w:rsid w:val="0012306E"/>
    <w:rsid w:val="001244B1"/>
    <w:rsid w:val="001247E6"/>
    <w:rsid w:val="001403C3"/>
    <w:rsid w:val="001474FE"/>
    <w:rsid w:val="001630D1"/>
    <w:rsid w:val="00166443"/>
    <w:rsid w:val="001A614E"/>
    <w:rsid w:val="001A72E8"/>
    <w:rsid w:val="001B2851"/>
    <w:rsid w:val="001B31C1"/>
    <w:rsid w:val="001C5143"/>
    <w:rsid w:val="002132AD"/>
    <w:rsid w:val="002437B1"/>
    <w:rsid w:val="0024602F"/>
    <w:rsid w:val="002646D9"/>
    <w:rsid w:val="00280107"/>
    <w:rsid w:val="002835A6"/>
    <w:rsid w:val="002A2E8E"/>
    <w:rsid w:val="002C5060"/>
    <w:rsid w:val="002C68B6"/>
    <w:rsid w:val="002D223F"/>
    <w:rsid w:val="002D4FC8"/>
    <w:rsid w:val="002D5236"/>
    <w:rsid w:val="002F0A82"/>
    <w:rsid w:val="0030161E"/>
    <w:rsid w:val="0031018D"/>
    <w:rsid w:val="003101DC"/>
    <w:rsid w:val="00321130"/>
    <w:rsid w:val="003502C7"/>
    <w:rsid w:val="003753B4"/>
    <w:rsid w:val="003817CA"/>
    <w:rsid w:val="00381BD7"/>
    <w:rsid w:val="003840DC"/>
    <w:rsid w:val="003904F9"/>
    <w:rsid w:val="003A38D9"/>
    <w:rsid w:val="003B191A"/>
    <w:rsid w:val="003B300A"/>
    <w:rsid w:val="003F03B2"/>
    <w:rsid w:val="003F2FC4"/>
    <w:rsid w:val="00426D70"/>
    <w:rsid w:val="00455A3D"/>
    <w:rsid w:val="004630A6"/>
    <w:rsid w:val="00471B57"/>
    <w:rsid w:val="004736A3"/>
    <w:rsid w:val="00475BFC"/>
    <w:rsid w:val="00477025"/>
    <w:rsid w:val="00485222"/>
    <w:rsid w:val="00496F7C"/>
    <w:rsid w:val="004B1084"/>
    <w:rsid w:val="004C3B43"/>
    <w:rsid w:val="004C3E81"/>
    <w:rsid w:val="004C63C3"/>
    <w:rsid w:val="004D44FC"/>
    <w:rsid w:val="004E7A19"/>
    <w:rsid w:val="004F3110"/>
    <w:rsid w:val="004F3552"/>
    <w:rsid w:val="0050375B"/>
    <w:rsid w:val="00516293"/>
    <w:rsid w:val="0052626E"/>
    <w:rsid w:val="00531339"/>
    <w:rsid w:val="005477EF"/>
    <w:rsid w:val="005772DC"/>
    <w:rsid w:val="005A7FB8"/>
    <w:rsid w:val="005B57D9"/>
    <w:rsid w:val="005C78C9"/>
    <w:rsid w:val="005D699C"/>
    <w:rsid w:val="005E785F"/>
    <w:rsid w:val="00682F75"/>
    <w:rsid w:val="00683D5C"/>
    <w:rsid w:val="006849F7"/>
    <w:rsid w:val="006933CF"/>
    <w:rsid w:val="006C4DE7"/>
    <w:rsid w:val="006E0A4A"/>
    <w:rsid w:val="006E1A88"/>
    <w:rsid w:val="006E20E4"/>
    <w:rsid w:val="006F1079"/>
    <w:rsid w:val="00701107"/>
    <w:rsid w:val="007160DA"/>
    <w:rsid w:val="00742338"/>
    <w:rsid w:val="00744AB8"/>
    <w:rsid w:val="0076461C"/>
    <w:rsid w:val="00767C72"/>
    <w:rsid w:val="007731FA"/>
    <w:rsid w:val="00773B23"/>
    <w:rsid w:val="007819E6"/>
    <w:rsid w:val="00797109"/>
    <w:rsid w:val="007B12A0"/>
    <w:rsid w:val="007B7D90"/>
    <w:rsid w:val="007D10C7"/>
    <w:rsid w:val="007D5FB2"/>
    <w:rsid w:val="007D783D"/>
    <w:rsid w:val="007E3476"/>
    <w:rsid w:val="00805FE3"/>
    <w:rsid w:val="008232F6"/>
    <w:rsid w:val="00824F60"/>
    <w:rsid w:val="00886432"/>
    <w:rsid w:val="00887E9F"/>
    <w:rsid w:val="008944FD"/>
    <w:rsid w:val="008E780C"/>
    <w:rsid w:val="008E7E9A"/>
    <w:rsid w:val="008F1189"/>
    <w:rsid w:val="008F1F64"/>
    <w:rsid w:val="008F3F7D"/>
    <w:rsid w:val="00902750"/>
    <w:rsid w:val="009029E5"/>
    <w:rsid w:val="00915C79"/>
    <w:rsid w:val="009272AE"/>
    <w:rsid w:val="00935791"/>
    <w:rsid w:val="00945800"/>
    <w:rsid w:val="00950849"/>
    <w:rsid w:val="00951AE9"/>
    <w:rsid w:val="0096314F"/>
    <w:rsid w:val="009734C2"/>
    <w:rsid w:val="009844A7"/>
    <w:rsid w:val="00985B98"/>
    <w:rsid w:val="009956B7"/>
    <w:rsid w:val="009B771F"/>
    <w:rsid w:val="009C5BCD"/>
    <w:rsid w:val="009D698B"/>
    <w:rsid w:val="009F706F"/>
    <w:rsid w:val="00A154C8"/>
    <w:rsid w:val="00A169C4"/>
    <w:rsid w:val="00A758F1"/>
    <w:rsid w:val="00A77C3B"/>
    <w:rsid w:val="00A929D8"/>
    <w:rsid w:val="00A973B0"/>
    <w:rsid w:val="00AA1794"/>
    <w:rsid w:val="00AA2723"/>
    <w:rsid w:val="00AB1465"/>
    <w:rsid w:val="00AF2C12"/>
    <w:rsid w:val="00AF685F"/>
    <w:rsid w:val="00B04984"/>
    <w:rsid w:val="00B1572A"/>
    <w:rsid w:val="00B20486"/>
    <w:rsid w:val="00B26DF5"/>
    <w:rsid w:val="00B430CE"/>
    <w:rsid w:val="00B44B98"/>
    <w:rsid w:val="00B45157"/>
    <w:rsid w:val="00B478BA"/>
    <w:rsid w:val="00B642A9"/>
    <w:rsid w:val="00B90D29"/>
    <w:rsid w:val="00B94C01"/>
    <w:rsid w:val="00BA499E"/>
    <w:rsid w:val="00BA6928"/>
    <w:rsid w:val="00BB6324"/>
    <w:rsid w:val="00BE0EC3"/>
    <w:rsid w:val="00BE0F67"/>
    <w:rsid w:val="00C03D99"/>
    <w:rsid w:val="00C25DC0"/>
    <w:rsid w:val="00C26A47"/>
    <w:rsid w:val="00C26F38"/>
    <w:rsid w:val="00C45521"/>
    <w:rsid w:val="00C521D6"/>
    <w:rsid w:val="00C602FF"/>
    <w:rsid w:val="00C70697"/>
    <w:rsid w:val="00C735C3"/>
    <w:rsid w:val="00C758A5"/>
    <w:rsid w:val="00C8045B"/>
    <w:rsid w:val="00C83DA7"/>
    <w:rsid w:val="00C90526"/>
    <w:rsid w:val="00C945E7"/>
    <w:rsid w:val="00C969CF"/>
    <w:rsid w:val="00CA3055"/>
    <w:rsid w:val="00CC097A"/>
    <w:rsid w:val="00CD2F2B"/>
    <w:rsid w:val="00CE3FE7"/>
    <w:rsid w:val="00CF3D04"/>
    <w:rsid w:val="00D01D36"/>
    <w:rsid w:val="00D10084"/>
    <w:rsid w:val="00D260B6"/>
    <w:rsid w:val="00D608BD"/>
    <w:rsid w:val="00D60DAF"/>
    <w:rsid w:val="00D8053A"/>
    <w:rsid w:val="00DB22E7"/>
    <w:rsid w:val="00DD4A0D"/>
    <w:rsid w:val="00DE1C77"/>
    <w:rsid w:val="00DE6BA9"/>
    <w:rsid w:val="00DF4FC5"/>
    <w:rsid w:val="00E02258"/>
    <w:rsid w:val="00E41866"/>
    <w:rsid w:val="00E6091F"/>
    <w:rsid w:val="00E61515"/>
    <w:rsid w:val="00E6599E"/>
    <w:rsid w:val="00E83DC3"/>
    <w:rsid w:val="00EB6065"/>
    <w:rsid w:val="00EF1B61"/>
    <w:rsid w:val="00F06F05"/>
    <w:rsid w:val="00F2081E"/>
    <w:rsid w:val="00F208A7"/>
    <w:rsid w:val="00F33EF2"/>
    <w:rsid w:val="00F5071F"/>
    <w:rsid w:val="00F63C99"/>
    <w:rsid w:val="00F66F35"/>
    <w:rsid w:val="00F6703A"/>
    <w:rsid w:val="00F707C5"/>
    <w:rsid w:val="00F716A2"/>
    <w:rsid w:val="00F815AE"/>
    <w:rsid w:val="00F906FE"/>
    <w:rsid w:val="00FB1146"/>
    <w:rsid w:val="00FB6DB8"/>
    <w:rsid w:val="00FE4726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C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3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33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C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3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33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73-2018-%D0%B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59AE-985A-4251-AD7F-1126ED59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19</Pages>
  <Words>5613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26</cp:revision>
  <cp:lastPrinted>2021-06-30T07:15:00Z</cp:lastPrinted>
  <dcterms:created xsi:type="dcterms:W3CDTF">2024-04-02T12:27:00Z</dcterms:created>
  <dcterms:modified xsi:type="dcterms:W3CDTF">2024-04-23T11:23:00Z</dcterms:modified>
</cp:coreProperties>
</file>