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0F6860CF" w:rsidR="003A2ADB" w:rsidRDefault="00DF7E0B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28 </w:t>
      </w:r>
      <w:r w:rsidR="00EC4084">
        <w:rPr>
          <w:sz w:val="24"/>
          <w:szCs w:val="24"/>
        </w:rPr>
        <w:t>березня</w:t>
      </w:r>
      <w:r w:rsidR="009018BD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272950">
        <w:rPr>
          <w:sz w:val="24"/>
          <w:szCs w:val="24"/>
        </w:rPr>
        <w:t>109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53B4020E" w14:textId="727802B5" w:rsidR="00EC4084" w:rsidRDefault="00272950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272950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Про розпорядження начальника Кіровоградської обласної військової адміністрації від 22 березня 2024 року №236-р «Про підвищення </w:t>
      </w:r>
      <w:proofErr w:type="spellStart"/>
      <w:r w:rsidRPr="00272950">
        <w:rPr>
          <w:rFonts w:eastAsia="Calibri"/>
          <w:b/>
          <w:bCs/>
          <w:kern w:val="1"/>
          <w:sz w:val="24"/>
          <w:szCs w:val="24"/>
          <w:lang w:eastAsia="zh-CN" w:bidi="hi-IN"/>
        </w:rPr>
        <w:t>безпекової</w:t>
      </w:r>
      <w:proofErr w:type="spellEnd"/>
      <w:r w:rsidRPr="00272950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 складової в освітньому сере</w:t>
      </w:r>
      <w:r w:rsidRPr="00272950">
        <w:rPr>
          <w:rFonts w:eastAsia="Calibri"/>
          <w:b/>
          <w:bCs/>
          <w:kern w:val="1"/>
          <w:sz w:val="24"/>
          <w:szCs w:val="24"/>
          <w:lang w:eastAsia="zh-CN" w:bidi="hi-IN"/>
        </w:rPr>
        <w:t>довищі у період воєнного стану»</w:t>
      </w:r>
    </w:p>
    <w:p w14:paraId="4C8D98F1" w14:textId="77777777" w:rsidR="00272950" w:rsidRPr="00272950" w:rsidRDefault="00272950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40A2E7DE" w14:textId="03CEB914" w:rsidR="00EC4084" w:rsidRDefault="00234E0C" w:rsidP="00EC425C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Начальнику відділу освіти, культури, молоді та спорту </w:t>
      </w:r>
      <w:proofErr w:type="spellStart"/>
      <w:r w:rsidR="00EC425C">
        <w:rPr>
          <w:sz w:val="24"/>
          <w:szCs w:val="24"/>
        </w:rPr>
        <w:t>Смолінської</w:t>
      </w:r>
      <w:proofErr w:type="spellEnd"/>
      <w:r w:rsidR="00EC425C">
        <w:rPr>
          <w:sz w:val="24"/>
          <w:szCs w:val="24"/>
        </w:rPr>
        <w:t xml:space="preserve"> селищної ради </w:t>
      </w:r>
      <w:r>
        <w:rPr>
          <w:sz w:val="24"/>
          <w:szCs w:val="24"/>
        </w:rPr>
        <w:t xml:space="preserve">Олександрі МАЙСТРЕНКО </w:t>
      </w:r>
      <w:r w:rsidR="00EC4084">
        <w:rPr>
          <w:sz w:val="24"/>
          <w:szCs w:val="24"/>
        </w:rPr>
        <w:t>забезпечити:</w:t>
      </w:r>
    </w:p>
    <w:p w14:paraId="0535AB4C" w14:textId="42D12F35" w:rsidR="00234E0C" w:rsidRDefault="00234E0C" w:rsidP="00EC4084">
      <w:pPr>
        <w:pStyle w:val="a3"/>
        <w:numPr>
          <w:ilvl w:val="0"/>
          <w:numId w:val="6"/>
        </w:numPr>
        <w:tabs>
          <w:tab w:val="left" w:pos="-1701"/>
          <w:tab w:val="left" w:pos="284"/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 20 серпня 2024 року вжиття </w:t>
      </w:r>
      <w:proofErr w:type="spellStart"/>
      <w:r>
        <w:rPr>
          <w:sz w:val="24"/>
          <w:szCs w:val="24"/>
        </w:rPr>
        <w:t>безпекових</w:t>
      </w:r>
      <w:proofErr w:type="spellEnd"/>
      <w:r>
        <w:rPr>
          <w:sz w:val="24"/>
          <w:szCs w:val="24"/>
        </w:rPr>
        <w:t xml:space="preserve"> заходів у закладах загальної середньої освіти, заходів щодо зміни режиму роботи тривожної сигналізації; посилення у закладах освіти систем зовнішнього та внутрішнього спостереження;</w:t>
      </w:r>
    </w:p>
    <w:p w14:paraId="3A8E9D4D" w14:textId="77777777" w:rsidR="00234E0C" w:rsidRDefault="00234E0C" w:rsidP="00234E0C">
      <w:pPr>
        <w:pStyle w:val="a3"/>
        <w:numPr>
          <w:ilvl w:val="0"/>
          <w:numId w:val="6"/>
        </w:numPr>
        <w:tabs>
          <w:tab w:val="left" w:pos="-1701"/>
          <w:tab w:val="left" w:pos="284"/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вжиття заходів на виконання пп.1-3 пункту 2 та інформування про проведену роботу Головне управління Національної поліції в Кіровоградській області та департамент освіти і науки обласної військової адміністрації до 05 квітня 2024 року;</w:t>
      </w:r>
    </w:p>
    <w:p w14:paraId="2BF2B5B3" w14:textId="17DE3820" w:rsidR="00234E0C" w:rsidRPr="00234E0C" w:rsidRDefault="00EC4084" w:rsidP="00234E0C">
      <w:pPr>
        <w:pStyle w:val="a3"/>
        <w:numPr>
          <w:ilvl w:val="0"/>
          <w:numId w:val="6"/>
        </w:numPr>
        <w:tabs>
          <w:tab w:val="left" w:pos="-1701"/>
          <w:tab w:val="left" w:pos="284"/>
          <w:tab w:val="left" w:pos="851"/>
        </w:tabs>
        <w:jc w:val="both"/>
        <w:rPr>
          <w:sz w:val="24"/>
          <w:szCs w:val="24"/>
        </w:rPr>
      </w:pPr>
      <w:r w:rsidRPr="00234E0C">
        <w:rPr>
          <w:sz w:val="24"/>
          <w:szCs w:val="24"/>
        </w:rPr>
        <w:t xml:space="preserve">надання інформації про </w:t>
      </w:r>
      <w:r w:rsidR="00234E0C">
        <w:rPr>
          <w:sz w:val="24"/>
          <w:szCs w:val="24"/>
        </w:rPr>
        <w:t>проведену роботу Головному у</w:t>
      </w:r>
      <w:r w:rsidR="004A2A87">
        <w:rPr>
          <w:sz w:val="24"/>
          <w:szCs w:val="24"/>
        </w:rPr>
        <w:t>правлінню Національної поліції К</w:t>
      </w:r>
      <w:r w:rsidR="00234E0C">
        <w:rPr>
          <w:sz w:val="24"/>
          <w:szCs w:val="24"/>
        </w:rPr>
        <w:t>іровоградської області та департаменту освіти і науки обласної військової адміністрації щомісяця до 20 числа протягом квітня-серпня 2024 року.</w:t>
      </w:r>
    </w:p>
    <w:p w14:paraId="70BED9D0" w14:textId="193166FA" w:rsidR="009018BD" w:rsidRPr="00234E0C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234E0C">
        <w:rPr>
          <w:sz w:val="24"/>
          <w:szCs w:val="24"/>
        </w:rPr>
        <w:t xml:space="preserve">Контроль за виконанням цього рішення покласти на </w:t>
      </w:r>
      <w:r w:rsidR="00EC4084" w:rsidRPr="00234E0C">
        <w:rPr>
          <w:sz w:val="24"/>
          <w:szCs w:val="24"/>
        </w:rPr>
        <w:t>селищного голову Миколу МАЗУРУ.</w:t>
      </w:r>
    </w:p>
    <w:p w14:paraId="453D763F" w14:textId="77777777" w:rsidR="00626F06" w:rsidRDefault="00626F0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BB01465" w14:textId="77777777" w:rsidR="00576F08" w:rsidRDefault="00576F08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32CE815F" w14:textId="77777777" w:rsidR="00EC425C" w:rsidRDefault="00EC425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FA670C4" w14:textId="77777777" w:rsidR="00EC4084" w:rsidRDefault="00EC408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65C59E5"/>
    <w:multiLevelType w:val="hybridMultilevel"/>
    <w:tmpl w:val="6F2C6340"/>
    <w:lvl w:ilvl="0" w:tplc="C0FE6C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4E0C"/>
    <w:rsid w:val="00235728"/>
    <w:rsid w:val="00240236"/>
    <w:rsid w:val="00272950"/>
    <w:rsid w:val="002D69E0"/>
    <w:rsid w:val="00316D55"/>
    <w:rsid w:val="003A2ADB"/>
    <w:rsid w:val="003B2B7F"/>
    <w:rsid w:val="003D640F"/>
    <w:rsid w:val="004A2A87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66169A"/>
    <w:rsid w:val="0071583D"/>
    <w:rsid w:val="007358DF"/>
    <w:rsid w:val="007462BB"/>
    <w:rsid w:val="00766C25"/>
    <w:rsid w:val="007A00A1"/>
    <w:rsid w:val="007A5DE6"/>
    <w:rsid w:val="007F253D"/>
    <w:rsid w:val="00827F7A"/>
    <w:rsid w:val="00897BEF"/>
    <w:rsid w:val="008B1EFF"/>
    <w:rsid w:val="009018BD"/>
    <w:rsid w:val="00905155"/>
    <w:rsid w:val="009133A2"/>
    <w:rsid w:val="00940208"/>
    <w:rsid w:val="0094159A"/>
    <w:rsid w:val="009671F1"/>
    <w:rsid w:val="00A56752"/>
    <w:rsid w:val="00A76266"/>
    <w:rsid w:val="00A76C84"/>
    <w:rsid w:val="00AB6C3E"/>
    <w:rsid w:val="00B6771D"/>
    <w:rsid w:val="00B848BA"/>
    <w:rsid w:val="00C2775B"/>
    <w:rsid w:val="00C61E30"/>
    <w:rsid w:val="00CB346E"/>
    <w:rsid w:val="00CB5CB1"/>
    <w:rsid w:val="00D747F9"/>
    <w:rsid w:val="00DF7E0B"/>
    <w:rsid w:val="00E63E09"/>
    <w:rsid w:val="00E976E5"/>
    <w:rsid w:val="00EC4084"/>
    <w:rsid w:val="00EC425C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20</cp:revision>
  <cp:lastPrinted>2024-04-03T06:50:00Z</cp:lastPrinted>
  <dcterms:created xsi:type="dcterms:W3CDTF">2023-11-02T07:38:00Z</dcterms:created>
  <dcterms:modified xsi:type="dcterms:W3CDTF">2024-04-03T06:50:00Z</dcterms:modified>
</cp:coreProperties>
</file>