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4A584742" w:rsidR="003A2ADB" w:rsidRDefault="001009E6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25 </w:t>
      </w:r>
      <w:r w:rsidR="00850C42">
        <w:rPr>
          <w:sz w:val="24"/>
          <w:szCs w:val="24"/>
        </w:rPr>
        <w:t>квітня</w:t>
      </w:r>
      <w:r w:rsidR="009018BD">
        <w:rPr>
          <w:sz w:val="24"/>
          <w:szCs w:val="24"/>
        </w:rPr>
        <w:t xml:space="preserve">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140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6D1F3EED" w14:textId="71054D8E" w:rsidR="00576F08" w:rsidRDefault="001009E6" w:rsidP="00050F6D">
      <w:pPr>
        <w:jc w:val="center"/>
        <w:rPr>
          <w:rFonts w:eastAsia="Calibri"/>
          <w:b/>
          <w:bCs/>
          <w:kern w:val="1"/>
          <w:sz w:val="24"/>
          <w:szCs w:val="24"/>
          <w:lang w:eastAsia="zh-CN" w:bidi="hi-IN"/>
        </w:rPr>
      </w:pPr>
      <w:r w:rsidRPr="001009E6">
        <w:rPr>
          <w:rFonts w:eastAsia="Calibri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15 квітня 2024 року №329-р «Про направлення дітей на оздоровлення та відпочинок д</w:t>
      </w:r>
      <w:r>
        <w:rPr>
          <w:rFonts w:eastAsia="Calibri"/>
          <w:b/>
          <w:bCs/>
          <w:kern w:val="1"/>
          <w:sz w:val="24"/>
          <w:szCs w:val="24"/>
          <w:lang w:eastAsia="zh-CN" w:bidi="hi-IN"/>
        </w:rPr>
        <w:t>о ДПУ «МДЦ» Артек» у 2024 році»</w:t>
      </w:r>
    </w:p>
    <w:p w14:paraId="737D36AC" w14:textId="77777777" w:rsidR="001009E6" w:rsidRPr="001009E6" w:rsidRDefault="001009E6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08D4C219" w:rsidR="00157735" w:rsidRDefault="00A25689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25A74884" w14:textId="137FE40C" w:rsidR="001009E6" w:rsidRDefault="001009E6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Службі у справах дітей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забезпечити:</w:t>
      </w:r>
    </w:p>
    <w:p w14:paraId="1D95B650" w14:textId="5E97F884" w:rsidR="001009E6" w:rsidRDefault="001009E6" w:rsidP="001009E6">
      <w:pPr>
        <w:pStyle w:val="a3"/>
        <w:numPr>
          <w:ilvl w:val="0"/>
          <w:numId w:val="7"/>
        </w:numPr>
        <w:tabs>
          <w:tab w:val="left" w:pos="-1701"/>
          <w:tab w:val="left" w:pos="284"/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>формування бази даних дітей для направлення на оздоровлення та відпочинок до дитячого табору ДПУ «МДЦ «Артек» відповідно до Порядку;</w:t>
      </w:r>
    </w:p>
    <w:p w14:paraId="38B6CF0A" w14:textId="5DCC8062" w:rsidR="001009E6" w:rsidRDefault="001009E6" w:rsidP="001009E6">
      <w:pPr>
        <w:pStyle w:val="a3"/>
        <w:numPr>
          <w:ilvl w:val="0"/>
          <w:numId w:val="7"/>
        </w:numPr>
        <w:tabs>
          <w:tab w:val="left" w:pos="-1701"/>
          <w:tab w:val="left" w:pos="284"/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>інформування батьків (осіб, які їх замінюють) про можливість оздоровлення дітей в дитячому таборі ДПУ «МДЦ «Артек»;</w:t>
      </w:r>
    </w:p>
    <w:p w14:paraId="3C95E705" w14:textId="0BE96803" w:rsidR="001009E6" w:rsidRDefault="001009E6" w:rsidP="001009E6">
      <w:pPr>
        <w:pStyle w:val="a3"/>
        <w:numPr>
          <w:ilvl w:val="0"/>
          <w:numId w:val="7"/>
        </w:numPr>
        <w:tabs>
          <w:tab w:val="left" w:pos="-1701"/>
          <w:tab w:val="left" w:pos="284"/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підбір та направлення дітей на оздоровлення та відпочинок до дитячого табору ДПУ </w:t>
      </w:r>
      <w:r>
        <w:rPr>
          <w:sz w:val="24"/>
          <w:szCs w:val="24"/>
        </w:rPr>
        <w:t>«МДЦ «Артек»;</w:t>
      </w:r>
    </w:p>
    <w:p w14:paraId="1448025A" w14:textId="298EE035" w:rsidR="001009E6" w:rsidRDefault="001009E6" w:rsidP="001009E6">
      <w:pPr>
        <w:pStyle w:val="a3"/>
        <w:numPr>
          <w:ilvl w:val="0"/>
          <w:numId w:val="7"/>
        </w:numPr>
        <w:tabs>
          <w:tab w:val="left" w:pos="-1701"/>
          <w:tab w:val="left" w:pos="284"/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>надання інформації про виконання цього розпорядження департаменту соціального захисту населення обласної військової адміністрації до 10 січня 2025 року.</w:t>
      </w:r>
    </w:p>
    <w:p w14:paraId="70BED9D0" w14:textId="71FD88A1" w:rsidR="009018BD" w:rsidRPr="00850C42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850C42">
        <w:rPr>
          <w:sz w:val="24"/>
          <w:szCs w:val="24"/>
        </w:rPr>
        <w:t xml:space="preserve">Контроль за виконанням цього рішення покласти на </w:t>
      </w:r>
      <w:r w:rsidR="00850C42">
        <w:rPr>
          <w:sz w:val="24"/>
          <w:szCs w:val="24"/>
        </w:rPr>
        <w:t xml:space="preserve">начальника </w:t>
      </w:r>
      <w:r w:rsidR="001009E6">
        <w:rPr>
          <w:sz w:val="24"/>
          <w:szCs w:val="24"/>
        </w:rPr>
        <w:t xml:space="preserve">служби у справах дітей </w:t>
      </w:r>
      <w:proofErr w:type="spellStart"/>
      <w:r w:rsidR="00850C42">
        <w:rPr>
          <w:sz w:val="24"/>
          <w:szCs w:val="24"/>
        </w:rPr>
        <w:t>Смолінсько</w:t>
      </w:r>
      <w:r w:rsidR="001009E6">
        <w:rPr>
          <w:sz w:val="24"/>
          <w:szCs w:val="24"/>
        </w:rPr>
        <w:t>ї</w:t>
      </w:r>
      <w:proofErr w:type="spellEnd"/>
      <w:r w:rsidR="001009E6">
        <w:rPr>
          <w:sz w:val="24"/>
          <w:szCs w:val="24"/>
        </w:rPr>
        <w:t xml:space="preserve"> селищної ради Світлану СКРИПНИК.</w:t>
      </w:r>
    </w:p>
    <w:p w14:paraId="453D763F" w14:textId="77777777" w:rsidR="00626F06" w:rsidRDefault="00626F06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243F54F" w14:textId="77777777" w:rsidR="00B95D70" w:rsidRDefault="00B95D70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5BB01465" w14:textId="77777777" w:rsidR="00576F08" w:rsidRDefault="00576F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60510C2" w14:textId="77777777" w:rsidR="00850C42" w:rsidRDefault="00850C42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565CCE"/>
    <w:multiLevelType w:val="hybridMultilevel"/>
    <w:tmpl w:val="63702686"/>
    <w:lvl w:ilvl="0" w:tplc="A8043AA6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09E6"/>
    <w:rsid w:val="0010683A"/>
    <w:rsid w:val="00126739"/>
    <w:rsid w:val="00157735"/>
    <w:rsid w:val="00235728"/>
    <w:rsid w:val="00240236"/>
    <w:rsid w:val="002D69E0"/>
    <w:rsid w:val="00316D55"/>
    <w:rsid w:val="003A2ADB"/>
    <w:rsid w:val="003B2B7F"/>
    <w:rsid w:val="003D640F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7F0B"/>
    <w:rsid w:val="00643818"/>
    <w:rsid w:val="0071583D"/>
    <w:rsid w:val="007358DF"/>
    <w:rsid w:val="007462BB"/>
    <w:rsid w:val="00766C25"/>
    <w:rsid w:val="007A00A1"/>
    <w:rsid w:val="007A5DE6"/>
    <w:rsid w:val="007F253D"/>
    <w:rsid w:val="00827F7A"/>
    <w:rsid w:val="00850C42"/>
    <w:rsid w:val="00897BEF"/>
    <w:rsid w:val="008B1EFF"/>
    <w:rsid w:val="009018BD"/>
    <w:rsid w:val="009133A2"/>
    <w:rsid w:val="00940208"/>
    <w:rsid w:val="0094159A"/>
    <w:rsid w:val="009671F1"/>
    <w:rsid w:val="00A25689"/>
    <w:rsid w:val="00A56752"/>
    <w:rsid w:val="00A76266"/>
    <w:rsid w:val="00A76C84"/>
    <w:rsid w:val="00AB6C3E"/>
    <w:rsid w:val="00B6771D"/>
    <w:rsid w:val="00B848BA"/>
    <w:rsid w:val="00B95D70"/>
    <w:rsid w:val="00BF2C77"/>
    <w:rsid w:val="00C2775B"/>
    <w:rsid w:val="00C61E30"/>
    <w:rsid w:val="00CB346E"/>
    <w:rsid w:val="00D747F9"/>
    <w:rsid w:val="00E63E09"/>
    <w:rsid w:val="00E976E5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18</cp:revision>
  <cp:lastPrinted>2024-04-26T11:23:00Z</cp:lastPrinted>
  <dcterms:created xsi:type="dcterms:W3CDTF">2023-11-02T07:38:00Z</dcterms:created>
  <dcterms:modified xsi:type="dcterms:W3CDTF">2024-04-26T11:24:00Z</dcterms:modified>
</cp:coreProperties>
</file>