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9B8811" w14:textId="77777777" w:rsidR="003A2ADB" w:rsidRDefault="003A2ADB" w:rsidP="003A2ADB">
      <w:pPr>
        <w:jc w:val="center"/>
        <w:rPr>
          <w:b/>
          <w:noProof/>
          <w:sz w:val="24"/>
          <w:szCs w:val="24"/>
          <w:lang w:val="ru-RU"/>
        </w:rPr>
      </w:pPr>
      <w:r>
        <w:rPr>
          <w:b/>
          <w:noProof/>
          <w:sz w:val="24"/>
          <w:szCs w:val="24"/>
          <w:lang w:val="ru-RU"/>
        </w:rPr>
        <w:drawing>
          <wp:inline distT="0" distB="0" distL="0" distR="0" wp14:anchorId="0BEC938E" wp14:editId="0DE57433">
            <wp:extent cx="476250" cy="58102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76250" cy="581025"/>
                    </a:xfrm>
                    <a:prstGeom prst="rect">
                      <a:avLst/>
                    </a:prstGeom>
                    <a:noFill/>
                    <a:ln>
                      <a:noFill/>
                    </a:ln>
                  </pic:spPr>
                </pic:pic>
              </a:graphicData>
            </a:graphic>
          </wp:inline>
        </w:drawing>
      </w:r>
    </w:p>
    <w:p w14:paraId="12BFD5CF" w14:textId="77777777" w:rsidR="003A2ADB" w:rsidRDefault="003A2ADB" w:rsidP="003A2ADB">
      <w:pPr>
        <w:jc w:val="center"/>
        <w:rPr>
          <w:b/>
          <w:sz w:val="24"/>
          <w:szCs w:val="24"/>
        </w:rPr>
      </w:pPr>
      <w:r>
        <w:rPr>
          <w:b/>
          <w:sz w:val="24"/>
          <w:szCs w:val="24"/>
        </w:rPr>
        <w:t>СМОЛІНСЬКА СЕЛИЩНА РАДА</w:t>
      </w:r>
    </w:p>
    <w:p w14:paraId="647A33AC" w14:textId="77777777" w:rsidR="003A2ADB" w:rsidRDefault="003A2ADB" w:rsidP="00766C25">
      <w:pPr>
        <w:jc w:val="center"/>
        <w:rPr>
          <w:b/>
          <w:sz w:val="24"/>
          <w:szCs w:val="24"/>
        </w:rPr>
      </w:pPr>
      <w:r>
        <w:rPr>
          <w:b/>
          <w:sz w:val="24"/>
          <w:szCs w:val="24"/>
        </w:rPr>
        <w:t>НОВОУКРАЇНСЬКОГО РАЙОНУ КІРОВОГРАДСЬКОЇ ОБЛАСТІ</w:t>
      </w:r>
    </w:p>
    <w:p w14:paraId="3F1D46A5" w14:textId="77777777" w:rsidR="003A2ADB" w:rsidRDefault="003A2ADB" w:rsidP="003A2ADB">
      <w:pPr>
        <w:jc w:val="center"/>
        <w:rPr>
          <w:b/>
          <w:sz w:val="24"/>
          <w:szCs w:val="24"/>
        </w:rPr>
      </w:pPr>
      <w:r>
        <w:rPr>
          <w:b/>
          <w:sz w:val="24"/>
          <w:szCs w:val="24"/>
        </w:rPr>
        <w:t>ВИКОНАВЧИЙ КОМІТЕТ</w:t>
      </w:r>
    </w:p>
    <w:p w14:paraId="612BF6C4" w14:textId="77777777" w:rsidR="00766C25" w:rsidRDefault="00766C25" w:rsidP="003A2ADB">
      <w:pPr>
        <w:jc w:val="center"/>
        <w:rPr>
          <w:b/>
          <w:sz w:val="24"/>
          <w:szCs w:val="24"/>
        </w:rPr>
      </w:pPr>
    </w:p>
    <w:p w14:paraId="6EA69A56" w14:textId="77777777" w:rsidR="003A2ADB" w:rsidRDefault="003A2ADB" w:rsidP="003A2ADB">
      <w:pPr>
        <w:jc w:val="center"/>
        <w:rPr>
          <w:b/>
          <w:sz w:val="24"/>
          <w:szCs w:val="24"/>
        </w:rPr>
      </w:pPr>
      <w:r>
        <w:rPr>
          <w:b/>
          <w:sz w:val="24"/>
          <w:szCs w:val="24"/>
        </w:rPr>
        <w:t>РІШЕННЯ</w:t>
      </w:r>
    </w:p>
    <w:p w14:paraId="087BCCFB" w14:textId="77777777" w:rsidR="003A2ADB" w:rsidRDefault="003A2ADB" w:rsidP="003A2ADB">
      <w:pPr>
        <w:jc w:val="center"/>
        <w:rPr>
          <w:sz w:val="24"/>
          <w:szCs w:val="24"/>
        </w:rPr>
      </w:pPr>
    </w:p>
    <w:p w14:paraId="107376DA" w14:textId="77777777" w:rsidR="003A2ADB" w:rsidRDefault="003A2ADB" w:rsidP="003A2ADB">
      <w:pPr>
        <w:jc w:val="center"/>
        <w:rPr>
          <w:sz w:val="24"/>
          <w:szCs w:val="24"/>
        </w:rPr>
      </w:pPr>
    </w:p>
    <w:p w14:paraId="6C2CE3B1" w14:textId="4D920AEA" w:rsidR="003A2ADB" w:rsidRDefault="0041771E" w:rsidP="00E976E5">
      <w:pPr>
        <w:rPr>
          <w:sz w:val="24"/>
          <w:szCs w:val="24"/>
        </w:rPr>
      </w:pPr>
      <w:r>
        <w:rPr>
          <w:sz w:val="24"/>
          <w:szCs w:val="24"/>
        </w:rPr>
        <w:t xml:space="preserve">28 </w:t>
      </w:r>
      <w:r w:rsidR="009D303A">
        <w:rPr>
          <w:sz w:val="24"/>
          <w:szCs w:val="24"/>
        </w:rPr>
        <w:t xml:space="preserve">березня </w:t>
      </w:r>
      <w:r w:rsidR="00A56752">
        <w:rPr>
          <w:sz w:val="24"/>
          <w:szCs w:val="24"/>
        </w:rPr>
        <w:t>2024</w:t>
      </w:r>
      <w:r w:rsidR="00591C30">
        <w:rPr>
          <w:sz w:val="24"/>
          <w:szCs w:val="24"/>
        </w:rPr>
        <w:t xml:space="preserve"> року</w:t>
      </w:r>
      <w:r w:rsidR="00591C30">
        <w:rPr>
          <w:sz w:val="24"/>
          <w:szCs w:val="24"/>
        </w:rPr>
        <w:tab/>
      </w:r>
      <w:r w:rsidR="00591C30">
        <w:rPr>
          <w:sz w:val="24"/>
          <w:szCs w:val="24"/>
        </w:rPr>
        <w:tab/>
      </w:r>
      <w:r w:rsidR="00591C30">
        <w:rPr>
          <w:sz w:val="24"/>
          <w:szCs w:val="24"/>
        </w:rPr>
        <w:tab/>
      </w:r>
      <w:r w:rsidR="00591C30">
        <w:rPr>
          <w:sz w:val="24"/>
          <w:szCs w:val="24"/>
        </w:rPr>
        <w:tab/>
      </w:r>
      <w:r w:rsidR="00591C30">
        <w:rPr>
          <w:sz w:val="24"/>
          <w:szCs w:val="24"/>
        </w:rPr>
        <w:tab/>
      </w:r>
      <w:r w:rsidR="00591C30">
        <w:rPr>
          <w:sz w:val="24"/>
          <w:szCs w:val="24"/>
        </w:rPr>
        <w:tab/>
      </w:r>
      <w:r w:rsidR="00591C30">
        <w:rPr>
          <w:sz w:val="24"/>
          <w:szCs w:val="24"/>
        </w:rPr>
        <w:tab/>
      </w:r>
      <w:r w:rsidR="00766C25">
        <w:rPr>
          <w:sz w:val="24"/>
          <w:szCs w:val="24"/>
        </w:rPr>
        <w:tab/>
        <w:t>№</w:t>
      </w:r>
      <w:r>
        <w:rPr>
          <w:sz w:val="24"/>
          <w:szCs w:val="24"/>
        </w:rPr>
        <w:t>99</w:t>
      </w:r>
    </w:p>
    <w:p w14:paraId="1127FE7B" w14:textId="77777777" w:rsidR="00B848BA" w:rsidRDefault="00B848BA" w:rsidP="00E976E5">
      <w:pPr>
        <w:rPr>
          <w:b/>
          <w:sz w:val="24"/>
          <w:szCs w:val="24"/>
        </w:rPr>
      </w:pPr>
    </w:p>
    <w:p w14:paraId="25E2956F" w14:textId="01B56403" w:rsidR="009D303A" w:rsidRPr="009D303A" w:rsidRDefault="009D303A" w:rsidP="009D303A">
      <w:pPr>
        <w:tabs>
          <w:tab w:val="left" w:pos="426"/>
        </w:tabs>
        <w:spacing w:after="200" w:line="276" w:lineRule="auto"/>
        <w:ind w:left="720"/>
        <w:contextualSpacing/>
        <w:jc w:val="center"/>
        <w:rPr>
          <w:rFonts w:cs="Mangal"/>
          <w:b/>
          <w:bCs/>
          <w:kern w:val="1"/>
          <w:sz w:val="24"/>
          <w:szCs w:val="24"/>
          <w:lang w:eastAsia="zh-CN" w:bidi="hi-IN"/>
        </w:rPr>
      </w:pPr>
      <w:r w:rsidRPr="009D303A">
        <w:rPr>
          <w:rFonts w:cs="Mangal"/>
          <w:b/>
          <w:bCs/>
          <w:kern w:val="1"/>
          <w:sz w:val="24"/>
          <w:szCs w:val="24"/>
          <w:lang w:eastAsia="zh-CN" w:bidi="hi-IN"/>
        </w:rPr>
        <w:t xml:space="preserve">Про розпорядження начальника Кіровоградської обласної військової адміністрації від 05 березня 2024 року №188-р «Про розробку </w:t>
      </w:r>
      <w:proofErr w:type="spellStart"/>
      <w:r w:rsidRPr="009D303A">
        <w:rPr>
          <w:rFonts w:cs="Mangal"/>
          <w:b/>
          <w:bCs/>
          <w:kern w:val="1"/>
          <w:sz w:val="24"/>
          <w:szCs w:val="24"/>
          <w:lang w:eastAsia="zh-CN" w:bidi="hi-IN"/>
        </w:rPr>
        <w:t>проєкту</w:t>
      </w:r>
      <w:proofErr w:type="spellEnd"/>
      <w:r w:rsidRPr="009D303A">
        <w:rPr>
          <w:rFonts w:cs="Mangal"/>
          <w:b/>
          <w:bCs/>
          <w:kern w:val="1"/>
          <w:sz w:val="24"/>
          <w:szCs w:val="24"/>
          <w:lang w:eastAsia="zh-CN" w:bidi="hi-IN"/>
        </w:rPr>
        <w:t xml:space="preserve"> Програми формування позитивного міжнародного та інвестиційного іміджу Кіровоградської області на 2025-2027 роки»</w:t>
      </w:r>
    </w:p>
    <w:p w14:paraId="5BFBEA40" w14:textId="77777777" w:rsidR="00CB5CB1" w:rsidRPr="009D303A" w:rsidRDefault="00CB5CB1" w:rsidP="009D303A">
      <w:pPr>
        <w:jc w:val="center"/>
        <w:rPr>
          <w:b/>
          <w:sz w:val="24"/>
          <w:szCs w:val="24"/>
        </w:rPr>
      </w:pPr>
    </w:p>
    <w:p w14:paraId="123509C2" w14:textId="2A5FFD39" w:rsidR="00610183" w:rsidRPr="009018BD" w:rsidRDefault="00157735" w:rsidP="003A2ADB">
      <w:pPr>
        <w:ind w:firstLine="567"/>
        <w:jc w:val="both"/>
        <w:rPr>
          <w:sz w:val="24"/>
          <w:szCs w:val="24"/>
        </w:rPr>
      </w:pPr>
      <w:r w:rsidRPr="00240236">
        <w:rPr>
          <w:sz w:val="24"/>
          <w:szCs w:val="24"/>
        </w:rPr>
        <w:t xml:space="preserve">Відповідно до </w:t>
      </w:r>
      <w:r>
        <w:rPr>
          <w:sz w:val="24"/>
          <w:szCs w:val="24"/>
        </w:rPr>
        <w:t xml:space="preserve">пункту </w:t>
      </w:r>
      <w:r w:rsidR="00025961">
        <w:rPr>
          <w:sz w:val="24"/>
          <w:szCs w:val="24"/>
        </w:rPr>
        <w:t>1,</w:t>
      </w:r>
      <w:r>
        <w:rPr>
          <w:sz w:val="24"/>
          <w:szCs w:val="24"/>
        </w:rPr>
        <w:t xml:space="preserve">2 статті 52, пункту 6 статті 59 </w:t>
      </w:r>
      <w:r w:rsidRPr="00240236">
        <w:rPr>
          <w:sz w:val="24"/>
          <w:szCs w:val="24"/>
        </w:rPr>
        <w:t>Закону України «Про місцеве самоврядування в Україні</w:t>
      </w:r>
      <w:r w:rsidR="00576F08">
        <w:rPr>
          <w:sz w:val="24"/>
          <w:szCs w:val="24"/>
        </w:rPr>
        <w:t>»</w:t>
      </w:r>
    </w:p>
    <w:p w14:paraId="17C41BD0" w14:textId="77777777" w:rsidR="00157735" w:rsidRPr="004E5ABC" w:rsidRDefault="00157735" w:rsidP="003A2ADB">
      <w:pPr>
        <w:ind w:firstLine="567"/>
        <w:jc w:val="both"/>
        <w:rPr>
          <w:sz w:val="24"/>
          <w:szCs w:val="24"/>
        </w:rPr>
      </w:pPr>
    </w:p>
    <w:p w14:paraId="596BC737" w14:textId="77777777" w:rsidR="003A2ADB" w:rsidRDefault="003A2ADB" w:rsidP="003A2ADB">
      <w:pPr>
        <w:ind w:left="3540" w:hanging="3540"/>
        <w:jc w:val="both"/>
        <w:rPr>
          <w:sz w:val="24"/>
          <w:szCs w:val="24"/>
        </w:rPr>
      </w:pPr>
      <w:r>
        <w:rPr>
          <w:sz w:val="24"/>
          <w:szCs w:val="24"/>
        </w:rPr>
        <w:t>В И Р І Ш И В:</w:t>
      </w:r>
    </w:p>
    <w:p w14:paraId="16C65BDB" w14:textId="77777777" w:rsidR="003A2ADB" w:rsidRDefault="003A2ADB" w:rsidP="003A2ADB">
      <w:pPr>
        <w:rPr>
          <w:sz w:val="24"/>
          <w:szCs w:val="24"/>
        </w:rPr>
      </w:pPr>
    </w:p>
    <w:p w14:paraId="52BE8FFD" w14:textId="77777777" w:rsidR="00157735" w:rsidRDefault="004E5ABC" w:rsidP="00A56752">
      <w:pPr>
        <w:pStyle w:val="a3"/>
        <w:numPr>
          <w:ilvl w:val="0"/>
          <w:numId w:val="1"/>
        </w:numPr>
        <w:tabs>
          <w:tab w:val="left" w:pos="-1701"/>
          <w:tab w:val="left" w:pos="284"/>
        </w:tabs>
        <w:ind w:left="0" w:firstLine="0"/>
        <w:jc w:val="both"/>
        <w:rPr>
          <w:sz w:val="24"/>
          <w:szCs w:val="24"/>
        </w:rPr>
      </w:pPr>
      <w:r>
        <w:rPr>
          <w:sz w:val="24"/>
          <w:szCs w:val="24"/>
        </w:rPr>
        <w:t xml:space="preserve">Інформацію прийняти до відома. </w:t>
      </w:r>
    </w:p>
    <w:p w14:paraId="27B81F08" w14:textId="28530BE1" w:rsidR="00EC425C" w:rsidRDefault="009D303A" w:rsidP="00EC425C">
      <w:pPr>
        <w:pStyle w:val="a3"/>
        <w:numPr>
          <w:ilvl w:val="0"/>
          <w:numId w:val="1"/>
        </w:numPr>
        <w:tabs>
          <w:tab w:val="left" w:pos="-1701"/>
          <w:tab w:val="left" w:pos="284"/>
          <w:tab w:val="left" w:pos="851"/>
        </w:tabs>
        <w:ind w:left="0" w:firstLine="0"/>
        <w:jc w:val="both"/>
        <w:rPr>
          <w:sz w:val="24"/>
          <w:szCs w:val="24"/>
        </w:rPr>
      </w:pPr>
      <w:r>
        <w:rPr>
          <w:sz w:val="24"/>
          <w:szCs w:val="24"/>
        </w:rPr>
        <w:t>Відділам</w:t>
      </w:r>
      <w:r w:rsidR="00EC425C">
        <w:rPr>
          <w:sz w:val="24"/>
          <w:szCs w:val="24"/>
        </w:rPr>
        <w:t xml:space="preserve"> </w:t>
      </w:r>
      <w:proofErr w:type="spellStart"/>
      <w:r>
        <w:rPr>
          <w:sz w:val="24"/>
          <w:szCs w:val="24"/>
        </w:rPr>
        <w:t>Смолінської</w:t>
      </w:r>
      <w:proofErr w:type="spellEnd"/>
      <w:r>
        <w:rPr>
          <w:sz w:val="24"/>
          <w:szCs w:val="24"/>
        </w:rPr>
        <w:t xml:space="preserve"> селищної ради: </w:t>
      </w:r>
      <w:r w:rsidR="00EC425C">
        <w:rPr>
          <w:sz w:val="24"/>
          <w:szCs w:val="24"/>
        </w:rPr>
        <w:t>освіти, культури, молоді та спорту</w:t>
      </w:r>
      <w:r>
        <w:rPr>
          <w:sz w:val="24"/>
          <w:szCs w:val="24"/>
        </w:rPr>
        <w:t>; будівництва, земельних ресурсів, архітектури та ЖКГ; соціального захисту, соціального забезпечення та охорони здоров’я</w:t>
      </w:r>
      <w:r w:rsidR="0041771E">
        <w:rPr>
          <w:sz w:val="24"/>
          <w:szCs w:val="24"/>
        </w:rPr>
        <w:t xml:space="preserve">; </w:t>
      </w:r>
      <w:proofErr w:type="spellStart"/>
      <w:r w:rsidR="0041771E">
        <w:rPr>
          <w:sz w:val="24"/>
          <w:szCs w:val="24"/>
        </w:rPr>
        <w:t>Смолінському</w:t>
      </w:r>
      <w:proofErr w:type="spellEnd"/>
      <w:r w:rsidR="0041771E">
        <w:rPr>
          <w:sz w:val="24"/>
          <w:szCs w:val="24"/>
        </w:rPr>
        <w:t xml:space="preserve"> ВКГ ОКВП «Дніпро-Кіровоград»</w:t>
      </w:r>
      <w:r>
        <w:rPr>
          <w:sz w:val="24"/>
          <w:szCs w:val="24"/>
        </w:rPr>
        <w:t xml:space="preserve"> забезпечити</w:t>
      </w:r>
      <w:r w:rsidR="00EC425C">
        <w:rPr>
          <w:sz w:val="24"/>
          <w:szCs w:val="24"/>
        </w:rPr>
        <w:t>:</w:t>
      </w:r>
    </w:p>
    <w:p w14:paraId="7F2805F0" w14:textId="4E5AF77B" w:rsidR="00EC425C" w:rsidRDefault="009D303A" w:rsidP="00EC425C">
      <w:pPr>
        <w:pStyle w:val="a3"/>
        <w:numPr>
          <w:ilvl w:val="0"/>
          <w:numId w:val="6"/>
        </w:numPr>
        <w:tabs>
          <w:tab w:val="left" w:pos="-1701"/>
          <w:tab w:val="left" w:pos="284"/>
          <w:tab w:val="left" w:pos="851"/>
        </w:tabs>
        <w:jc w:val="both"/>
        <w:rPr>
          <w:sz w:val="24"/>
          <w:szCs w:val="24"/>
        </w:rPr>
      </w:pPr>
      <w:r>
        <w:rPr>
          <w:sz w:val="24"/>
          <w:szCs w:val="24"/>
        </w:rPr>
        <w:t xml:space="preserve">підготовку пропозицій щодо напрямів та заходів </w:t>
      </w:r>
      <w:proofErr w:type="spellStart"/>
      <w:r>
        <w:rPr>
          <w:sz w:val="24"/>
          <w:szCs w:val="24"/>
        </w:rPr>
        <w:t>проєкту</w:t>
      </w:r>
      <w:proofErr w:type="spellEnd"/>
      <w:r>
        <w:rPr>
          <w:sz w:val="24"/>
          <w:szCs w:val="24"/>
        </w:rPr>
        <w:t xml:space="preserve"> Програми, термінів їх виконання, обсягів та джерел фінансування, та надання їх до 20 квітня 2024 року на узагальнення департаменту економічного розвитку та торгівлі Кіровоградської обласної військової адміністрації за формою, що додається до даного розпорядження</w:t>
      </w:r>
      <w:r w:rsidR="00EC425C" w:rsidRPr="00EC425C">
        <w:rPr>
          <w:sz w:val="24"/>
          <w:szCs w:val="24"/>
        </w:rPr>
        <w:t>;</w:t>
      </w:r>
    </w:p>
    <w:p w14:paraId="1A45C0AB" w14:textId="10E67AF3" w:rsidR="009D303A" w:rsidRDefault="0041771E" w:rsidP="00EC425C">
      <w:pPr>
        <w:pStyle w:val="a3"/>
        <w:numPr>
          <w:ilvl w:val="0"/>
          <w:numId w:val="6"/>
        </w:numPr>
        <w:tabs>
          <w:tab w:val="left" w:pos="-1701"/>
          <w:tab w:val="left" w:pos="284"/>
          <w:tab w:val="left" w:pos="851"/>
        </w:tabs>
        <w:jc w:val="both"/>
        <w:rPr>
          <w:sz w:val="24"/>
          <w:szCs w:val="24"/>
        </w:rPr>
      </w:pPr>
      <w:r>
        <w:rPr>
          <w:sz w:val="24"/>
          <w:szCs w:val="24"/>
        </w:rPr>
        <w:t>врахування завдання, пріоритетів</w:t>
      </w:r>
      <w:r w:rsidR="009D303A">
        <w:rPr>
          <w:sz w:val="24"/>
          <w:szCs w:val="24"/>
        </w:rPr>
        <w:t xml:space="preserve"> Стратегії розвитку Кіровоградської області на 2021-2027 роки, затвердженої рішенням обласної рад</w:t>
      </w:r>
      <w:r>
        <w:rPr>
          <w:sz w:val="24"/>
          <w:szCs w:val="24"/>
        </w:rPr>
        <w:t>и від 12 березня 2020 року №743</w:t>
      </w:r>
    </w:p>
    <w:p w14:paraId="750784CE" w14:textId="3C7ECC72" w:rsidR="0041771E" w:rsidRPr="00EC425C" w:rsidRDefault="0041771E" w:rsidP="00EC425C">
      <w:pPr>
        <w:pStyle w:val="a3"/>
        <w:numPr>
          <w:ilvl w:val="0"/>
          <w:numId w:val="6"/>
        </w:numPr>
        <w:tabs>
          <w:tab w:val="left" w:pos="-1701"/>
          <w:tab w:val="left" w:pos="284"/>
          <w:tab w:val="left" w:pos="851"/>
        </w:tabs>
        <w:jc w:val="both"/>
        <w:rPr>
          <w:sz w:val="24"/>
          <w:szCs w:val="24"/>
        </w:rPr>
      </w:pPr>
      <w:r>
        <w:rPr>
          <w:sz w:val="24"/>
          <w:szCs w:val="24"/>
        </w:rPr>
        <w:t xml:space="preserve">надання пропозицій у термін до 15 квітня 2024 року керуючому справами виконавчого комітету </w:t>
      </w:r>
      <w:proofErr w:type="spellStart"/>
      <w:r>
        <w:rPr>
          <w:sz w:val="24"/>
          <w:szCs w:val="24"/>
        </w:rPr>
        <w:t>Смолінської</w:t>
      </w:r>
      <w:proofErr w:type="spellEnd"/>
      <w:r>
        <w:rPr>
          <w:sz w:val="24"/>
          <w:szCs w:val="24"/>
        </w:rPr>
        <w:t xml:space="preserve"> селищної ради.</w:t>
      </w:r>
      <w:bookmarkStart w:id="0" w:name="_GoBack"/>
      <w:bookmarkEnd w:id="0"/>
    </w:p>
    <w:p w14:paraId="70BED9D0" w14:textId="6A37A45E" w:rsidR="009018BD" w:rsidRPr="009D303A" w:rsidRDefault="00157735" w:rsidP="003A2ADB">
      <w:pPr>
        <w:pStyle w:val="a3"/>
        <w:numPr>
          <w:ilvl w:val="0"/>
          <w:numId w:val="1"/>
        </w:numPr>
        <w:tabs>
          <w:tab w:val="left" w:pos="-1701"/>
          <w:tab w:val="left" w:pos="284"/>
          <w:tab w:val="left" w:pos="851"/>
        </w:tabs>
        <w:ind w:left="0" w:firstLine="0"/>
        <w:jc w:val="both"/>
        <w:rPr>
          <w:sz w:val="24"/>
          <w:szCs w:val="24"/>
        </w:rPr>
      </w:pPr>
      <w:r w:rsidRPr="009D303A">
        <w:rPr>
          <w:sz w:val="24"/>
          <w:szCs w:val="24"/>
        </w:rPr>
        <w:t xml:space="preserve">Контроль за виконанням цього рішення покласти на </w:t>
      </w:r>
      <w:r w:rsidR="009D303A">
        <w:rPr>
          <w:sz w:val="24"/>
          <w:szCs w:val="24"/>
        </w:rPr>
        <w:t>секретаря ради Євгенію ГОРДІЄНКО.</w:t>
      </w:r>
    </w:p>
    <w:p w14:paraId="453D763F" w14:textId="77777777" w:rsidR="00626F06" w:rsidRDefault="00626F06" w:rsidP="003A2ADB">
      <w:pPr>
        <w:tabs>
          <w:tab w:val="left" w:pos="851"/>
        </w:tabs>
        <w:jc w:val="both"/>
        <w:rPr>
          <w:sz w:val="24"/>
          <w:szCs w:val="24"/>
        </w:rPr>
      </w:pPr>
    </w:p>
    <w:p w14:paraId="5BB01465" w14:textId="77777777" w:rsidR="00576F08" w:rsidRDefault="00576F08" w:rsidP="003A2ADB">
      <w:pPr>
        <w:tabs>
          <w:tab w:val="left" w:pos="851"/>
        </w:tabs>
        <w:jc w:val="both"/>
        <w:rPr>
          <w:sz w:val="24"/>
          <w:szCs w:val="24"/>
        </w:rPr>
      </w:pPr>
    </w:p>
    <w:p w14:paraId="32CE815F" w14:textId="77777777" w:rsidR="00EC425C" w:rsidRDefault="00EC425C" w:rsidP="003A2ADB">
      <w:pPr>
        <w:tabs>
          <w:tab w:val="left" w:pos="851"/>
        </w:tabs>
        <w:jc w:val="both"/>
        <w:rPr>
          <w:sz w:val="24"/>
          <w:szCs w:val="24"/>
        </w:rPr>
      </w:pPr>
    </w:p>
    <w:p w14:paraId="3A4F94FD" w14:textId="77777777" w:rsidR="000E7FD0" w:rsidRPr="000E7FD0" w:rsidRDefault="00940208" w:rsidP="000E7FD0">
      <w:pPr>
        <w:jc w:val="both"/>
        <w:rPr>
          <w:b/>
          <w:sz w:val="24"/>
          <w:szCs w:val="24"/>
        </w:rPr>
      </w:pPr>
      <w:r>
        <w:rPr>
          <w:b/>
          <w:sz w:val="24"/>
          <w:szCs w:val="24"/>
        </w:rPr>
        <w:t>Селищний голова</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Микола МАЗУРА</w:t>
      </w:r>
      <w:r w:rsidRPr="000E7FD0">
        <w:rPr>
          <w:b/>
          <w:sz w:val="24"/>
          <w:szCs w:val="24"/>
        </w:rPr>
        <w:t xml:space="preserve"> </w:t>
      </w:r>
    </w:p>
    <w:p w14:paraId="1A1376AB" w14:textId="77777777" w:rsidR="003A2ADB" w:rsidRPr="007A00A1" w:rsidRDefault="003A2ADB" w:rsidP="003A2ADB">
      <w:pPr>
        <w:jc w:val="both"/>
        <w:rPr>
          <w:b/>
          <w:sz w:val="24"/>
          <w:szCs w:val="24"/>
        </w:rPr>
      </w:pPr>
    </w:p>
    <w:p w14:paraId="77BC3FE8" w14:textId="77777777" w:rsidR="0060348A" w:rsidRDefault="0060348A"/>
    <w:sectPr w:rsidR="0060348A" w:rsidSect="0040436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Mangal">
    <w:panose1 w:val="02040503050203030202"/>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6F1F70"/>
    <w:multiLevelType w:val="hybridMultilevel"/>
    <w:tmpl w:val="4F50369A"/>
    <w:lvl w:ilvl="0" w:tplc="1B26D6AA">
      <w:start w:val="1"/>
      <w:numFmt w:val="decimal"/>
      <w:lvlText w:val="%1."/>
      <w:lvlJc w:val="left"/>
      <w:pPr>
        <w:ind w:left="720" w:hanging="360"/>
      </w:pPr>
      <w:rPr>
        <w:rFonts w:ascii="Times New Roman" w:eastAsia="Calibri" w:hAnsi="Times New Roman" w:cs="Times New Roman" w:hint="default"/>
        <w:b w:val="0"/>
        <w:i w:val="0"/>
        <w:color w:val="auto"/>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5C353B8"/>
    <w:multiLevelType w:val="hybridMultilevel"/>
    <w:tmpl w:val="2E606394"/>
    <w:lvl w:ilvl="0" w:tplc="B09A8330">
      <w:start w:val="12"/>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DCD092B"/>
    <w:multiLevelType w:val="multilevel"/>
    <w:tmpl w:val="DD48949A"/>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nsid w:val="565C59E5"/>
    <w:multiLevelType w:val="hybridMultilevel"/>
    <w:tmpl w:val="6F2C6340"/>
    <w:lvl w:ilvl="0" w:tplc="C0FE6C90">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5C20006F"/>
    <w:multiLevelType w:val="hybridMultilevel"/>
    <w:tmpl w:val="75A253D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5">
    <w:nsid w:val="647B13CE"/>
    <w:multiLevelType w:val="hybridMultilevel"/>
    <w:tmpl w:val="2B141078"/>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995582A"/>
    <w:multiLevelType w:val="hybridMultilevel"/>
    <w:tmpl w:val="516634CC"/>
    <w:lvl w:ilvl="0" w:tplc="C08425BE">
      <w:start w:val="1"/>
      <w:numFmt w:val="decimal"/>
      <w:lvlText w:val="%1."/>
      <w:lvlJc w:val="left"/>
      <w:pPr>
        <w:ind w:left="644" w:hanging="360"/>
      </w:pPr>
      <w:rPr>
        <w:rFonts w:ascii="Times New Roman" w:eastAsia="Calibri" w:hAnsi="Times New Roman" w:cs="Times New Roman" w:hint="default"/>
        <w:b w:val="0"/>
        <w:i w:val="0"/>
        <w:strike w:val="0"/>
        <w:dstrike w:val="0"/>
        <w:sz w:val="28"/>
        <w:szCs w:val="28"/>
        <w:u w:val="none"/>
        <w:effect w:val="none"/>
        <w:vertAlign w:val="baseline"/>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2ADB"/>
    <w:rsid w:val="00025961"/>
    <w:rsid w:val="00050F6D"/>
    <w:rsid w:val="000D3ED4"/>
    <w:rsid w:val="000E7FD0"/>
    <w:rsid w:val="0010683A"/>
    <w:rsid w:val="00126739"/>
    <w:rsid w:val="00157735"/>
    <w:rsid w:val="00235728"/>
    <w:rsid w:val="00240236"/>
    <w:rsid w:val="002D69E0"/>
    <w:rsid w:val="00316D55"/>
    <w:rsid w:val="003A2ADB"/>
    <w:rsid w:val="003B2B7F"/>
    <w:rsid w:val="003D640F"/>
    <w:rsid w:val="0041771E"/>
    <w:rsid w:val="004E5ABC"/>
    <w:rsid w:val="004F11A0"/>
    <w:rsid w:val="00504B9D"/>
    <w:rsid w:val="005257FE"/>
    <w:rsid w:val="00553EAD"/>
    <w:rsid w:val="00576F08"/>
    <w:rsid w:val="00591C30"/>
    <w:rsid w:val="005C3B2D"/>
    <w:rsid w:val="0060348A"/>
    <w:rsid w:val="00610183"/>
    <w:rsid w:val="00626F06"/>
    <w:rsid w:val="00637F0B"/>
    <w:rsid w:val="00643818"/>
    <w:rsid w:val="0066169A"/>
    <w:rsid w:val="0071583D"/>
    <w:rsid w:val="007358DF"/>
    <w:rsid w:val="007462BB"/>
    <w:rsid w:val="00766C25"/>
    <w:rsid w:val="007A00A1"/>
    <w:rsid w:val="007A5DE6"/>
    <w:rsid w:val="007F253D"/>
    <w:rsid w:val="00827F7A"/>
    <w:rsid w:val="00897BEF"/>
    <w:rsid w:val="008B1EFF"/>
    <w:rsid w:val="009018BD"/>
    <w:rsid w:val="00905155"/>
    <w:rsid w:val="009133A2"/>
    <w:rsid w:val="00940208"/>
    <w:rsid w:val="0094159A"/>
    <w:rsid w:val="009671F1"/>
    <w:rsid w:val="009D303A"/>
    <w:rsid w:val="00A56752"/>
    <w:rsid w:val="00A76266"/>
    <w:rsid w:val="00A76C84"/>
    <w:rsid w:val="00AB6C3E"/>
    <w:rsid w:val="00B6771D"/>
    <w:rsid w:val="00B848BA"/>
    <w:rsid w:val="00C2775B"/>
    <w:rsid w:val="00C61E30"/>
    <w:rsid w:val="00CB346E"/>
    <w:rsid w:val="00CB5CB1"/>
    <w:rsid w:val="00D747F9"/>
    <w:rsid w:val="00E63E09"/>
    <w:rsid w:val="00E976E5"/>
    <w:rsid w:val="00EC425C"/>
    <w:rsid w:val="00FD043F"/>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D47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2ADB"/>
    <w:pPr>
      <w:spacing w:after="0" w:line="240" w:lineRule="auto"/>
    </w:pPr>
    <w:rPr>
      <w:rFonts w:ascii="Times New Roman" w:eastAsia="Times New Roman" w:hAnsi="Times New Roman" w:cs="Times New Roman"/>
      <w:sz w:val="20"/>
      <w:szCs w:val="2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A2ADB"/>
    <w:pPr>
      <w:ind w:left="720"/>
      <w:contextualSpacing/>
    </w:pPr>
  </w:style>
  <w:style w:type="paragraph" w:styleId="a4">
    <w:name w:val="Balloon Text"/>
    <w:basedOn w:val="a"/>
    <w:link w:val="a5"/>
    <w:uiPriority w:val="99"/>
    <w:semiHidden/>
    <w:unhideWhenUsed/>
    <w:rsid w:val="003A2ADB"/>
    <w:rPr>
      <w:rFonts w:ascii="Tahoma" w:hAnsi="Tahoma" w:cs="Tahoma"/>
      <w:sz w:val="16"/>
      <w:szCs w:val="16"/>
    </w:rPr>
  </w:style>
  <w:style w:type="character" w:customStyle="1" w:styleId="a5">
    <w:name w:val="Текст выноски Знак"/>
    <w:basedOn w:val="a0"/>
    <w:link w:val="a4"/>
    <w:uiPriority w:val="99"/>
    <w:semiHidden/>
    <w:rsid w:val="003A2ADB"/>
    <w:rPr>
      <w:rFonts w:ascii="Tahoma" w:eastAsia="Times New Roman" w:hAnsi="Tahoma" w:cs="Tahoma"/>
      <w:sz w:val="16"/>
      <w:szCs w:val="16"/>
      <w:lang w:val="uk-UA"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2ADB"/>
    <w:pPr>
      <w:spacing w:after="0" w:line="240" w:lineRule="auto"/>
    </w:pPr>
    <w:rPr>
      <w:rFonts w:ascii="Times New Roman" w:eastAsia="Times New Roman" w:hAnsi="Times New Roman" w:cs="Times New Roman"/>
      <w:sz w:val="20"/>
      <w:szCs w:val="2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A2ADB"/>
    <w:pPr>
      <w:ind w:left="720"/>
      <w:contextualSpacing/>
    </w:pPr>
  </w:style>
  <w:style w:type="paragraph" w:styleId="a4">
    <w:name w:val="Balloon Text"/>
    <w:basedOn w:val="a"/>
    <w:link w:val="a5"/>
    <w:uiPriority w:val="99"/>
    <w:semiHidden/>
    <w:unhideWhenUsed/>
    <w:rsid w:val="003A2ADB"/>
    <w:rPr>
      <w:rFonts w:ascii="Tahoma" w:hAnsi="Tahoma" w:cs="Tahoma"/>
      <w:sz w:val="16"/>
      <w:szCs w:val="16"/>
    </w:rPr>
  </w:style>
  <w:style w:type="character" w:customStyle="1" w:styleId="a5">
    <w:name w:val="Текст выноски Знак"/>
    <w:basedOn w:val="a0"/>
    <w:link w:val="a4"/>
    <w:uiPriority w:val="99"/>
    <w:semiHidden/>
    <w:rsid w:val="003A2ADB"/>
    <w:rPr>
      <w:rFonts w:ascii="Tahoma" w:eastAsia="Times New Roman" w:hAnsi="Tahoma" w:cs="Tahoma"/>
      <w:sz w:val="16"/>
      <w:szCs w:val="16"/>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7688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1</Pages>
  <Words>225</Words>
  <Characters>1288</Characters>
  <Application>Microsoft Office Word</Application>
  <DocSecurity>0</DocSecurity>
  <Lines>10</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MIC</Company>
  <LinksUpToDate>false</LinksUpToDate>
  <CharactersWithSpaces>1510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ABC</dc:creator>
  <cp:lastModifiedBy>Admin</cp:lastModifiedBy>
  <cp:revision>19</cp:revision>
  <cp:lastPrinted>2024-04-02T12:39:00Z</cp:lastPrinted>
  <dcterms:created xsi:type="dcterms:W3CDTF">2023-11-02T07:38:00Z</dcterms:created>
  <dcterms:modified xsi:type="dcterms:W3CDTF">2024-04-02T12:39:00Z</dcterms:modified>
</cp:coreProperties>
</file>