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7A" w:rsidRDefault="008B407A" w:rsidP="001F4782">
      <w:pPr>
        <w:spacing w:after="0" w:line="240" w:lineRule="auto"/>
        <w:ind w:left="5664" w:firstLine="708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ЗАТВЕРДЖЕНО </w:t>
      </w:r>
      <w:r>
        <w:rPr>
          <w:sz w:val="24"/>
          <w:szCs w:val="24"/>
          <w:lang w:val="uk-UA"/>
        </w:rPr>
        <w:tab/>
      </w:r>
    </w:p>
    <w:p w:rsidR="001F4782" w:rsidRDefault="008B407A" w:rsidP="001F4782">
      <w:pPr>
        <w:spacing w:after="0" w:line="240" w:lineRule="auto"/>
        <w:ind w:left="637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Рішення селищної ради </w:t>
      </w:r>
    </w:p>
    <w:p w:rsidR="001F4782" w:rsidRDefault="001F4782" w:rsidP="001F4782">
      <w:pPr>
        <w:spacing w:after="0" w:line="240" w:lineRule="auto"/>
        <w:ind w:left="637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 w:rsidR="008B407A">
        <w:rPr>
          <w:sz w:val="24"/>
          <w:szCs w:val="24"/>
          <w:lang w:val="uk-UA"/>
        </w:rPr>
        <w:t>1</w:t>
      </w:r>
      <w:r w:rsidR="008B407A" w:rsidRPr="008B407A">
        <w:rPr>
          <w:sz w:val="24"/>
          <w:szCs w:val="24"/>
          <w:lang w:val="uk-UA"/>
        </w:rPr>
        <w:t xml:space="preserve">7 </w:t>
      </w:r>
      <w:r w:rsidR="008B407A">
        <w:rPr>
          <w:sz w:val="24"/>
          <w:szCs w:val="24"/>
          <w:lang w:val="uk-UA"/>
        </w:rPr>
        <w:t>травня 2024</w:t>
      </w:r>
      <w:r w:rsidR="008B407A" w:rsidRPr="008B407A">
        <w:rPr>
          <w:sz w:val="24"/>
          <w:szCs w:val="24"/>
          <w:lang w:val="uk-UA"/>
        </w:rPr>
        <w:t xml:space="preserve"> року </w:t>
      </w:r>
    </w:p>
    <w:p w:rsidR="008B407A" w:rsidRDefault="008B407A" w:rsidP="001F4782">
      <w:pPr>
        <w:spacing w:after="0" w:line="240" w:lineRule="auto"/>
        <w:ind w:left="6372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№ </w:t>
      </w:r>
      <w:r w:rsidR="001F4782">
        <w:rPr>
          <w:sz w:val="24"/>
          <w:szCs w:val="24"/>
          <w:lang w:val="uk-UA"/>
        </w:rPr>
        <w:t>611</w:t>
      </w:r>
    </w:p>
    <w:p w:rsidR="001F4782" w:rsidRDefault="001F4782" w:rsidP="006C2B4B">
      <w:pPr>
        <w:spacing w:after="0"/>
        <w:jc w:val="center"/>
        <w:rPr>
          <w:b/>
          <w:sz w:val="24"/>
          <w:szCs w:val="24"/>
          <w:lang w:val="uk-UA"/>
        </w:rPr>
      </w:pPr>
    </w:p>
    <w:p w:rsidR="006C2B4B" w:rsidRDefault="008B407A" w:rsidP="006C2B4B">
      <w:pPr>
        <w:spacing w:after="0"/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6C2B4B">
        <w:rPr>
          <w:b/>
          <w:sz w:val="24"/>
          <w:szCs w:val="24"/>
          <w:lang w:val="uk-UA"/>
        </w:rPr>
        <w:t>БЮДЖЕТНИЙ РЕГЛАМЕНТ</w:t>
      </w:r>
    </w:p>
    <w:p w:rsidR="006C2B4B" w:rsidRDefault="006C2B4B" w:rsidP="006C2B4B">
      <w:pPr>
        <w:spacing w:after="0"/>
        <w:jc w:val="center"/>
        <w:rPr>
          <w:b/>
          <w:sz w:val="24"/>
          <w:szCs w:val="24"/>
          <w:lang w:val="uk-UA"/>
        </w:rPr>
      </w:pPr>
      <w:r w:rsidRPr="006C2B4B">
        <w:rPr>
          <w:b/>
          <w:sz w:val="24"/>
          <w:szCs w:val="24"/>
          <w:lang w:val="uk-UA"/>
        </w:rPr>
        <w:t>ПРОХОДЖЕННЯ БЮДЖЕТНОГО ПРОЦЕСУ</w:t>
      </w:r>
    </w:p>
    <w:p w:rsidR="006C2B4B" w:rsidRDefault="006C2B4B" w:rsidP="006C2B4B">
      <w:pPr>
        <w:jc w:val="center"/>
        <w:rPr>
          <w:b/>
          <w:sz w:val="24"/>
          <w:szCs w:val="24"/>
          <w:lang w:val="uk-UA"/>
        </w:rPr>
      </w:pPr>
      <w:r w:rsidRPr="006C2B4B">
        <w:rPr>
          <w:b/>
          <w:sz w:val="24"/>
          <w:szCs w:val="24"/>
          <w:lang w:val="uk-UA"/>
        </w:rPr>
        <w:t xml:space="preserve">БЮДЖЕТУ СМОЛІНСЬКОЇ СЕЛИЩНОЇ </w:t>
      </w:r>
      <w:r w:rsidR="008B407A" w:rsidRPr="006C2B4B">
        <w:rPr>
          <w:b/>
          <w:sz w:val="24"/>
          <w:szCs w:val="24"/>
          <w:lang w:val="uk-UA"/>
        </w:rPr>
        <w:t>ТЕРИТОРІАЛЬНОЇ ГРОМАДИ</w:t>
      </w:r>
    </w:p>
    <w:p w:rsidR="006C2B4B" w:rsidRPr="006C2B4B" w:rsidRDefault="008B407A" w:rsidP="006C2B4B">
      <w:pPr>
        <w:jc w:val="center"/>
        <w:rPr>
          <w:b/>
          <w:sz w:val="24"/>
          <w:szCs w:val="24"/>
          <w:lang w:val="uk-UA"/>
        </w:rPr>
      </w:pPr>
      <w:r w:rsidRPr="006C2B4B">
        <w:rPr>
          <w:b/>
          <w:sz w:val="24"/>
          <w:szCs w:val="24"/>
          <w:lang w:val="uk-UA"/>
        </w:rPr>
        <w:t>РОЗДІЛ І. ЗАГАЛЬНІ ПОЛОЖЕННЯ</w:t>
      </w:r>
    </w:p>
    <w:p w:rsidR="006C2B4B" w:rsidRDefault="008B407A" w:rsidP="006C2B4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6C2B4B">
        <w:rPr>
          <w:b/>
          <w:sz w:val="24"/>
          <w:szCs w:val="24"/>
          <w:lang w:val="uk-UA"/>
        </w:rPr>
        <w:t>Стаття 1.</w:t>
      </w:r>
      <w:r w:rsidRPr="008B407A">
        <w:rPr>
          <w:sz w:val="24"/>
          <w:szCs w:val="24"/>
          <w:lang w:val="uk-UA"/>
        </w:rPr>
        <w:t xml:space="preserve"> Бюджетний регламент проходження бюджетного проце</w:t>
      </w:r>
      <w:r w:rsidR="006C2B4B">
        <w:rPr>
          <w:sz w:val="24"/>
          <w:szCs w:val="24"/>
          <w:lang w:val="uk-UA"/>
        </w:rPr>
        <w:t xml:space="preserve">су бюджету Смолінської селищної територіальної </w:t>
      </w:r>
      <w:r w:rsidRPr="008B407A">
        <w:rPr>
          <w:sz w:val="24"/>
          <w:szCs w:val="24"/>
          <w:lang w:val="uk-UA"/>
        </w:rPr>
        <w:t xml:space="preserve">громади (далі – Бюджетний </w:t>
      </w:r>
      <w:r w:rsidR="006C2B4B">
        <w:rPr>
          <w:sz w:val="24"/>
          <w:szCs w:val="24"/>
          <w:lang w:val="uk-UA"/>
        </w:rPr>
        <w:t xml:space="preserve">регламент) затверджується для: </w:t>
      </w:r>
    </w:p>
    <w:p w:rsidR="006C2B4B" w:rsidRDefault="008B407A" w:rsidP="006C2B4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визначення основних організаційних засад проходження бюджетного процесу під час складання, розгляду, затвердження, виконання бюджету </w:t>
      </w:r>
      <w:r w:rsidR="006C2B4B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та звітування про його виконання; </w:t>
      </w:r>
    </w:p>
    <w:p w:rsidR="006C2B4B" w:rsidRDefault="008B407A" w:rsidP="006C2B4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забезпечення координації та узгодженості дій між усіма учасниками бюджетного процесу; </w:t>
      </w:r>
    </w:p>
    <w:p w:rsidR="006C2B4B" w:rsidRDefault="008B407A" w:rsidP="006C2B4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забезпечення прозорості та публічності бюджетного процесу. </w:t>
      </w:r>
    </w:p>
    <w:p w:rsidR="006C2B4B" w:rsidRDefault="008B407A" w:rsidP="006C2B4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6C2B4B">
        <w:rPr>
          <w:b/>
          <w:sz w:val="24"/>
          <w:szCs w:val="24"/>
          <w:lang w:val="uk-UA"/>
        </w:rPr>
        <w:t>Стаття 2.</w:t>
      </w:r>
      <w:r w:rsidRPr="008B407A">
        <w:rPr>
          <w:sz w:val="24"/>
          <w:szCs w:val="24"/>
          <w:lang w:val="uk-UA"/>
        </w:rPr>
        <w:t xml:space="preserve"> Бюджетний регламент – це документ, який регулює порядок здійснення процедур на кожній стадії бюджетного процесу з урахуванням норм і положень бюджетного законодавства і визначає терміни їх виконання та відповідальних учасників за своєчасне виконання відповідних заходів. </w:t>
      </w:r>
    </w:p>
    <w:p w:rsidR="006C2B4B" w:rsidRDefault="008B407A" w:rsidP="006C2B4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6C2B4B">
        <w:rPr>
          <w:b/>
          <w:sz w:val="24"/>
          <w:szCs w:val="24"/>
          <w:lang w:val="uk-UA"/>
        </w:rPr>
        <w:t>Стаття 3</w:t>
      </w:r>
      <w:r w:rsidRPr="008B407A">
        <w:rPr>
          <w:sz w:val="24"/>
          <w:szCs w:val="24"/>
          <w:lang w:val="uk-UA"/>
        </w:rPr>
        <w:t xml:space="preserve">. Бюджетний регламент складається з наступних розділів: </w:t>
      </w:r>
    </w:p>
    <w:p w:rsidR="006C2B4B" w:rsidRDefault="008B407A" w:rsidP="006C2B4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порядок складання прогнозу бюджету </w:t>
      </w:r>
      <w:r w:rsidR="006C2B4B">
        <w:rPr>
          <w:sz w:val="24"/>
          <w:szCs w:val="24"/>
          <w:lang w:val="uk-UA"/>
        </w:rPr>
        <w:t xml:space="preserve">Смолінської селищної </w:t>
      </w:r>
      <w:r w:rsidRPr="008B407A">
        <w:rPr>
          <w:sz w:val="24"/>
          <w:szCs w:val="24"/>
          <w:lang w:val="uk-UA"/>
        </w:rPr>
        <w:t xml:space="preserve">територіальної громади; </w:t>
      </w:r>
    </w:p>
    <w:p w:rsidR="006C2B4B" w:rsidRDefault="008B407A" w:rsidP="006C2B4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порядок складання </w:t>
      </w:r>
      <w:r w:rsidR="00EA587C">
        <w:rPr>
          <w:sz w:val="24"/>
          <w:szCs w:val="24"/>
          <w:lang w:val="uk-UA"/>
        </w:rPr>
        <w:t xml:space="preserve">Бюджету Смолінської селищної </w:t>
      </w:r>
      <w:r w:rsidRPr="008B407A">
        <w:rPr>
          <w:sz w:val="24"/>
          <w:szCs w:val="24"/>
          <w:lang w:val="uk-UA"/>
        </w:rPr>
        <w:t xml:space="preserve">територіальної громади; </w:t>
      </w:r>
    </w:p>
    <w:p w:rsidR="00EA587C" w:rsidRDefault="00EA587C" w:rsidP="00EA587C">
      <w:pPr>
        <w:spacing w:after="0"/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розгляд </w:t>
      </w:r>
      <w:r w:rsidR="008B407A" w:rsidRPr="008B407A">
        <w:rPr>
          <w:sz w:val="24"/>
          <w:szCs w:val="24"/>
          <w:lang w:val="uk-UA"/>
        </w:rPr>
        <w:t xml:space="preserve">проєкту </w:t>
      </w:r>
      <w:r>
        <w:rPr>
          <w:sz w:val="24"/>
          <w:szCs w:val="24"/>
          <w:lang w:val="uk-UA"/>
        </w:rPr>
        <w:t>рішення про бюджет</w:t>
      </w:r>
      <w:r w:rsidR="008B407A" w:rsidRPr="008B407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Смолінської селищної територіальної громади селищною радою;</w:t>
      </w:r>
    </w:p>
    <w:p w:rsidR="00EA587C" w:rsidRDefault="008B407A" w:rsidP="00EA587C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затвердження рішення про бюджет </w:t>
      </w:r>
      <w:r w:rsidR="00EA587C">
        <w:rPr>
          <w:sz w:val="24"/>
          <w:szCs w:val="24"/>
          <w:lang w:val="uk-UA"/>
        </w:rPr>
        <w:t>Смолінської селищної територіальної громади;</w:t>
      </w:r>
    </w:p>
    <w:p w:rsidR="00EA587C" w:rsidRDefault="00EA587C" w:rsidP="00EA587C">
      <w:pPr>
        <w:spacing w:after="0"/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організація виконання бюджету Смолінської селищної територіальної громади;</w:t>
      </w:r>
    </w:p>
    <w:p w:rsidR="00EA587C" w:rsidRDefault="008B407A" w:rsidP="00EA587C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внесення змін до рішення про бюджет </w:t>
      </w:r>
      <w:r w:rsidR="00EA587C">
        <w:rPr>
          <w:sz w:val="24"/>
          <w:szCs w:val="24"/>
          <w:lang w:val="uk-UA"/>
        </w:rPr>
        <w:t xml:space="preserve">Смолінської селищної </w:t>
      </w:r>
      <w:r w:rsidRPr="008B407A">
        <w:rPr>
          <w:sz w:val="24"/>
          <w:szCs w:val="24"/>
          <w:lang w:val="uk-UA"/>
        </w:rPr>
        <w:t xml:space="preserve">територіальної громади; </w:t>
      </w:r>
    </w:p>
    <w:p w:rsidR="00EA587C" w:rsidRDefault="008B407A" w:rsidP="00EA587C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підготовка та розгляд звіту про виконання бюджету </w:t>
      </w:r>
      <w:r w:rsidR="00EA587C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громади. </w:t>
      </w:r>
    </w:p>
    <w:p w:rsidR="00EA587C" w:rsidRDefault="008B407A" w:rsidP="00EA587C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EA587C">
        <w:rPr>
          <w:b/>
          <w:sz w:val="24"/>
          <w:szCs w:val="24"/>
          <w:lang w:val="uk-UA"/>
        </w:rPr>
        <w:t>Стаття 4</w:t>
      </w:r>
      <w:r w:rsidR="00EA587C">
        <w:rPr>
          <w:sz w:val="24"/>
          <w:szCs w:val="24"/>
          <w:lang w:val="uk-UA"/>
        </w:rPr>
        <w:t>.</w:t>
      </w:r>
      <w:r w:rsidRPr="008B407A">
        <w:rPr>
          <w:sz w:val="24"/>
          <w:szCs w:val="24"/>
          <w:lang w:val="uk-UA"/>
        </w:rPr>
        <w:t xml:space="preserve"> Забезпечення процесу автоматизації процесу обміну інформацією щодо показників бюджету </w:t>
      </w:r>
      <w:r w:rsidR="00EA587C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на всіх стадіях бюджетного процесу здійснюється за допомогою інформаційно-аналітичної системи управління плануванням та виконанням місцевих бюджетів «LOGICA». </w:t>
      </w:r>
    </w:p>
    <w:p w:rsidR="00EA587C" w:rsidRDefault="008B407A" w:rsidP="00EA587C">
      <w:pPr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Регламент обміну інформацією між </w:t>
      </w:r>
      <w:r w:rsidR="00EA587C">
        <w:rPr>
          <w:sz w:val="24"/>
          <w:szCs w:val="24"/>
          <w:lang w:val="uk-UA"/>
        </w:rPr>
        <w:t xml:space="preserve">суб’єктами інформаційного </w:t>
      </w:r>
      <w:r w:rsidRPr="008B407A">
        <w:rPr>
          <w:sz w:val="24"/>
          <w:szCs w:val="24"/>
          <w:lang w:val="uk-UA"/>
        </w:rPr>
        <w:t xml:space="preserve">обміну, а також перелік інформаційних даних, що завантажуються до інформаційно-аналітичної системи управління плануванням та виконанням місцевих бюджетів «LOGICA» та вивантажуються з неї, визначаються Міністерством фінансів України. </w:t>
      </w:r>
    </w:p>
    <w:p w:rsidR="00EA587C" w:rsidRDefault="008B407A" w:rsidP="00EA587C">
      <w:pPr>
        <w:ind w:firstLine="851"/>
        <w:jc w:val="center"/>
        <w:rPr>
          <w:sz w:val="24"/>
          <w:szCs w:val="24"/>
          <w:lang w:val="uk-UA"/>
        </w:rPr>
      </w:pPr>
      <w:r w:rsidRPr="00EA587C">
        <w:rPr>
          <w:b/>
          <w:sz w:val="24"/>
          <w:szCs w:val="24"/>
          <w:lang w:val="uk-UA"/>
        </w:rPr>
        <w:lastRenderedPageBreak/>
        <w:t xml:space="preserve">РОЗДІЛ ІІ. ПОРЯДОК СКЛАДАННЯ ПРОГНОЗУ БЮДЖЕТУ </w:t>
      </w:r>
      <w:r w:rsidR="0023313E">
        <w:rPr>
          <w:b/>
          <w:sz w:val="24"/>
          <w:szCs w:val="24"/>
          <w:lang w:val="uk-UA"/>
        </w:rPr>
        <w:t>СМОЛІНСЬКОЇ СЕЛИЩНОЇ</w:t>
      </w:r>
      <w:r w:rsidRPr="00EA587C">
        <w:rPr>
          <w:b/>
          <w:sz w:val="24"/>
          <w:szCs w:val="24"/>
          <w:lang w:val="uk-UA"/>
        </w:rPr>
        <w:t xml:space="preserve"> ТЕРИТОРІАЛЬНОЇ ГРОМАДИ</w:t>
      </w:r>
      <w:r w:rsidRPr="00EA587C">
        <w:rPr>
          <w:sz w:val="24"/>
          <w:szCs w:val="24"/>
          <w:lang w:val="uk-UA"/>
        </w:rPr>
        <w:t xml:space="preserve"> </w:t>
      </w:r>
    </w:p>
    <w:p w:rsidR="0023313E" w:rsidRDefault="008B407A" w:rsidP="0023313E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23313E">
        <w:rPr>
          <w:b/>
          <w:sz w:val="24"/>
          <w:szCs w:val="24"/>
          <w:lang w:val="uk-UA"/>
        </w:rPr>
        <w:t>Стаття 5.</w:t>
      </w:r>
      <w:r w:rsidRPr="008B407A">
        <w:rPr>
          <w:sz w:val="24"/>
          <w:szCs w:val="24"/>
          <w:lang w:val="uk-UA"/>
        </w:rPr>
        <w:t xml:space="preserve"> Прогноз бюджету </w:t>
      </w:r>
      <w:r w:rsidR="0023313E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складається з дотриманням норм статті 75</w:t>
      </w:r>
      <w:r w:rsidRPr="0023313E">
        <w:rPr>
          <w:sz w:val="16"/>
          <w:szCs w:val="16"/>
          <w:lang w:val="uk-UA"/>
        </w:rPr>
        <w:t>1</w:t>
      </w:r>
      <w:r w:rsidRPr="008B407A">
        <w:rPr>
          <w:sz w:val="24"/>
          <w:szCs w:val="24"/>
          <w:lang w:val="uk-UA"/>
        </w:rPr>
        <w:t xml:space="preserve"> Бюджетного кодексу України та включає індикативні прогнозні показники бюджету громади за основними видами доходів, фінансування, видатків і кредитування, індикативні прог</w:t>
      </w:r>
      <w:r w:rsidR="0023313E">
        <w:rPr>
          <w:sz w:val="24"/>
          <w:szCs w:val="24"/>
          <w:lang w:val="uk-UA"/>
        </w:rPr>
        <w:t xml:space="preserve">нозні показники місцевого боргу, </w:t>
      </w:r>
      <w:r w:rsidRPr="008B407A">
        <w:rPr>
          <w:sz w:val="24"/>
          <w:szCs w:val="24"/>
          <w:lang w:val="uk-UA"/>
        </w:rPr>
        <w:t xml:space="preserve">а також індикативні прогнозні показники за бюджетними програмами, які забезпечують протягом декількох років виконання інвестиційних проектів. </w:t>
      </w:r>
    </w:p>
    <w:p w:rsidR="0023313E" w:rsidRDefault="008B407A" w:rsidP="0023313E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23313E">
        <w:rPr>
          <w:b/>
          <w:sz w:val="24"/>
          <w:szCs w:val="24"/>
          <w:lang w:val="uk-UA"/>
        </w:rPr>
        <w:t>Стаття 6.</w:t>
      </w:r>
      <w:r w:rsidRPr="008B407A">
        <w:rPr>
          <w:sz w:val="24"/>
          <w:szCs w:val="24"/>
          <w:lang w:val="uk-UA"/>
        </w:rPr>
        <w:t xml:space="preserve"> Прогноз бюджету </w:t>
      </w:r>
      <w:r w:rsidR="0023313E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формується за такими напрямами: </w:t>
      </w:r>
    </w:p>
    <w:p w:rsidR="0023313E" w:rsidRDefault="008B407A" w:rsidP="0023313E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1) загальна частина; </w:t>
      </w:r>
    </w:p>
    <w:p w:rsidR="0023313E" w:rsidRDefault="008B407A" w:rsidP="0023313E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2) основні індикативні прогнозні показники; </w:t>
      </w:r>
    </w:p>
    <w:p w:rsidR="0023313E" w:rsidRDefault="008B407A" w:rsidP="0023313E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3) дохідна спроможність; </w:t>
      </w:r>
    </w:p>
    <w:p w:rsidR="0023313E" w:rsidRDefault="008B407A" w:rsidP="0023313E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4) фінансове забезпечення пріоритетних напрямів розвитку; </w:t>
      </w:r>
    </w:p>
    <w:p w:rsidR="0023313E" w:rsidRDefault="008B407A" w:rsidP="0023313E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5) реалізація інвестиційних програм (проектів); </w:t>
      </w:r>
    </w:p>
    <w:p w:rsidR="0023313E" w:rsidRDefault="008B407A" w:rsidP="0023313E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6) управління місцевим боргом та ліквідністю бюджету; </w:t>
      </w:r>
    </w:p>
    <w:p w:rsidR="0023313E" w:rsidRDefault="008B407A" w:rsidP="006770BA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7) міжбюджетні відносини. </w:t>
      </w:r>
    </w:p>
    <w:p w:rsidR="006770BA" w:rsidRDefault="008B407A" w:rsidP="006770BA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6770BA">
        <w:rPr>
          <w:b/>
          <w:sz w:val="24"/>
          <w:szCs w:val="24"/>
          <w:lang w:val="uk-UA"/>
        </w:rPr>
        <w:t>Стаття 7.</w:t>
      </w:r>
      <w:r w:rsidRPr="008B407A">
        <w:rPr>
          <w:sz w:val="24"/>
          <w:szCs w:val="24"/>
          <w:lang w:val="uk-UA"/>
        </w:rPr>
        <w:t xml:space="preserve"> В загальній частині наводиться інформація щодо нормативно</w:t>
      </w:r>
      <w:r w:rsidR="006770BA">
        <w:rPr>
          <w:sz w:val="24"/>
          <w:szCs w:val="24"/>
          <w:lang w:val="uk-UA"/>
        </w:rPr>
        <w:t xml:space="preserve"> - </w:t>
      </w:r>
      <w:r w:rsidRPr="008B407A">
        <w:rPr>
          <w:sz w:val="24"/>
          <w:szCs w:val="24"/>
          <w:lang w:val="uk-UA"/>
        </w:rPr>
        <w:t xml:space="preserve">правових актів, показників соціально-економічного розвитку та державних соціальних стандартів, на основі яких </w:t>
      </w:r>
      <w:proofErr w:type="spellStart"/>
      <w:r w:rsidRPr="008B407A">
        <w:rPr>
          <w:sz w:val="24"/>
          <w:szCs w:val="24"/>
          <w:lang w:val="uk-UA"/>
        </w:rPr>
        <w:t>грунтується</w:t>
      </w:r>
      <w:proofErr w:type="spellEnd"/>
      <w:r w:rsidRPr="008B407A">
        <w:rPr>
          <w:sz w:val="24"/>
          <w:szCs w:val="24"/>
          <w:lang w:val="uk-UA"/>
        </w:rPr>
        <w:t xml:space="preserve"> прогноз, цілі державної політики та завдання </w:t>
      </w:r>
      <w:r w:rsidR="006770BA">
        <w:rPr>
          <w:sz w:val="24"/>
          <w:szCs w:val="24"/>
          <w:lang w:val="uk-UA"/>
        </w:rPr>
        <w:t>селищних</w:t>
      </w:r>
      <w:r w:rsidRPr="008B407A">
        <w:rPr>
          <w:sz w:val="24"/>
          <w:szCs w:val="24"/>
          <w:lang w:val="uk-UA"/>
        </w:rPr>
        <w:t xml:space="preserve"> програм, які будуть реалізовуватись, очікувані результати та можливі ризики невиконання прогнозних показників, заходи з мінімізації впливу фіскальних ризиків на показники бюджету тощо. </w:t>
      </w:r>
    </w:p>
    <w:p w:rsidR="006770BA" w:rsidRDefault="008B407A" w:rsidP="006770BA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6770BA">
        <w:rPr>
          <w:b/>
          <w:sz w:val="24"/>
          <w:szCs w:val="24"/>
          <w:lang w:val="uk-UA"/>
        </w:rPr>
        <w:t>Стаття 8.</w:t>
      </w:r>
      <w:r w:rsidRPr="008B407A">
        <w:rPr>
          <w:sz w:val="24"/>
          <w:szCs w:val="24"/>
          <w:lang w:val="uk-UA"/>
        </w:rPr>
        <w:t xml:space="preserve"> За напрямом «Реалізація інвестиційних програм (проектів)» наводиться інформація щодо реалізації інвестиційних проектів у пріоритетних сферах, зокрема у соціально-культурній сфері, транспортно-дорожній сфері, сфері охорони навколишнього природного се</w:t>
      </w:r>
      <w:r w:rsidR="006770BA">
        <w:rPr>
          <w:sz w:val="24"/>
          <w:szCs w:val="24"/>
          <w:lang w:val="uk-UA"/>
        </w:rPr>
        <w:t>редовища, сфері розвитку</w:t>
      </w:r>
      <w:r w:rsidRPr="008B407A">
        <w:rPr>
          <w:sz w:val="24"/>
          <w:szCs w:val="24"/>
          <w:lang w:val="uk-UA"/>
        </w:rPr>
        <w:t xml:space="preserve"> надання адміністративних послуг тощо. </w:t>
      </w:r>
    </w:p>
    <w:p w:rsidR="006770BA" w:rsidRDefault="008B407A" w:rsidP="006770BA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6770BA">
        <w:rPr>
          <w:b/>
          <w:sz w:val="24"/>
          <w:szCs w:val="24"/>
          <w:lang w:val="uk-UA"/>
        </w:rPr>
        <w:t>Стаття 9.</w:t>
      </w:r>
      <w:r w:rsidRPr="008B407A">
        <w:rPr>
          <w:sz w:val="24"/>
          <w:szCs w:val="24"/>
          <w:lang w:val="uk-UA"/>
        </w:rPr>
        <w:t xml:space="preserve"> Прогноз бюджету </w:t>
      </w:r>
      <w:r w:rsidR="006770BA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формується поетапно з урахуванням індикативних прогнозних показників бюджету громади на наступні за плановим два бюджетні періоди за доходами, фінансуванням, видатками та кредитуванням відповідно до плану заходів щодо складання прогнозу бюджету. </w:t>
      </w:r>
    </w:p>
    <w:p w:rsidR="006770BA" w:rsidRDefault="008B407A" w:rsidP="006770BA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6770BA">
        <w:rPr>
          <w:b/>
          <w:sz w:val="24"/>
          <w:szCs w:val="24"/>
          <w:lang w:val="uk-UA"/>
        </w:rPr>
        <w:t>Стаття 10</w:t>
      </w:r>
      <w:r w:rsidRPr="008B407A">
        <w:rPr>
          <w:sz w:val="24"/>
          <w:szCs w:val="24"/>
          <w:lang w:val="uk-UA"/>
        </w:rPr>
        <w:t>. Показники прогнозу бюджету громади визначаються з урахуванням положень та показників, визначених на відповідні бюджетні періоди Бюджетною декларацією та прогнозом бюджету громади, схваленим у п</w:t>
      </w:r>
      <w:r w:rsidR="006770BA">
        <w:rPr>
          <w:sz w:val="24"/>
          <w:szCs w:val="24"/>
          <w:lang w:val="uk-UA"/>
        </w:rPr>
        <w:t>опередньому бюджетному періоді.</w:t>
      </w:r>
    </w:p>
    <w:p w:rsidR="006770BA" w:rsidRDefault="008B407A" w:rsidP="006770BA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При цьому, показники прогнозу бюджету громади можуть відрізнятися від показників, визначених на відповідні бюджетні періоди прогнозом бюджету громади, схваленим у попередньому бюджетному періоді, у разі: </w:t>
      </w:r>
    </w:p>
    <w:p w:rsidR="006770BA" w:rsidRDefault="008B407A" w:rsidP="002606BF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1) відхилення оцінки основних прогнозних </w:t>
      </w:r>
      <w:proofErr w:type="spellStart"/>
      <w:r w:rsidRPr="008B407A">
        <w:rPr>
          <w:sz w:val="24"/>
          <w:szCs w:val="24"/>
          <w:lang w:val="uk-UA"/>
        </w:rPr>
        <w:t>макропоказників</w:t>
      </w:r>
      <w:proofErr w:type="spellEnd"/>
      <w:r w:rsidRPr="008B407A">
        <w:rPr>
          <w:sz w:val="24"/>
          <w:szCs w:val="24"/>
          <w:lang w:val="uk-UA"/>
        </w:rPr>
        <w:t xml:space="preserve"> економічного і соціального розвитку України та основних прогнозних показників економічного і соціального розвитку відповідної території від прогнозу, врахованого при складанні прогнозу бюджету громади, схваленого у попередньому бюджетному періоді; </w:t>
      </w:r>
    </w:p>
    <w:p w:rsidR="002606BF" w:rsidRDefault="008B407A" w:rsidP="00EA587C">
      <w:pPr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lastRenderedPageBreak/>
        <w:t>2) відхилення бюджетних показників, визначених рішенням про бюджет громади, від аналогічних показників, визначених у прогнозі бюджету громади, схваленому у п</w:t>
      </w:r>
      <w:r w:rsidR="002606BF">
        <w:rPr>
          <w:sz w:val="24"/>
          <w:szCs w:val="24"/>
          <w:lang w:val="uk-UA"/>
        </w:rPr>
        <w:t>опередньому бюджетному періоді;</w:t>
      </w:r>
    </w:p>
    <w:p w:rsidR="006770BA" w:rsidRDefault="008B407A" w:rsidP="002606BF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3) прийняття нових законодавчих та інших нормативно-правових актів, рішень </w:t>
      </w:r>
      <w:r w:rsidR="006770BA">
        <w:rPr>
          <w:sz w:val="24"/>
          <w:szCs w:val="24"/>
          <w:lang w:val="uk-UA"/>
        </w:rPr>
        <w:t>селищної</w:t>
      </w:r>
      <w:r w:rsidRPr="008B407A">
        <w:rPr>
          <w:sz w:val="24"/>
          <w:szCs w:val="24"/>
          <w:lang w:val="uk-UA"/>
        </w:rPr>
        <w:t xml:space="preserve"> ради, що впливають на показники бюджету громади у середньостроковому періоді. </w:t>
      </w:r>
    </w:p>
    <w:p w:rsidR="002606BF" w:rsidRDefault="008B407A" w:rsidP="002606BF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6770BA">
        <w:rPr>
          <w:b/>
          <w:sz w:val="24"/>
          <w:szCs w:val="24"/>
          <w:lang w:val="uk-UA"/>
        </w:rPr>
        <w:t>Стаття 11.</w:t>
      </w:r>
      <w:r w:rsidRPr="008B407A">
        <w:rPr>
          <w:sz w:val="24"/>
          <w:szCs w:val="24"/>
          <w:lang w:val="uk-UA"/>
        </w:rPr>
        <w:t xml:space="preserve"> Фінансовий орган </w:t>
      </w:r>
      <w:r w:rsidR="002606BF">
        <w:rPr>
          <w:sz w:val="24"/>
          <w:szCs w:val="24"/>
          <w:lang w:val="uk-UA"/>
        </w:rPr>
        <w:t>селищної</w:t>
      </w:r>
      <w:r w:rsidRPr="008B407A">
        <w:rPr>
          <w:sz w:val="24"/>
          <w:szCs w:val="24"/>
          <w:lang w:val="uk-UA"/>
        </w:rPr>
        <w:t xml:space="preserve"> ради на підставі основних прогнозних </w:t>
      </w:r>
      <w:proofErr w:type="spellStart"/>
      <w:r w:rsidRPr="008B407A">
        <w:rPr>
          <w:sz w:val="24"/>
          <w:szCs w:val="24"/>
          <w:lang w:val="uk-UA"/>
        </w:rPr>
        <w:t>макропоказників</w:t>
      </w:r>
      <w:proofErr w:type="spellEnd"/>
      <w:r w:rsidRPr="008B407A">
        <w:rPr>
          <w:sz w:val="24"/>
          <w:szCs w:val="24"/>
          <w:lang w:val="uk-UA"/>
        </w:rPr>
        <w:t xml:space="preserve"> економічного і соціального розвитку України та основних прогнозних показників економічного і соціального розвитку </w:t>
      </w:r>
      <w:r w:rsidR="002606BF">
        <w:rPr>
          <w:sz w:val="24"/>
          <w:szCs w:val="24"/>
          <w:lang w:val="uk-UA"/>
        </w:rPr>
        <w:t>селища</w:t>
      </w:r>
      <w:r w:rsidRPr="008B407A">
        <w:rPr>
          <w:sz w:val="24"/>
          <w:szCs w:val="24"/>
          <w:lang w:val="uk-UA"/>
        </w:rPr>
        <w:t xml:space="preserve"> на середньостроковий період та аналізу виконання бюджету громади у попередніх та поточному бюджетних періодах прогнозує обсяги доходів, визначає обсяги фінансування та орієнтовні граничні показники видатків бюджету громади на середньостроковий період. </w:t>
      </w:r>
    </w:p>
    <w:p w:rsidR="002606BF" w:rsidRDefault="008B407A" w:rsidP="002606BF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2606BF">
        <w:rPr>
          <w:b/>
          <w:sz w:val="24"/>
          <w:szCs w:val="24"/>
          <w:lang w:val="uk-UA"/>
        </w:rPr>
        <w:t>Стаття 12.</w:t>
      </w:r>
      <w:r w:rsidRPr="008B407A">
        <w:rPr>
          <w:sz w:val="24"/>
          <w:szCs w:val="24"/>
          <w:lang w:val="uk-UA"/>
        </w:rPr>
        <w:t xml:space="preserve"> Фінансовий орган </w:t>
      </w:r>
      <w:r w:rsidR="002606BF">
        <w:rPr>
          <w:sz w:val="24"/>
          <w:szCs w:val="24"/>
          <w:lang w:val="uk-UA"/>
        </w:rPr>
        <w:t>селищної</w:t>
      </w:r>
      <w:r w:rsidRPr="008B407A">
        <w:rPr>
          <w:sz w:val="24"/>
          <w:szCs w:val="24"/>
          <w:lang w:val="uk-UA"/>
        </w:rPr>
        <w:t xml:space="preserve"> ради розробляє та у визначені ним терміни доводить до головних розпорядників бюджетних коштів інструкції з підготовки пропозицій до прогнозу бюджету громади та орієнтовні граничні показники видатків бюджету громади на середньостроковий період; здійснює аналіз поданих головними розпорядниками бюджетних коштів пропозицій до прогнозу бюджету громади на відповідність доведеним орієнтовним граничним показникам видатків і вимогам доведених інструкцій. </w:t>
      </w:r>
    </w:p>
    <w:p w:rsidR="002606BF" w:rsidRDefault="008B407A" w:rsidP="002606BF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>На основі такого аналізу фінансовий орган приймає рішення про включення пропозицій головних розпорядників бюджетних кошт</w:t>
      </w:r>
      <w:r w:rsidR="002606BF">
        <w:rPr>
          <w:sz w:val="24"/>
          <w:szCs w:val="24"/>
          <w:lang w:val="uk-UA"/>
        </w:rPr>
        <w:t>ів до прогнозу бюджету громади.</w:t>
      </w:r>
    </w:p>
    <w:p w:rsidR="002606BF" w:rsidRDefault="008B407A" w:rsidP="002606BF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Інструкції з підготовки бюджетних пропозицій можуть запроваджувати додаткової фінансові обмеження, організаційні та інші вимоги, яких зобов’язані дотримуватись всі головні розпорядники бюджетних коштів у процесі підготовки бюджетних пропозицій. </w:t>
      </w:r>
    </w:p>
    <w:p w:rsidR="002606BF" w:rsidRDefault="008B407A" w:rsidP="002606BF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>Головні розпорядники бюджетних коштів забезпечують своєчасність, достовірність та зміст поданих бюджетних пропозицій, які мають містити всю інформацію, необхідну для їх аналізу відповідно до встановлених вимог.</w:t>
      </w:r>
    </w:p>
    <w:p w:rsidR="002606BF" w:rsidRDefault="008B407A" w:rsidP="002606BF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2606BF">
        <w:rPr>
          <w:b/>
          <w:sz w:val="24"/>
          <w:szCs w:val="24"/>
          <w:lang w:val="uk-UA"/>
        </w:rPr>
        <w:t>Стаття 13</w:t>
      </w:r>
      <w:r w:rsidRPr="008B407A">
        <w:rPr>
          <w:sz w:val="24"/>
          <w:szCs w:val="24"/>
          <w:lang w:val="uk-UA"/>
        </w:rPr>
        <w:t xml:space="preserve">. Фінансовий орган </w:t>
      </w:r>
      <w:r w:rsidR="002606BF">
        <w:rPr>
          <w:sz w:val="24"/>
          <w:szCs w:val="24"/>
          <w:lang w:val="uk-UA"/>
        </w:rPr>
        <w:t>селищної</w:t>
      </w:r>
      <w:r w:rsidRPr="008B407A">
        <w:rPr>
          <w:sz w:val="24"/>
          <w:szCs w:val="24"/>
          <w:lang w:val="uk-UA"/>
        </w:rPr>
        <w:t xml:space="preserve"> ради до 15 серпня року, що передує плановому, подає виконавчому комітету </w:t>
      </w:r>
      <w:r w:rsidR="002606BF">
        <w:rPr>
          <w:sz w:val="24"/>
          <w:szCs w:val="24"/>
          <w:lang w:val="uk-UA"/>
        </w:rPr>
        <w:t>селищної</w:t>
      </w:r>
      <w:r w:rsidRPr="008B407A">
        <w:rPr>
          <w:sz w:val="24"/>
          <w:szCs w:val="24"/>
          <w:lang w:val="uk-UA"/>
        </w:rPr>
        <w:t xml:space="preserve"> ради прогноз бюджету </w:t>
      </w:r>
      <w:r w:rsidR="002606BF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громади. </w:t>
      </w:r>
    </w:p>
    <w:p w:rsidR="002606BF" w:rsidRDefault="008B407A" w:rsidP="002606BF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2606BF">
        <w:rPr>
          <w:b/>
          <w:sz w:val="24"/>
          <w:szCs w:val="24"/>
          <w:lang w:val="uk-UA"/>
        </w:rPr>
        <w:t>Стаття 14.</w:t>
      </w:r>
      <w:r w:rsidRPr="008B407A">
        <w:rPr>
          <w:sz w:val="24"/>
          <w:szCs w:val="24"/>
          <w:lang w:val="uk-UA"/>
        </w:rPr>
        <w:t xml:space="preserve"> Виконавчий комітет </w:t>
      </w:r>
      <w:r w:rsidR="002606BF">
        <w:rPr>
          <w:sz w:val="24"/>
          <w:szCs w:val="24"/>
          <w:lang w:val="uk-UA"/>
        </w:rPr>
        <w:t>селищної</w:t>
      </w:r>
      <w:r w:rsidRPr="008B407A">
        <w:rPr>
          <w:sz w:val="24"/>
          <w:szCs w:val="24"/>
          <w:lang w:val="uk-UA"/>
        </w:rPr>
        <w:t xml:space="preserve"> ради не пізніше 01 вересня року, що передує плановому, розглядає та схвалює прогноз бюджету громади і у п’ятиденний строк подає його разом із фінансово-економічним обґрунтуванням на розгляд </w:t>
      </w:r>
      <w:r w:rsidR="002606BF">
        <w:rPr>
          <w:sz w:val="24"/>
          <w:szCs w:val="24"/>
          <w:lang w:val="uk-UA"/>
        </w:rPr>
        <w:t>селищної ради.</w:t>
      </w:r>
    </w:p>
    <w:p w:rsidR="002606BF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2606BF">
        <w:rPr>
          <w:b/>
          <w:sz w:val="24"/>
          <w:szCs w:val="24"/>
          <w:lang w:val="uk-UA"/>
        </w:rPr>
        <w:t>Стаття 15.</w:t>
      </w:r>
      <w:r w:rsidRPr="008B407A">
        <w:rPr>
          <w:sz w:val="24"/>
          <w:szCs w:val="24"/>
          <w:lang w:val="uk-UA"/>
        </w:rPr>
        <w:t xml:space="preserve"> Прогноз бюджету </w:t>
      </w:r>
      <w:r w:rsidR="002606BF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містить: </w:t>
      </w:r>
    </w:p>
    <w:p w:rsidR="00C06155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1) основні прогнозні показники економічного і соціального розвитку </w:t>
      </w:r>
      <w:r w:rsidR="00C06155">
        <w:rPr>
          <w:sz w:val="24"/>
          <w:szCs w:val="24"/>
          <w:lang w:val="uk-UA"/>
        </w:rPr>
        <w:t>селища</w:t>
      </w:r>
      <w:r w:rsidRPr="008B407A">
        <w:rPr>
          <w:sz w:val="24"/>
          <w:szCs w:val="24"/>
          <w:lang w:val="uk-UA"/>
        </w:rPr>
        <w:t xml:space="preserve">, враховані під час розроблення прогнозу бюджету громади; </w:t>
      </w:r>
    </w:p>
    <w:p w:rsidR="00C06155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2) загальні показники доходів і фінансування бюджету громади (з розподілом на загальний та спеціальний фонди); </w:t>
      </w:r>
    </w:p>
    <w:p w:rsidR="00C06155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3) показники за основними видами доходів бюджету громади (з розподілом на загальний та спеціальний фонди); </w:t>
      </w:r>
    </w:p>
    <w:p w:rsidR="00C06155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4) показники дефіциту (профіциту) бюджету громади, показники за основними джерелами фінансування бюджету громади (з розподілом на загальний та спеціальний </w:t>
      </w:r>
      <w:r w:rsidRPr="008B407A">
        <w:rPr>
          <w:sz w:val="24"/>
          <w:szCs w:val="24"/>
          <w:lang w:val="uk-UA"/>
        </w:rPr>
        <w:lastRenderedPageBreak/>
        <w:t>фонди), а також показ</w:t>
      </w:r>
      <w:r w:rsidR="00C06155">
        <w:rPr>
          <w:sz w:val="24"/>
          <w:szCs w:val="24"/>
          <w:lang w:val="uk-UA"/>
        </w:rPr>
        <w:t>ники селищного</w:t>
      </w:r>
      <w:r w:rsidRPr="008B407A">
        <w:rPr>
          <w:sz w:val="24"/>
          <w:szCs w:val="24"/>
          <w:lang w:val="uk-UA"/>
        </w:rPr>
        <w:t xml:space="preserve"> боргу, гарантованого територіальною громадою </w:t>
      </w:r>
      <w:r w:rsidR="00C06155">
        <w:rPr>
          <w:sz w:val="24"/>
          <w:szCs w:val="24"/>
          <w:lang w:val="uk-UA"/>
        </w:rPr>
        <w:t>селища</w:t>
      </w:r>
      <w:r w:rsidRPr="008B407A">
        <w:rPr>
          <w:sz w:val="24"/>
          <w:szCs w:val="24"/>
          <w:lang w:val="uk-UA"/>
        </w:rPr>
        <w:t xml:space="preserve"> боргу і надання місцевих гарантій; </w:t>
      </w:r>
    </w:p>
    <w:p w:rsidR="00C06155" w:rsidRDefault="008B407A" w:rsidP="002606BF">
      <w:pPr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5) граничні показники видатків бюджету громади (з розподілом на загальний та спеціальний фонди); </w:t>
      </w:r>
    </w:p>
    <w:p w:rsidR="00C06155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6) обсяги капітальних вкладень у розрізі інвестиційних проектів, визначені в межах загальних граничних показників видатків бюджету громади; </w:t>
      </w:r>
    </w:p>
    <w:p w:rsidR="00C06155" w:rsidRDefault="008B407A" w:rsidP="002606BF">
      <w:pPr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7) інші показники і положення, необхідні для складання проєкту рішення про бюджет громади. </w:t>
      </w:r>
    </w:p>
    <w:p w:rsidR="00F4461B" w:rsidRDefault="008B407A" w:rsidP="00F4461B">
      <w:pPr>
        <w:ind w:firstLine="851"/>
        <w:jc w:val="center"/>
        <w:rPr>
          <w:b/>
          <w:sz w:val="24"/>
          <w:szCs w:val="24"/>
          <w:lang w:val="uk-UA"/>
        </w:rPr>
      </w:pPr>
      <w:r w:rsidRPr="00F4461B">
        <w:rPr>
          <w:b/>
          <w:sz w:val="24"/>
          <w:szCs w:val="24"/>
          <w:lang w:val="uk-UA"/>
        </w:rPr>
        <w:t xml:space="preserve">РОЗДІЛ ІІІ. ПОРЯДОК СКЛАДАННЯ, РОЗГЛЯДУ ТА ЗАТВЕРДЖЕННЯ ПРОЄКТУ БЮДЖЕТУ </w:t>
      </w:r>
      <w:r w:rsidR="00F4461B">
        <w:rPr>
          <w:b/>
          <w:sz w:val="24"/>
          <w:szCs w:val="24"/>
          <w:lang w:val="uk-UA"/>
        </w:rPr>
        <w:t xml:space="preserve">СМОЛІНСЬКОЇ СЕЛИЩНОЇ ТЕРИТОРІАЛЬНОЇ </w:t>
      </w:r>
      <w:r w:rsidRPr="00F4461B">
        <w:rPr>
          <w:b/>
          <w:sz w:val="24"/>
          <w:szCs w:val="24"/>
          <w:lang w:val="uk-UA"/>
        </w:rPr>
        <w:t>ГРОМАДИ</w:t>
      </w:r>
    </w:p>
    <w:p w:rsidR="00F4461B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F4461B">
        <w:rPr>
          <w:b/>
          <w:sz w:val="24"/>
          <w:szCs w:val="24"/>
          <w:lang w:val="uk-UA"/>
        </w:rPr>
        <w:t>Стаття 16.</w:t>
      </w:r>
      <w:r w:rsidRPr="008B407A">
        <w:rPr>
          <w:sz w:val="24"/>
          <w:szCs w:val="24"/>
          <w:lang w:val="uk-UA"/>
        </w:rPr>
        <w:t xml:space="preserve"> </w:t>
      </w:r>
      <w:proofErr w:type="spellStart"/>
      <w:r w:rsidRPr="008B407A">
        <w:rPr>
          <w:sz w:val="24"/>
          <w:szCs w:val="24"/>
          <w:lang w:val="uk-UA"/>
        </w:rPr>
        <w:t>Проєкт</w:t>
      </w:r>
      <w:proofErr w:type="spellEnd"/>
      <w:r w:rsidRPr="008B407A">
        <w:rPr>
          <w:sz w:val="24"/>
          <w:szCs w:val="24"/>
          <w:lang w:val="uk-UA"/>
        </w:rPr>
        <w:t xml:space="preserve"> рішення про бюджет </w:t>
      </w:r>
      <w:r w:rsidR="00F4461B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відповідно до частини другої статті 76 Бюджетного кодексу України містить показники бюджету громади на плановий бюджетний період та інші положення. </w:t>
      </w:r>
    </w:p>
    <w:p w:rsidR="00F4461B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F4461B">
        <w:rPr>
          <w:b/>
          <w:sz w:val="24"/>
          <w:szCs w:val="24"/>
          <w:lang w:val="uk-UA"/>
        </w:rPr>
        <w:t>Стаття 17.</w:t>
      </w:r>
      <w:r w:rsidRPr="008B407A">
        <w:rPr>
          <w:sz w:val="24"/>
          <w:szCs w:val="24"/>
          <w:lang w:val="uk-UA"/>
        </w:rPr>
        <w:t xml:space="preserve"> </w:t>
      </w:r>
      <w:proofErr w:type="spellStart"/>
      <w:r w:rsidRPr="008B407A">
        <w:rPr>
          <w:sz w:val="24"/>
          <w:szCs w:val="24"/>
          <w:lang w:val="uk-UA"/>
        </w:rPr>
        <w:t>Проєкт</w:t>
      </w:r>
      <w:proofErr w:type="spellEnd"/>
      <w:r w:rsidRPr="008B407A">
        <w:rPr>
          <w:sz w:val="24"/>
          <w:szCs w:val="24"/>
          <w:lang w:val="uk-UA"/>
        </w:rPr>
        <w:t xml:space="preserve"> рішення про бюджет </w:t>
      </w:r>
      <w:r w:rsidR="00F4461B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розробляється відповідно до Типової форми рішення про бюджет, затвердженої Міністерством фінансів України. </w:t>
      </w:r>
    </w:p>
    <w:p w:rsidR="00F4461B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F4461B">
        <w:rPr>
          <w:b/>
          <w:sz w:val="24"/>
          <w:szCs w:val="24"/>
          <w:lang w:val="uk-UA"/>
        </w:rPr>
        <w:t>Стаття 18.</w:t>
      </w:r>
      <w:r w:rsidRPr="008B407A">
        <w:rPr>
          <w:sz w:val="24"/>
          <w:szCs w:val="24"/>
          <w:lang w:val="uk-UA"/>
        </w:rPr>
        <w:t xml:space="preserve"> </w:t>
      </w:r>
      <w:proofErr w:type="spellStart"/>
      <w:r w:rsidRPr="008B407A">
        <w:rPr>
          <w:sz w:val="24"/>
          <w:szCs w:val="24"/>
          <w:lang w:val="uk-UA"/>
        </w:rPr>
        <w:t>Проєкт</w:t>
      </w:r>
      <w:proofErr w:type="spellEnd"/>
      <w:r w:rsidRPr="008B407A">
        <w:rPr>
          <w:sz w:val="24"/>
          <w:szCs w:val="24"/>
          <w:lang w:val="uk-UA"/>
        </w:rPr>
        <w:t xml:space="preserve"> бюджету </w:t>
      </w:r>
      <w:proofErr w:type="spellStart"/>
      <w:r w:rsidR="00F4461B">
        <w:rPr>
          <w:sz w:val="24"/>
          <w:szCs w:val="24"/>
          <w:lang w:val="uk-UA"/>
        </w:rPr>
        <w:t>Смолінської</w:t>
      </w:r>
      <w:proofErr w:type="spellEnd"/>
      <w:r w:rsidR="00F4461B">
        <w:rPr>
          <w:sz w:val="24"/>
          <w:szCs w:val="24"/>
          <w:lang w:val="uk-UA"/>
        </w:rPr>
        <w:t xml:space="preserve"> селищної</w:t>
      </w:r>
      <w:r w:rsidRPr="008B407A">
        <w:rPr>
          <w:sz w:val="24"/>
          <w:szCs w:val="24"/>
          <w:lang w:val="uk-UA"/>
        </w:rPr>
        <w:t xml:space="preserve"> територіальної громади складається з урахуванням розрахункових прогнозних показників економічно</w:t>
      </w:r>
      <w:r w:rsidR="00F4461B">
        <w:rPr>
          <w:sz w:val="24"/>
          <w:szCs w:val="24"/>
          <w:lang w:val="uk-UA"/>
        </w:rPr>
        <w:t>го та соціального розвитку селища</w:t>
      </w:r>
      <w:r w:rsidRPr="008B407A">
        <w:rPr>
          <w:sz w:val="24"/>
          <w:szCs w:val="24"/>
          <w:lang w:val="uk-UA"/>
        </w:rPr>
        <w:t xml:space="preserve">. </w:t>
      </w:r>
    </w:p>
    <w:p w:rsidR="00F4461B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F4461B">
        <w:rPr>
          <w:b/>
          <w:sz w:val="24"/>
          <w:szCs w:val="24"/>
          <w:lang w:val="uk-UA"/>
        </w:rPr>
        <w:t>Стаття 19</w:t>
      </w:r>
      <w:r w:rsidRPr="008B407A">
        <w:rPr>
          <w:sz w:val="24"/>
          <w:szCs w:val="24"/>
          <w:lang w:val="uk-UA"/>
        </w:rPr>
        <w:t xml:space="preserve">. Основними вимогами до проєкту бюджету громади є: </w:t>
      </w:r>
    </w:p>
    <w:p w:rsidR="00F4461B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1) застосування принципу обґрунтування видатків (тобто головні розпорядники бюджетних коштів мають обґрунтовувати необхідність виділення коштів); </w:t>
      </w:r>
    </w:p>
    <w:p w:rsidR="00F4461B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>2) першочерговому забезпеченню підлягають видатки: оплата праці працівників бюджетних установ та нарахування на заробітну плату, оплата комунальних послуг та енергоносіїв, обслуг</w:t>
      </w:r>
      <w:r w:rsidR="00F4461B">
        <w:rPr>
          <w:sz w:val="24"/>
          <w:szCs w:val="24"/>
          <w:lang w:val="uk-UA"/>
        </w:rPr>
        <w:t>овування селищного</w:t>
      </w:r>
      <w:r w:rsidRPr="008B407A">
        <w:rPr>
          <w:sz w:val="24"/>
          <w:szCs w:val="24"/>
          <w:lang w:val="uk-UA"/>
        </w:rPr>
        <w:t xml:space="preserve"> боргу; </w:t>
      </w:r>
    </w:p>
    <w:p w:rsidR="00F4461B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3) при плануванні капітальних вкладень в першу чергу передбачаються кошти на завершення (продовження) будівництва об’єктів, розпочатих у попередніх роках; </w:t>
      </w:r>
    </w:p>
    <w:p w:rsidR="00F4461B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F4461B">
        <w:rPr>
          <w:b/>
          <w:sz w:val="24"/>
          <w:szCs w:val="24"/>
          <w:lang w:val="uk-UA"/>
        </w:rPr>
        <w:t>Стаття 20.</w:t>
      </w:r>
      <w:r w:rsidR="00F4461B">
        <w:rPr>
          <w:sz w:val="24"/>
          <w:szCs w:val="24"/>
          <w:lang w:val="uk-UA"/>
        </w:rPr>
        <w:t xml:space="preserve"> </w:t>
      </w:r>
      <w:proofErr w:type="spellStart"/>
      <w:r w:rsidR="00F4461B">
        <w:rPr>
          <w:sz w:val="24"/>
          <w:szCs w:val="24"/>
          <w:lang w:val="uk-UA"/>
        </w:rPr>
        <w:t>Проєкт</w:t>
      </w:r>
      <w:proofErr w:type="spellEnd"/>
      <w:r w:rsidR="00F4461B">
        <w:rPr>
          <w:sz w:val="24"/>
          <w:szCs w:val="24"/>
          <w:lang w:val="uk-UA"/>
        </w:rPr>
        <w:t xml:space="preserve"> рішення </w:t>
      </w:r>
      <w:r w:rsidRPr="008B407A">
        <w:rPr>
          <w:sz w:val="24"/>
          <w:szCs w:val="24"/>
          <w:lang w:val="uk-UA"/>
        </w:rPr>
        <w:t xml:space="preserve">про бюджет </w:t>
      </w:r>
      <w:r w:rsidR="00F4461B">
        <w:rPr>
          <w:sz w:val="24"/>
          <w:szCs w:val="24"/>
          <w:lang w:val="uk-UA"/>
        </w:rPr>
        <w:t xml:space="preserve">Смолінської селищної </w:t>
      </w:r>
      <w:r w:rsidRPr="008B407A">
        <w:rPr>
          <w:sz w:val="24"/>
          <w:szCs w:val="24"/>
          <w:lang w:val="uk-UA"/>
        </w:rPr>
        <w:t xml:space="preserve">територіальної громади відповідно до частини першої статті 76 Бюджетного кодексу України перед його розглядом на сесії </w:t>
      </w:r>
      <w:r w:rsidR="00F4461B">
        <w:rPr>
          <w:sz w:val="24"/>
          <w:szCs w:val="24"/>
          <w:lang w:val="uk-UA"/>
        </w:rPr>
        <w:t xml:space="preserve">селищної </w:t>
      </w:r>
      <w:r w:rsidRPr="008B407A">
        <w:rPr>
          <w:sz w:val="24"/>
          <w:szCs w:val="24"/>
          <w:lang w:val="uk-UA"/>
        </w:rPr>
        <w:t xml:space="preserve">ради схвалюється виконавчим комітетом </w:t>
      </w:r>
      <w:r w:rsidR="00F4461B">
        <w:rPr>
          <w:sz w:val="24"/>
          <w:szCs w:val="24"/>
          <w:lang w:val="uk-UA"/>
        </w:rPr>
        <w:t>селищної ради.</w:t>
      </w:r>
    </w:p>
    <w:p w:rsidR="00F4461B" w:rsidRDefault="008B407A" w:rsidP="00F4461B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F4461B">
        <w:rPr>
          <w:b/>
          <w:sz w:val="24"/>
          <w:szCs w:val="24"/>
          <w:lang w:val="uk-UA"/>
        </w:rPr>
        <w:t>Стаття 21.</w:t>
      </w:r>
      <w:r w:rsidRPr="008B407A">
        <w:rPr>
          <w:sz w:val="24"/>
          <w:szCs w:val="24"/>
          <w:lang w:val="uk-UA"/>
        </w:rPr>
        <w:t xml:space="preserve"> Разом з </w:t>
      </w:r>
      <w:proofErr w:type="spellStart"/>
      <w:r w:rsidRPr="008B407A">
        <w:rPr>
          <w:sz w:val="24"/>
          <w:szCs w:val="24"/>
          <w:lang w:val="uk-UA"/>
        </w:rPr>
        <w:t>проєктом</w:t>
      </w:r>
      <w:proofErr w:type="spellEnd"/>
      <w:r w:rsidRPr="008B407A">
        <w:rPr>
          <w:sz w:val="24"/>
          <w:szCs w:val="24"/>
          <w:lang w:val="uk-UA"/>
        </w:rPr>
        <w:t xml:space="preserve"> рішення про бюджет громади подаються: </w:t>
      </w:r>
    </w:p>
    <w:p w:rsidR="00F4461B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1) пояснювальна записка до проєкту рішення, яка повинна містити: </w:t>
      </w:r>
    </w:p>
    <w:p w:rsidR="00F4461B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а) інформацію про </w:t>
      </w:r>
      <w:r w:rsidR="00F4461B">
        <w:rPr>
          <w:sz w:val="24"/>
          <w:szCs w:val="24"/>
          <w:lang w:val="uk-UA"/>
        </w:rPr>
        <w:t>соціально-економічний стан селища</w:t>
      </w:r>
      <w:r w:rsidRPr="008B407A">
        <w:rPr>
          <w:sz w:val="24"/>
          <w:szCs w:val="24"/>
          <w:lang w:val="uk-UA"/>
        </w:rPr>
        <w:t xml:space="preserve"> і прогноз його розвитку на наступний бюджетний період, покладені в основу проєкту бюджету громади; </w:t>
      </w:r>
    </w:p>
    <w:p w:rsidR="00F4461B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>б) оцінку доходів бюджету громади з урахуванням втрат доходів бюд</w:t>
      </w:r>
      <w:r w:rsidR="00F4461B">
        <w:rPr>
          <w:sz w:val="24"/>
          <w:szCs w:val="24"/>
          <w:lang w:val="uk-UA"/>
        </w:rPr>
        <w:t>жету внаслідок наданих селищною</w:t>
      </w:r>
      <w:r w:rsidRPr="008B407A">
        <w:rPr>
          <w:sz w:val="24"/>
          <w:szCs w:val="24"/>
          <w:lang w:val="uk-UA"/>
        </w:rPr>
        <w:t xml:space="preserve"> радою податкових пільг; </w:t>
      </w:r>
    </w:p>
    <w:p w:rsidR="00F4461B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в) пояснення до основних положень проєкту рішення про бюджет громади, включаючи аналіз пропонованих обсягів видатків і кредитування за бюджетною класифікацією; </w:t>
      </w:r>
    </w:p>
    <w:p w:rsidR="00F4461B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г) обґрунтування особливостей міжбюджетних взаємовідносин та надання субвенцій на виконання інвестиційних проектів; </w:t>
      </w:r>
    </w:p>
    <w:p w:rsidR="00EA1DB3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ґ) інформацію щодо погашення місцевого боргу, обсягів та умов місцевих запозичень; </w:t>
      </w:r>
    </w:p>
    <w:p w:rsidR="00EA1DB3" w:rsidRDefault="008B407A" w:rsidP="00F4461B">
      <w:pPr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lastRenderedPageBreak/>
        <w:t xml:space="preserve">2) показники витрат бюджету громади, необхідних на наступні бюджетні періоди для завершення інвестиційних проектів, що враховані в бюджеті, за умови якщо реалізація таких проектів триває більше одного бюджетного періоду; </w:t>
      </w:r>
    </w:p>
    <w:p w:rsidR="00EA1DB3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3) перелік інвестиційних проектів на плановий бюджетний період та наступні за плановим два бюджетні періоди; </w:t>
      </w:r>
    </w:p>
    <w:p w:rsidR="00EA1DB3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4) переліки та обсяги довгострокових зобов’язань за </w:t>
      </w:r>
      <w:proofErr w:type="spellStart"/>
      <w:r w:rsidRPr="008B407A">
        <w:rPr>
          <w:sz w:val="24"/>
          <w:szCs w:val="24"/>
          <w:lang w:val="uk-UA"/>
        </w:rPr>
        <w:t>енергосервісом</w:t>
      </w:r>
      <w:proofErr w:type="spellEnd"/>
      <w:r w:rsidRPr="008B407A">
        <w:rPr>
          <w:sz w:val="24"/>
          <w:szCs w:val="24"/>
          <w:lang w:val="uk-UA"/>
        </w:rPr>
        <w:t xml:space="preserve"> за бюджетними програмами до повного завершення розрахунків з виконавцями </w:t>
      </w:r>
      <w:proofErr w:type="spellStart"/>
      <w:r w:rsidRPr="008B407A">
        <w:rPr>
          <w:sz w:val="24"/>
          <w:szCs w:val="24"/>
          <w:lang w:val="uk-UA"/>
        </w:rPr>
        <w:t>енергосервісу</w:t>
      </w:r>
      <w:proofErr w:type="spellEnd"/>
      <w:r w:rsidRPr="008B407A">
        <w:rPr>
          <w:sz w:val="24"/>
          <w:szCs w:val="24"/>
          <w:lang w:val="uk-UA"/>
        </w:rPr>
        <w:t xml:space="preserve"> (у разі укладання </w:t>
      </w:r>
      <w:proofErr w:type="spellStart"/>
      <w:r w:rsidRPr="008B407A">
        <w:rPr>
          <w:sz w:val="24"/>
          <w:szCs w:val="24"/>
          <w:lang w:val="uk-UA"/>
        </w:rPr>
        <w:t>енергосервісних</w:t>
      </w:r>
      <w:proofErr w:type="spellEnd"/>
      <w:r w:rsidRPr="008B407A">
        <w:rPr>
          <w:sz w:val="24"/>
          <w:szCs w:val="24"/>
          <w:lang w:val="uk-UA"/>
        </w:rPr>
        <w:t xml:space="preserve"> договорів); </w:t>
      </w:r>
    </w:p>
    <w:p w:rsidR="00EA1DB3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5) інформація про хід виконання бюджету громади у поточному бюджетному періоді.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EA1DB3">
        <w:rPr>
          <w:b/>
          <w:sz w:val="24"/>
          <w:szCs w:val="24"/>
          <w:lang w:val="uk-UA"/>
        </w:rPr>
        <w:t>Стаття 22.</w:t>
      </w:r>
      <w:r w:rsidRPr="008B407A">
        <w:rPr>
          <w:sz w:val="24"/>
          <w:szCs w:val="24"/>
          <w:lang w:val="uk-UA"/>
        </w:rPr>
        <w:t xml:space="preserve"> </w:t>
      </w:r>
      <w:proofErr w:type="spellStart"/>
      <w:r w:rsidRPr="008B407A">
        <w:rPr>
          <w:sz w:val="24"/>
          <w:szCs w:val="24"/>
          <w:lang w:val="uk-UA"/>
        </w:rPr>
        <w:t>Проєктом</w:t>
      </w:r>
      <w:proofErr w:type="spellEnd"/>
      <w:r w:rsidRPr="008B407A">
        <w:rPr>
          <w:sz w:val="24"/>
          <w:szCs w:val="24"/>
          <w:lang w:val="uk-UA"/>
        </w:rPr>
        <w:t xml:space="preserve"> рішення про бюджет громади визначаються: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1) загальні суми доходів, видатків та кредитування бюджету громади (з розподілом на загальний та спеціальний фонди);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>2) граничний обсяг річного дефіциту (профіциту) бюджету громади в наступному бюджетному періоді і місцевого боргу на кінець наступного бюджетного періоду; граничний обсяг надання місцевих гарантій, а також повноваження щодо надання таких гарантій з урахуван</w:t>
      </w:r>
      <w:r w:rsidR="00F802F9">
        <w:rPr>
          <w:sz w:val="24"/>
          <w:szCs w:val="24"/>
          <w:lang w:val="uk-UA"/>
        </w:rPr>
        <w:t xml:space="preserve">ням положень статті </w:t>
      </w:r>
      <w:r w:rsidRPr="008B407A">
        <w:rPr>
          <w:sz w:val="24"/>
          <w:szCs w:val="24"/>
          <w:lang w:val="uk-UA"/>
        </w:rPr>
        <w:t xml:space="preserve">17 Бюджетного кодексу України;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3) доходи бюджету громади за бюджетною класифікацією (у додатку до рішення);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4) фінансування бюджету громади за бюджетною класифікацією (у додатку до рішення);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5) бюджетні призначення головним розпорядникам бюджетних коштів за бюджетною класифікацією з обов'язковим виділенням видатків споживання (з них видатків на оплату праці, оплату комунальних послуг і енергоносіїв) та видатків розвитку (у додатку до рішення);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6) бюджетні </w:t>
      </w:r>
      <w:r w:rsidR="00F802F9">
        <w:rPr>
          <w:sz w:val="24"/>
          <w:szCs w:val="24"/>
          <w:lang w:val="uk-UA"/>
        </w:rPr>
        <w:t>призначення міжбюджетних</w:t>
      </w:r>
      <w:r w:rsidRPr="008B407A">
        <w:rPr>
          <w:sz w:val="24"/>
          <w:szCs w:val="24"/>
          <w:lang w:val="uk-UA"/>
        </w:rPr>
        <w:t xml:space="preserve"> трансфертів (у додатках до рішення);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7) розмір оборотного залишку коштів бюджету громади;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8) перелік захищених видатків бюджету громади;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9) додаткові положення, що регламентують процес виконання бюджету громади.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F802F9">
        <w:rPr>
          <w:b/>
          <w:sz w:val="24"/>
          <w:szCs w:val="24"/>
          <w:lang w:val="uk-UA"/>
        </w:rPr>
        <w:t>Стаття 23.</w:t>
      </w:r>
      <w:r w:rsidRPr="008B407A">
        <w:rPr>
          <w:sz w:val="24"/>
          <w:szCs w:val="24"/>
          <w:lang w:val="uk-UA"/>
        </w:rPr>
        <w:t xml:space="preserve"> Після отримання розрахунків прогнозних обсягів міжбюджетних трансфертів, методики їх визначення, організаційно</w:t>
      </w:r>
      <w:r w:rsidR="00F802F9">
        <w:rPr>
          <w:sz w:val="24"/>
          <w:szCs w:val="24"/>
          <w:lang w:val="uk-UA"/>
        </w:rPr>
        <w:t>-</w:t>
      </w:r>
      <w:r w:rsidRPr="008B407A">
        <w:rPr>
          <w:sz w:val="24"/>
          <w:szCs w:val="24"/>
          <w:lang w:val="uk-UA"/>
        </w:rPr>
        <w:t>методологічних вимог та інших показників щодо складання проектів місцевих бюджетів, які доводяться Міністерством фінансів України після схвалення Кабінетом Міністрів України проекту закону про Державний бюджет У</w:t>
      </w:r>
      <w:r w:rsidR="00F802F9">
        <w:rPr>
          <w:sz w:val="24"/>
          <w:szCs w:val="24"/>
          <w:lang w:val="uk-UA"/>
        </w:rPr>
        <w:t>країни, фінансовий орган селищної</w:t>
      </w:r>
      <w:r w:rsidRPr="008B407A">
        <w:rPr>
          <w:sz w:val="24"/>
          <w:szCs w:val="24"/>
          <w:lang w:val="uk-UA"/>
        </w:rPr>
        <w:t xml:space="preserve"> ради доводить до головних розпорядників бюджетних коштів: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1) </w:t>
      </w:r>
      <w:r w:rsidR="00F802F9">
        <w:rPr>
          <w:sz w:val="24"/>
          <w:szCs w:val="24"/>
          <w:lang w:val="uk-UA"/>
        </w:rPr>
        <w:t>і</w:t>
      </w:r>
      <w:r w:rsidRPr="008B407A">
        <w:rPr>
          <w:sz w:val="24"/>
          <w:szCs w:val="24"/>
          <w:lang w:val="uk-UA"/>
        </w:rPr>
        <w:t xml:space="preserve">нструкцію з підготовки бюджетних запитів, розроблену згідно з типовою формою бюджетних запитів, визначеною Міністерством фінансів України;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2) граничні обсяги видатків загального фонду бюджету, індикативні прогнозні показники бюджету громади (доводяться в цілому) та іншу інформацію, необхідну для складання бюджетних запитів та встановлює термін їх подання.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F802F9">
        <w:rPr>
          <w:b/>
          <w:sz w:val="24"/>
          <w:szCs w:val="24"/>
          <w:lang w:val="uk-UA"/>
        </w:rPr>
        <w:t>Стаття 24.</w:t>
      </w:r>
      <w:r w:rsidRPr="008B407A">
        <w:rPr>
          <w:sz w:val="24"/>
          <w:szCs w:val="24"/>
          <w:lang w:val="uk-UA"/>
        </w:rPr>
        <w:t xml:space="preserve"> Головні розпорядники бюджетних коштів організують розроблення бюджетних запитів для подан</w:t>
      </w:r>
      <w:r w:rsidR="00F802F9">
        <w:rPr>
          <w:sz w:val="24"/>
          <w:szCs w:val="24"/>
          <w:lang w:val="uk-UA"/>
        </w:rPr>
        <w:t>ня до фінансового органу селищної</w:t>
      </w:r>
      <w:r w:rsidRPr="008B407A">
        <w:rPr>
          <w:sz w:val="24"/>
          <w:szCs w:val="24"/>
          <w:lang w:val="uk-UA"/>
        </w:rPr>
        <w:t xml:space="preserve"> ради в установлений ним термін.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Головні розпорядники бюджетних коштів забезпечують своєчасність, достовірність та зміст бюджетних запитів, які мають містити всю інформацію, необхідну </w:t>
      </w:r>
      <w:r w:rsidRPr="008B407A">
        <w:rPr>
          <w:sz w:val="24"/>
          <w:szCs w:val="24"/>
          <w:lang w:val="uk-UA"/>
        </w:rPr>
        <w:lastRenderedPageBreak/>
        <w:t xml:space="preserve">для аналізу показників проєкту бюджету громади, згідно </w:t>
      </w:r>
      <w:r w:rsidR="00F802F9">
        <w:rPr>
          <w:sz w:val="24"/>
          <w:szCs w:val="24"/>
          <w:lang w:val="uk-UA"/>
        </w:rPr>
        <w:t>з вимогами фінансового відділу селищної ради.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>При розробленні бюджетних запитів головні розпорядники бюджетних коштів опрацьовують запити, звернення, пропозиції щодо виділення коштів з бюджету громади, у тому числі учасників консультацій з громадськістю (зокрема, які залишилися на контролі після таких консультацій, проведених в попередньому році), і враховують їх у разі доцільності (пропозиції аналізуються на відповід</w:t>
      </w:r>
      <w:r w:rsidR="00F802F9">
        <w:rPr>
          <w:sz w:val="24"/>
          <w:szCs w:val="24"/>
          <w:lang w:val="uk-UA"/>
        </w:rPr>
        <w:t>ність цілям та завданням</w:t>
      </w:r>
      <w:r w:rsidRPr="008B407A">
        <w:rPr>
          <w:sz w:val="24"/>
          <w:szCs w:val="24"/>
          <w:lang w:val="uk-UA"/>
        </w:rPr>
        <w:t xml:space="preserve"> галузевих програм, вимогам щодо ефективності використання бюджет</w:t>
      </w:r>
      <w:r w:rsidR="00F802F9">
        <w:rPr>
          <w:sz w:val="24"/>
          <w:szCs w:val="24"/>
          <w:lang w:val="uk-UA"/>
        </w:rPr>
        <w:t xml:space="preserve">них коштів тощо) та можливості </w:t>
      </w:r>
      <w:r w:rsidRPr="008B407A">
        <w:rPr>
          <w:sz w:val="24"/>
          <w:szCs w:val="24"/>
          <w:lang w:val="uk-UA"/>
        </w:rPr>
        <w:t xml:space="preserve">реалізації за рахунок коштів бюджету громади (виходячи з реальних фінансових можливостей бюджету громади та за умови, що вирішення порушених питань належить до компетенції органів місцевого самоврядування. </w:t>
      </w:r>
    </w:p>
    <w:p w:rsidR="00F802F9" w:rsidRDefault="008B407A" w:rsidP="00F802F9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F802F9">
        <w:rPr>
          <w:b/>
          <w:sz w:val="24"/>
          <w:szCs w:val="24"/>
          <w:lang w:val="uk-UA"/>
        </w:rPr>
        <w:t>Стаття 25</w:t>
      </w:r>
      <w:r w:rsidRPr="008B407A">
        <w:rPr>
          <w:sz w:val="24"/>
          <w:szCs w:val="24"/>
          <w:lang w:val="uk-UA"/>
        </w:rPr>
        <w:t>. З метою забезпечення своєчасного складання проєкту бюджету громади створюється робоча група з підготовки</w:t>
      </w:r>
      <w:r w:rsidR="00F802F9">
        <w:rPr>
          <w:sz w:val="24"/>
          <w:szCs w:val="24"/>
          <w:lang w:val="uk-UA"/>
        </w:rPr>
        <w:t xml:space="preserve"> проєкту бюджету 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громади, склад якої затверджується розпорядженням </w:t>
      </w:r>
      <w:r w:rsidR="00F802F9">
        <w:rPr>
          <w:sz w:val="24"/>
          <w:szCs w:val="24"/>
          <w:lang w:val="uk-UA"/>
        </w:rPr>
        <w:t>селищного</w:t>
      </w:r>
      <w:r w:rsidRPr="008B407A">
        <w:rPr>
          <w:sz w:val="24"/>
          <w:szCs w:val="24"/>
          <w:lang w:val="uk-UA"/>
        </w:rPr>
        <w:t xml:space="preserve"> голови. </w:t>
      </w:r>
    </w:p>
    <w:p w:rsidR="008332A1" w:rsidRDefault="008B407A" w:rsidP="008332A1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F802F9">
        <w:rPr>
          <w:b/>
          <w:sz w:val="24"/>
          <w:szCs w:val="24"/>
          <w:lang w:val="uk-UA"/>
        </w:rPr>
        <w:t>Стаття 26</w:t>
      </w:r>
      <w:r w:rsidRPr="008B407A">
        <w:rPr>
          <w:sz w:val="24"/>
          <w:szCs w:val="24"/>
          <w:lang w:val="uk-UA"/>
        </w:rPr>
        <w:t xml:space="preserve">. Фінансовий орган </w:t>
      </w:r>
      <w:r w:rsidR="00F802F9">
        <w:rPr>
          <w:sz w:val="24"/>
          <w:szCs w:val="24"/>
          <w:lang w:val="uk-UA"/>
        </w:rPr>
        <w:t>селищної</w:t>
      </w:r>
      <w:r w:rsidRPr="008B407A">
        <w:rPr>
          <w:sz w:val="24"/>
          <w:szCs w:val="24"/>
          <w:lang w:val="uk-UA"/>
        </w:rPr>
        <w:t xml:space="preserve"> ради на будь-якому етапі складання і розгляду проєкту бюджету проводить аналіз бюджетних запитів, поданих головними розпорядниками бюджетних коштів, з точки зору їх відповідності меті, пріоритетності, а також </w:t>
      </w:r>
      <w:r w:rsidR="008332A1">
        <w:rPr>
          <w:sz w:val="24"/>
          <w:szCs w:val="24"/>
          <w:lang w:val="uk-UA"/>
        </w:rPr>
        <w:t xml:space="preserve">дієвості використання бюджетних коштів. </w:t>
      </w:r>
    </w:p>
    <w:p w:rsidR="008332A1" w:rsidRDefault="008B407A" w:rsidP="008332A1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>На основі результатів аналізу кер</w:t>
      </w:r>
      <w:r w:rsidR="008332A1">
        <w:rPr>
          <w:sz w:val="24"/>
          <w:szCs w:val="24"/>
          <w:lang w:val="uk-UA"/>
        </w:rPr>
        <w:t>івник фінансового органу селищної</w:t>
      </w:r>
      <w:r w:rsidRPr="008B407A">
        <w:rPr>
          <w:sz w:val="24"/>
          <w:szCs w:val="24"/>
          <w:lang w:val="uk-UA"/>
        </w:rPr>
        <w:t xml:space="preserve"> ради приймає рішення про включення бюджетного запиту до пропоз</w:t>
      </w:r>
      <w:r w:rsidR="008332A1">
        <w:rPr>
          <w:sz w:val="24"/>
          <w:szCs w:val="24"/>
          <w:lang w:val="uk-UA"/>
        </w:rPr>
        <w:t xml:space="preserve">иції проєкту бюджету громади. </w:t>
      </w:r>
    </w:p>
    <w:p w:rsidR="008332A1" w:rsidRDefault="008B407A" w:rsidP="008332A1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332A1">
        <w:rPr>
          <w:b/>
          <w:sz w:val="24"/>
          <w:szCs w:val="24"/>
          <w:lang w:val="uk-UA"/>
        </w:rPr>
        <w:t>Стаття 27</w:t>
      </w:r>
      <w:r w:rsidRPr="008B407A">
        <w:rPr>
          <w:sz w:val="24"/>
          <w:szCs w:val="24"/>
          <w:lang w:val="uk-UA"/>
        </w:rPr>
        <w:t xml:space="preserve">. </w:t>
      </w:r>
      <w:proofErr w:type="spellStart"/>
      <w:r w:rsidRPr="008B407A">
        <w:rPr>
          <w:sz w:val="24"/>
          <w:szCs w:val="24"/>
          <w:lang w:val="uk-UA"/>
        </w:rPr>
        <w:t>Проєкт</w:t>
      </w:r>
      <w:proofErr w:type="spellEnd"/>
      <w:r w:rsidRPr="008B407A">
        <w:rPr>
          <w:sz w:val="24"/>
          <w:szCs w:val="24"/>
          <w:lang w:val="uk-UA"/>
        </w:rPr>
        <w:t xml:space="preserve"> рішення про бюджет громади готу</w:t>
      </w:r>
      <w:r w:rsidR="008332A1">
        <w:rPr>
          <w:sz w:val="24"/>
          <w:szCs w:val="24"/>
          <w:lang w:val="uk-UA"/>
        </w:rPr>
        <w:t>ється фінансовим органом селищної</w:t>
      </w:r>
      <w:r w:rsidRPr="008B407A">
        <w:rPr>
          <w:sz w:val="24"/>
          <w:szCs w:val="24"/>
          <w:lang w:val="uk-UA"/>
        </w:rPr>
        <w:t xml:space="preserve"> ради згідно з типовою формою, затвердженою наказом Міністерства фінансів України, та матеріалами, пер</w:t>
      </w:r>
      <w:r w:rsidR="008332A1">
        <w:rPr>
          <w:sz w:val="24"/>
          <w:szCs w:val="24"/>
          <w:lang w:val="uk-UA"/>
        </w:rPr>
        <w:t xml:space="preserve">едбаченими статтею </w:t>
      </w:r>
      <w:r w:rsidRPr="008B407A">
        <w:rPr>
          <w:sz w:val="24"/>
          <w:szCs w:val="24"/>
          <w:lang w:val="uk-UA"/>
        </w:rPr>
        <w:t>76 Бюджетного кодексу України, та подається на розгляд та схвале</w:t>
      </w:r>
      <w:r w:rsidR="008332A1">
        <w:rPr>
          <w:sz w:val="24"/>
          <w:szCs w:val="24"/>
          <w:lang w:val="uk-UA"/>
        </w:rPr>
        <w:t>ння виконавчому комітету селищної</w:t>
      </w:r>
      <w:r w:rsidRPr="008B407A">
        <w:rPr>
          <w:sz w:val="24"/>
          <w:szCs w:val="24"/>
          <w:lang w:val="uk-UA"/>
        </w:rPr>
        <w:t xml:space="preserve"> ради. </w:t>
      </w:r>
    </w:p>
    <w:p w:rsidR="008332A1" w:rsidRDefault="008B407A" w:rsidP="008332A1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332A1">
        <w:rPr>
          <w:b/>
          <w:sz w:val="24"/>
          <w:szCs w:val="24"/>
          <w:lang w:val="uk-UA"/>
        </w:rPr>
        <w:t>Стаття 28.</w:t>
      </w:r>
      <w:r w:rsidRPr="008B407A">
        <w:rPr>
          <w:sz w:val="24"/>
          <w:szCs w:val="24"/>
          <w:lang w:val="uk-UA"/>
        </w:rPr>
        <w:t xml:space="preserve"> Для забезпечення дотримання принципу публічності та прозорості, інформування та залучення громадськості до питань складання, розгляду, затвердження, </w:t>
      </w:r>
      <w:proofErr w:type="spellStart"/>
      <w:r w:rsidRPr="008B407A">
        <w:rPr>
          <w:sz w:val="24"/>
          <w:szCs w:val="24"/>
          <w:lang w:val="uk-UA"/>
        </w:rPr>
        <w:t>проєкт</w:t>
      </w:r>
      <w:proofErr w:type="spellEnd"/>
      <w:r w:rsidRPr="008B407A">
        <w:rPr>
          <w:sz w:val="24"/>
          <w:szCs w:val="24"/>
          <w:lang w:val="uk-UA"/>
        </w:rPr>
        <w:t xml:space="preserve"> рішення про бюджет громади розміщує</w:t>
      </w:r>
      <w:r w:rsidR="008332A1">
        <w:rPr>
          <w:sz w:val="24"/>
          <w:szCs w:val="24"/>
          <w:lang w:val="uk-UA"/>
        </w:rPr>
        <w:t>ться на офіційному сайті селищної</w:t>
      </w:r>
      <w:r w:rsidRPr="008B407A">
        <w:rPr>
          <w:sz w:val="24"/>
          <w:szCs w:val="24"/>
          <w:lang w:val="uk-UA"/>
        </w:rPr>
        <w:t xml:space="preserve"> ради з дотриманням вимог Закону України «Про доступ до публічної інформації» та проводяться консультації з громадськістю щодо проєкту бюджету громади у терміни, визначені планом заходів щодо ск</w:t>
      </w:r>
      <w:r w:rsidR="008332A1">
        <w:rPr>
          <w:sz w:val="24"/>
          <w:szCs w:val="24"/>
          <w:lang w:val="uk-UA"/>
        </w:rPr>
        <w:t>ладання проєкту бюджету громади</w:t>
      </w:r>
      <w:r w:rsidRPr="008B407A">
        <w:rPr>
          <w:sz w:val="24"/>
          <w:szCs w:val="24"/>
          <w:lang w:val="uk-UA"/>
        </w:rPr>
        <w:t>.</w:t>
      </w:r>
    </w:p>
    <w:p w:rsidR="008332A1" w:rsidRDefault="008B407A" w:rsidP="008332A1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332A1">
        <w:rPr>
          <w:b/>
          <w:sz w:val="24"/>
          <w:szCs w:val="24"/>
          <w:lang w:val="uk-UA"/>
        </w:rPr>
        <w:t>Стаття 29.</w:t>
      </w:r>
      <w:r w:rsidRPr="008B407A">
        <w:rPr>
          <w:sz w:val="24"/>
          <w:szCs w:val="24"/>
          <w:lang w:val="uk-UA"/>
        </w:rPr>
        <w:t xml:space="preserve"> </w:t>
      </w:r>
      <w:proofErr w:type="spellStart"/>
      <w:r w:rsidRPr="008B407A">
        <w:rPr>
          <w:sz w:val="24"/>
          <w:szCs w:val="24"/>
          <w:lang w:val="uk-UA"/>
        </w:rPr>
        <w:t>Проєкт</w:t>
      </w:r>
      <w:proofErr w:type="spellEnd"/>
      <w:r w:rsidRPr="008B407A">
        <w:rPr>
          <w:sz w:val="24"/>
          <w:szCs w:val="24"/>
          <w:lang w:val="uk-UA"/>
        </w:rPr>
        <w:t xml:space="preserve"> рішення про бюджет громади розглядаєт</w:t>
      </w:r>
      <w:r w:rsidR="008332A1">
        <w:rPr>
          <w:sz w:val="24"/>
          <w:szCs w:val="24"/>
          <w:lang w:val="uk-UA"/>
        </w:rPr>
        <w:t>ься постійними комісіями селищної</w:t>
      </w:r>
      <w:r w:rsidRPr="008B407A">
        <w:rPr>
          <w:sz w:val="24"/>
          <w:szCs w:val="24"/>
          <w:lang w:val="uk-UA"/>
        </w:rPr>
        <w:t xml:space="preserve"> ради. Всі пропозиції постійних комісій про зміни та доповнення до проєкту бюджету громади подаються до фінансового органу </w:t>
      </w:r>
      <w:r w:rsidR="008332A1">
        <w:rPr>
          <w:sz w:val="24"/>
          <w:szCs w:val="24"/>
          <w:lang w:val="uk-UA"/>
        </w:rPr>
        <w:t>селищної</w:t>
      </w:r>
      <w:r w:rsidRPr="008B407A">
        <w:rPr>
          <w:sz w:val="24"/>
          <w:szCs w:val="24"/>
          <w:lang w:val="uk-UA"/>
        </w:rPr>
        <w:t xml:space="preserve"> ради для попереднього опрацювання з подальшою передачею їх на розгляд постійної комісії з питань </w:t>
      </w:r>
      <w:r w:rsidR="008332A1">
        <w:rPr>
          <w:sz w:val="24"/>
          <w:szCs w:val="24"/>
          <w:lang w:val="uk-UA"/>
        </w:rPr>
        <w:t>планування, фінансів, бюджету, соціально-економічного розвитку, інвестиційної діяльності та регуляторної політики селищної ради.</w:t>
      </w:r>
    </w:p>
    <w:p w:rsidR="008332A1" w:rsidRDefault="008B407A" w:rsidP="008332A1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>Всі зміни та доповнення, що не стосуються текстової частини проєкту рішення про бюджет громади, повинні бути:</w:t>
      </w:r>
    </w:p>
    <w:p w:rsidR="008332A1" w:rsidRDefault="008B407A" w:rsidP="008332A1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 - збалансовані та обґрунтовані (тобто пропозиції на збільшення видатків обов’язково подаються із зазначенням джерел їх забезпечення – вказуються статті видатк</w:t>
      </w:r>
      <w:r w:rsidR="008332A1">
        <w:rPr>
          <w:sz w:val="24"/>
          <w:szCs w:val="24"/>
          <w:lang w:val="uk-UA"/>
        </w:rPr>
        <w:t xml:space="preserve">ів, які пропонується зменшити, </w:t>
      </w:r>
      <w:r w:rsidRPr="008B407A">
        <w:rPr>
          <w:sz w:val="24"/>
          <w:szCs w:val="24"/>
          <w:lang w:val="uk-UA"/>
        </w:rPr>
        <w:t xml:space="preserve">конкретні надходження, які пропонується збільшити, наводиться відповідне обґрунтування розрахунків; пропозиції на зменшення надходжень подаються із одночасним зазначенням витрат, які пропонується зменшити та ін.); </w:t>
      </w:r>
    </w:p>
    <w:p w:rsidR="008332A1" w:rsidRDefault="008B407A" w:rsidP="008332A1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lastRenderedPageBreak/>
        <w:t xml:space="preserve">- орієнтовані на першочергове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 </w:t>
      </w:r>
    </w:p>
    <w:p w:rsidR="00672984" w:rsidRDefault="008B407A" w:rsidP="00672984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672984">
        <w:rPr>
          <w:b/>
          <w:sz w:val="24"/>
          <w:szCs w:val="24"/>
          <w:lang w:val="uk-UA"/>
        </w:rPr>
        <w:t>Стаття 30</w:t>
      </w:r>
      <w:r w:rsidRPr="008B407A">
        <w:rPr>
          <w:sz w:val="24"/>
          <w:szCs w:val="24"/>
          <w:lang w:val="uk-UA"/>
        </w:rPr>
        <w:t xml:space="preserve">. По проєкту бюджету громади доповідає на сесії </w:t>
      </w:r>
      <w:r w:rsidR="00672984">
        <w:rPr>
          <w:sz w:val="24"/>
          <w:szCs w:val="24"/>
          <w:lang w:val="uk-UA"/>
        </w:rPr>
        <w:t>селищної</w:t>
      </w:r>
      <w:r w:rsidRPr="008B407A">
        <w:rPr>
          <w:sz w:val="24"/>
          <w:szCs w:val="24"/>
          <w:lang w:val="uk-UA"/>
        </w:rPr>
        <w:t xml:space="preserve"> ради кер</w:t>
      </w:r>
      <w:r w:rsidR="00672984">
        <w:rPr>
          <w:sz w:val="24"/>
          <w:szCs w:val="24"/>
          <w:lang w:val="uk-UA"/>
        </w:rPr>
        <w:t>івник фінансового органу селищної</w:t>
      </w:r>
      <w:r w:rsidRPr="008B407A">
        <w:rPr>
          <w:sz w:val="24"/>
          <w:szCs w:val="24"/>
          <w:lang w:val="uk-UA"/>
        </w:rPr>
        <w:t xml:space="preserve"> ради або інша визначена особа. </w:t>
      </w:r>
    </w:p>
    <w:p w:rsidR="00672984" w:rsidRDefault="008B407A" w:rsidP="00672984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Зі співдоповіддю виступає голова постійної комісії з питань </w:t>
      </w:r>
      <w:r w:rsidR="00672984">
        <w:rPr>
          <w:sz w:val="24"/>
          <w:szCs w:val="24"/>
          <w:lang w:val="uk-UA"/>
        </w:rPr>
        <w:t>планування, фінансів, бюджету, соціально – економічного розвитку, інвестиційної діяльності та регуляторної політики селищної</w:t>
      </w:r>
      <w:r w:rsidRPr="008B407A">
        <w:rPr>
          <w:sz w:val="24"/>
          <w:szCs w:val="24"/>
          <w:lang w:val="uk-UA"/>
        </w:rPr>
        <w:t xml:space="preserve"> ради (за згодою). </w:t>
      </w:r>
    </w:p>
    <w:p w:rsidR="00672984" w:rsidRDefault="008B407A" w:rsidP="00672984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672984">
        <w:rPr>
          <w:b/>
          <w:sz w:val="24"/>
          <w:szCs w:val="24"/>
          <w:lang w:val="uk-UA"/>
        </w:rPr>
        <w:t>Стаття 31.</w:t>
      </w:r>
      <w:r w:rsidRPr="008B407A">
        <w:rPr>
          <w:sz w:val="24"/>
          <w:szCs w:val="24"/>
          <w:lang w:val="uk-UA"/>
        </w:rPr>
        <w:t xml:space="preserve"> Бюджет громади затверджується </w:t>
      </w:r>
      <w:r w:rsidR="00672984">
        <w:rPr>
          <w:sz w:val="24"/>
          <w:szCs w:val="24"/>
          <w:lang w:val="uk-UA"/>
        </w:rPr>
        <w:t>селищною</w:t>
      </w:r>
      <w:r w:rsidRPr="008B407A">
        <w:rPr>
          <w:sz w:val="24"/>
          <w:szCs w:val="24"/>
          <w:lang w:val="uk-UA"/>
        </w:rPr>
        <w:t xml:space="preserve"> радою до 25 грудня (включно). Якщо до 01 грудня року, що передує плановому, Верховною Радою України не прийнято закон про Державний бюджет України, </w:t>
      </w:r>
      <w:r w:rsidR="00672984">
        <w:rPr>
          <w:sz w:val="24"/>
          <w:szCs w:val="24"/>
          <w:lang w:val="uk-UA"/>
        </w:rPr>
        <w:t>селищна</w:t>
      </w:r>
      <w:r w:rsidRPr="008B407A">
        <w:rPr>
          <w:sz w:val="24"/>
          <w:szCs w:val="24"/>
          <w:lang w:val="uk-UA"/>
        </w:rPr>
        <w:t xml:space="preserve"> рада при затвердженні бюджету громади враховує обсяги міжбюджетних трансфертів, визначені у законі про Державний бюджет України на попередній бюджетний період. </w:t>
      </w:r>
    </w:p>
    <w:p w:rsidR="00672984" w:rsidRDefault="008B407A" w:rsidP="00672984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>У двотижневий строк з дня офіційного опублікування закону про</w:t>
      </w:r>
      <w:r w:rsidR="00672984">
        <w:rPr>
          <w:sz w:val="24"/>
          <w:szCs w:val="24"/>
          <w:lang w:val="uk-UA"/>
        </w:rPr>
        <w:t xml:space="preserve"> Державний бюджет України селищна</w:t>
      </w:r>
      <w:r w:rsidRPr="008B407A">
        <w:rPr>
          <w:sz w:val="24"/>
          <w:szCs w:val="24"/>
          <w:lang w:val="uk-UA"/>
        </w:rPr>
        <w:t xml:space="preserve"> рада обсяги міжбюджетних трансфертів приводить у відповідність із законом про Державний бюджет України на відповідний рік. </w:t>
      </w:r>
    </w:p>
    <w:p w:rsidR="00672984" w:rsidRDefault="008B407A" w:rsidP="008332A1">
      <w:pPr>
        <w:ind w:firstLine="851"/>
        <w:jc w:val="both"/>
        <w:rPr>
          <w:sz w:val="24"/>
          <w:szCs w:val="24"/>
          <w:lang w:val="uk-UA"/>
        </w:rPr>
      </w:pPr>
      <w:r w:rsidRPr="00672984">
        <w:rPr>
          <w:b/>
          <w:sz w:val="24"/>
          <w:szCs w:val="24"/>
          <w:lang w:val="uk-UA"/>
        </w:rPr>
        <w:t>Стаття 32.</w:t>
      </w:r>
      <w:r w:rsidRPr="008B407A">
        <w:rPr>
          <w:sz w:val="24"/>
          <w:szCs w:val="24"/>
          <w:lang w:val="uk-UA"/>
        </w:rPr>
        <w:t xml:space="preserve"> Оприлюднення рішення про бюджет громади здійснюється не пізніше ніж через десять днів з дня його прийн</w:t>
      </w:r>
      <w:r w:rsidR="00672984">
        <w:rPr>
          <w:sz w:val="24"/>
          <w:szCs w:val="24"/>
          <w:lang w:val="uk-UA"/>
        </w:rPr>
        <w:t>яття на офіційному сайті селищної</w:t>
      </w:r>
      <w:r w:rsidRPr="008B407A">
        <w:rPr>
          <w:sz w:val="24"/>
          <w:szCs w:val="24"/>
          <w:lang w:val="uk-UA"/>
        </w:rPr>
        <w:t xml:space="preserve"> ради. </w:t>
      </w:r>
    </w:p>
    <w:p w:rsidR="00672984" w:rsidRPr="00672984" w:rsidRDefault="008B407A" w:rsidP="00672984">
      <w:pPr>
        <w:ind w:firstLine="851"/>
        <w:jc w:val="center"/>
        <w:rPr>
          <w:b/>
          <w:sz w:val="24"/>
          <w:szCs w:val="24"/>
          <w:lang w:val="uk-UA"/>
        </w:rPr>
      </w:pPr>
      <w:r w:rsidRPr="00672984">
        <w:rPr>
          <w:b/>
          <w:sz w:val="24"/>
          <w:szCs w:val="24"/>
          <w:lang w:val="uk-UA"/>
        </w:rPr>
        <w:t>РОЗДІЛ ІV. ОРГАНІЗАЦІЯ ВИКОНАННЯ БЮДЖЕТУ КРОПИВНИЦЬКОЇ МІСЬКОЇ ТЕРИТОРІАЛЬНОЇ ГРОМАДИ</w:t>
      </w:r>
    </w:p>
    <w:p w:rsidR="0018343C" w:rsidRDefault="008B407A" w:rsidP="0018343C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672984">
        <w:rPr>
          <w:b/>
          <w:sz w:val="24"/>
          <w:szCs w:val="24"/>
          <w:lang w:val="uk-UA"/>
        </w:rPr>
        <w:t xml:space="preserve">Стаття 33. </w:t>
      </w:r>
      <w:r w:rsidRPr="008B407A">
        <w:rPr>
          <w:sz w:val="24"/>
          <w:szCs w:val="24"/>
          <w:lang w:val="uk-UA"/>
        </w:rPr>
        <w:t>Після затвердження бюджету</w:t>
      </w:r>
      <w:r w:rsidR="00672984">
        <w:rPr>
          <w:sz w:val="24"/>
          <w:szCs w:val="24"/>
          <w:lang w:val="uk-UA"/>
        </w:rPr>
        <w:t xml:space="preserve"> громади фінансовий орган селищної</w:t>
      </w:r>
      <w:r w:rsidRPr="008B407A">
        <w:rPr>
          <w:sz w:val="24"/>
          <w:szCs w:val="24"/>
          <w:lang w:val="uk-UA"/>
        </w:rPr>
        <w:t xml:space="preserve"> ради складає розпис бюджету </w:t>
      </w:r>
      <w:r w:rsidR="00672984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громади, який включає: річний розпис доходів загального і спеціального фондів, річний та помісячний розпис фінансування загального і спеціального фондів за типом боргового зобов’язання, річний та помісячний розпис асигнувань загального та спеціального фондів, річний розпис витрат спеціального фонду з розподілом за видами надходжень, помісячний розпис спеціального фонду (за винятком власних надходжень  бюджетних установ та відповідних видатків). </w:t>
      </w:r>
    </w:p>
    <w:p w:rsidR="0018343C" w:rsidRDefault="008B407A" w:rsidP="0018343C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Розпис бюджету </w:t>
      </w:r>
      <w:r w:rsidR="0018343C">
        <w:rPr>
          <w:sz w:val="24"/>
          <w:szCs w:val="24"/>
          <w:lang w:val="uk-UA"/>
        </w:rPr>
        <w:t>Смолінської селищної територіальної громади</w:t>
      </w:r>
      <w:r w:rsidRPr="008B407A">
        <w:rPr>
          <w:sz w:val="24"/>
          <w:szCs w:val="24"/>
          <w:lang w:val="uk-UA"/>
        </w:rPr>
        <w:t xml:space="preserve"> затверджується керівником фінансового органу. Протягом бюджетного періоду фінансовий орган забезпечує відповідність розпису бюджетним призначенням, затвердженим </w:t>
      </w:r>
      <w:r w:rsidR="0018343C">
        <w:rPr>
          <w:sz w:val="24"/>
          <w:szCs w:val="24"/>
          <w:lang w:val="uk-UA"/>
        </w:rPr>
        <w:t xml:space="preserve">селищною </w:t>
      </w:r>
      <w:r w:rsidRPr="008B407A">
        <w:rPr>
          <w:sz w:val="24"/>
          <w:szCs w:val="24"/>
          <w:lang w:val="uk-UA"/>
        </w:rPr>
        <w:t xml:space="preserve">радою. Фінансовий орган організовує роботу по збалансованості розпису бюджету громади за відповідними періодами року (повноваження на здійснення витрат бюджету у відповідному місяці мають відповідати обсягу надходжень бюджету на відповідний місяць) шляхом внесення змін до розпису по доходам і видаткам та з використанням інструментів фінансування та кредитування бюджету (фінансування за рахунок коштів єдиного казначейського рахунку, зміни обсягів залишків коштів тощо). </w:t>
      </w:r>
    </w:p>
    <w:p w:rsidR="0018343C" w:rsidRDefault="008B407A" w:rsidP="0018343C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Якщо до 1 січня планового року не затверджений розпис бюджету, керівником фінансового управління </w:t>
      </w:r>
      <w:r w:rsidR="0018343C">
        <w:rPr>
          <w:sz w:val="24"/>
          <w:szCs w:val="24"/>
          <w:lang w:val="uk-UA"/>
        </w:rPr>
        <w:t xml:space="preserve">селищної </w:t>
      </w:r>
      <w:r w:rsidRPr="008B407A">
        <w:rPr>
          <w:sz w:val="24"/>
          <w:szCs w:val="24"/>
          <w:lang w:val="uk-UA"/>
        </w:rPr>
        <w:t xml:space="preserve">ради затверджується тимчасовий розпис бюджету на відповідний період. </w:t>
      </w:r>
    </w:p>
    <w:p w:rsidR="0018343C" w:rsidRDefault="008B407A" w:rsidP="008332A1">
      <w:pPr>
        <w:ind w:firstLine="851"/>
        <w:jc w:val="both"/>
        <w:rPr>
          <w:sz w:val="24"/>
          <w:szCs w:val="24"/>
          <w:lang w:val="uk-UA"/>
        </w:rPr>
      </w:pPr>
      <w:r w:rsidRPr="0018343C">
        <w:rPr>
          <w:b/>
          <w:sz w:val="24"/>
          <w:szCs w:val="24"/>
          <w:lang w:val="uk-UA"/>
        </w:rPr>
        <w:t>Стаття 34.</w:t>
      </w:r>
      <w:r w:rsidRPr="008B407A">
        <w:rPr>
          <w:sz w:val="24"/>
          <w:szCs w:val="24"/>
          <w:lang w:val="uk-UA"/>
        </w:rPr>
        <w:t xml:space="preserve"> Розпис бюджету громади фінансовий орган подає органу казначейства не пізніше 30 днів після затвердження бюджету та протягом трьох днів доводить до </w:t>
      </w:r>
      <w:r w:rsidRPr="008B407A">
        <w:rPr>
          <w:sz w:val="24"/>
          <w:szCs w:val="24"/>
          <w:lang w:val="uk-UA"/>
        </w:rPr>
        <w:lastRenderedPageBreak/>
        <w:t xml:space="preserve">головних розпорядників бюджетних коштів витяги із затвердженого розпису бюджету громади, які є підставою для затвердження в установленому порядку кошторисів, планів асигнувань загального фонду, планів спеціального фонду (за винятком власних надходжень бюджетних установ) та планів використання бюджетних коштів. </w:t>
      </w:r>
    </w:p>
    <w:p w:rsidR="0018343C" w:rsidRDefault="008B407A" w:rsidP="0018343C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18343C">
        <w:rPr>
          <w:b/>
          <w:sz w:val="24"/>
          <w:szCs w:val="24"/>
          <w:lang w:val="uk-UA"/>
        </w:rPr>
        <w:t>Стаття 35.</w:t>
      </w:r>
      <w:r w:rsidRPr="008B407A">
        <w:rPr>
          <w:sz w:val="24"/>
          <w:szCs w:val="24"/>
          <w:lang w:val="uk-UA"/>
        </w:rPr>
        <w:t xml:space="preserve"> Якщо бюджет громади не затверджено до 25 грудня (вк</w:t>
      </w:r>
      <w:r w:rsidR="0018343C">
        <w:rPr>
          <w:sz w:val="24"/>
          <w:szCs w:val="24"/>
          <w:lang w:val="uk-UA"/>
        </w:rPr>
        <w:t>лючно), фінансовий орган селищної</w:t>
      </w:r>
      <w:r w:rsidRPr="008B407A">
        <w:rPr>
          <w:sz w:val="24"/>
          <w:szCs w:val="24"/>
          <w:lang w:val="uk-UA"/>
        </w:rPr>
        <w:t xml:space="preserve"> ради до 30 грудня відповідного бюджетного періоду складає та направляє</w:t>
      </w:r>
      <w:r w:rsidR="0018343C">
        <w:rPr>
          <w:sz w:val="24"/>
          <w:szCs w:val="24"/>
          <w:lang w:val="uk-UA"/>
        </w:rPr>
        <w:t xml:space="preserve"> тимчасовий розпис бюджету селища</w:t>
      </w:r>
      <w:r w:rsidRPr="008B407A">
        <w:rPr>
          <w:sz w:val="24"/>
          <w:szCs w:val="24"/>
          <w:lang w:val="uk-UA"/>
        </w:rPr>
        <w:t xml:space="preserve"> органу казначейства та витяги із тимчасового розпису головним розпорядникам бюджетних коштів. Відповідно до статті 79 Бюджетного кодексу України щомісячні бюджетні асигнування по тимчасовому розпису бюджету громади сумарно не можуть перевищувати 1/12 обсягу бюджетних призначень, встановлених рішенням про бюджет громади на попередній бюджетний період. </w:t>
      </w:r>
    </w:p>
    <w:p w:rsidR="0018343C" w:rsidRDefault="008B407A" w:rsidP="008332A1">
      <w:pPr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До прийняття рішення про бюджет громади на поточний бюджетний період забороняється здійснювати капітальні видатки (крім випадків проведення видатків за рахунок трансфертів з державного бюджету </w:t>
      </w:r>
      <w:proofErr w:type="spellStart"/>
      <w:r w:rsidRPr="008B407A">
        <w:rPr>
          <w:sz w:val="24"/>
          <w:szCs w:val="24"/>
          <w:lang w:val="uk-UA"/>
        </w:rPr>
        <w:t>бюджету</w:t>
      </w:r>
      <w:proofErr w:type="spellEnd"/>
      <w:r w:rsidRPr="008B407A">
        <w:rPr>
          <w:sz w:val="24"/>
          <w:szCs w:val="24"/>
          <w:lang w:val="uk-UA"/>
        </w:rPr>
        <w:t xml:space="preserve"> громади), а також здійснювати місцеві запозичення та надавати місцеві гарантії. </w:t>
      </w:r>
    </w:p>
    <w:p w:rsidR="0018343C" w:rsidRPr="0018343C" w:rsidRDefault="008B407A" w:rsidP="0018343C">
      <w:pPr>
        <w:ind w:firstLine="851"/>
        <w:jc w:val="center"/>
        <w:rPr>
          <w:b/>
          <w:sz w:val="24"/>
          <w:szCs w:val="24"/>
          <w:lang w:val="uk-UA"/>
        </w:rPr>
      </w:pPr>
      <w:r w:rsidRPr="0018343C">
        <w:rPr>
          <w:b/>
          <w:sz w:val="24"/>
          <w:szCs w:val="24"/>
          <w:lang w:val="uk-UA"/>
        </w:rPr>
        <w:t>РОЗДІЛ V. ВНЕСЕННЯ ЗМІН ДО РІШЕННЯ ПРО БЮДЖЕТ КРОПИВНИЦЬКОЇ МІСЬКОЇ ТЕРИТОРІАЛЬНОЇ ГРОМАДИ</w:t>
      </w:r>
    </w:p>
    <w:p w:rsidR="0018343C" w:rsidRDefault="008B407A" w:rsidP="00C02696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18343C">
        <w:rPr>
          <w:b/>
          <w:sz w:val="24"/>
          <w:szCs w:val="24"/>
          <w:lang w:val="uk-UA"/>
        </w:rPr>
        <w:t>Стаття 36.</w:t>
      </w:r>
      <w:r w:rsidRPr="008B407A">
        <w:rPr>
          <w:sz w:val="24"/>
          <w:szCs w:val="24"/>
          <w:lang w:val="uk-UA"/>
        </w:rPr>
        <w:t xml:space="preserve"> Рішення про внесення змін до бюджету </w:t>
      </w:r>
      <w:r w:rsidR="0018343C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затверджується </w:t>
      </w:r>
      <w:r w:rsidR="0018343C">
        <w:rPr>
          <w:sz w:val="24"/>
          <w:szCs w:val="24"/>
          <w:lang w:val="uk-UA"/>
        </w:rPr>
        <w:t>селищною</w:t>
      </w:r>
      <w:r w:rsidRPr="008B407A">
        <w:rPr>
          <w:sz w:val="24"/>
          <w:szCs w:val="24"/>
          <w:lang w:val="uk-UA"/>
        </w:rPr>
        <w:t xml:space="preserve"> радою з урахуванням положень Бюджетного кодексу України та відповідно до Регламенту </w:t>
      </w:r>
      <w:r w:rsidR="0018343C">
        <w:rPr>
          <w:sz w:val="24"/>
          <w:szCs w:val="24"/>
          <w:lang w:val="uk-UA"/>
        </w:rPr>
        <w:t>селищної</w:t>
      </w:r>
      <w:r w:rsidRPr="008B407A">
        <w:rPr>
          <w:sz w:val="24"/>
          <w:szCs w:val="24"/>
          <w:lang w:val="uk-UA"/>
        </w:rPr>
        <w:t xml:space="preserve"> ради. </w:t>
      </w:r>
    </w:p>
    <w:p w:rsidR="00C02696" w:rsidRDefault="008B407A" w:rsidP="00C02696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C02696">
        <w:rPr>
          <w:b/>
          <w:sz w:val="24"/>
          <w:szCs w:val="24"/>
          <w:lang w:val="uk-UA"/>
        </w:rPr>
        <w:t>Стаття 37.</w:t>
      </w:r>
      <w:r w:rsidRPr="008B407A">
        <w:rPr>
          <w:sz w:val="24"/>
          <w:szCs w:val="24"/>
          <w:lang w:val="uk-UA"/>
        </w:rPr>
        <w:t xml:space="preserve"> Зміни до розпису бюджету </w:t>
      </w:r>
      <w:r w:rsidR="00C02696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вносяться фінансовим органом у разі: </w:t>
      </w:r>
    </w:p>
    <w:p w:rsidR="00C02696" w:rsidRDefault="008B407A" w:rsidP="00C02696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внесення змін до рішення про бюджет громади;  </w:t>
      </w:r>
    </w:p>
    <w:p w:rsidR="00C02696" w:rsidRDefault="008B407A" w:rsidP="00C02696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перерозподілу видатків за бюджетними програмами або в розрізі економічної класифікації бюджету; </w:t>
      </w:r>
    </w:p>
    <w:p w:rsidR="00C02696" w:rsidRDefault="00C02696" w:rsidP="00C02696">
      <w:pPr>
        <w:spacing w:after="0"/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передачі</w:t>
      </w:r>
      <w:r w:rsidR="008B407A" w:rsidRPr="008B407A">
        <w:rPr>
          <w:sz w:val="24"/>
          <w:szCs w:val="24"/>
          <w:lang w:val="uk-UA"/>
        </w:rPr>
        <w:t xml:space="preserve"> бюджетних призначень від одного головного розпорядника бюджетних коштів іншому; </w:t>
      </w:r>
    </w:p>
    <w:p w:rsidR="00C02696" w:rsidRDefault="008B407A" w:rsidP="00C02696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застосування заходів впливу за порушення бюджетного законодавства; </w:t>
      </w:r>
    </w:p>
    <w:p w:rsidR="00C02696" w:rsidRDefault="008B407A" w:rsidP="00C02696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8B407A">
        <w:rPr>
          <w:sz w:val="24"/>
          <w:szCs w:val="24"/>
          <w:lang w:val="uk-UA"/>
        </w:rPr>
        <w:t xml:space="preserve">інших випадків відповідно до бюджетного законодавства. </w:t>
      </w:r>
    </w:p>
    <w:p w:rsidR="00EA0E11" w:rsidRDefault="00EA0E11" w:rsidP="00C02696">
      <w:pPr>
        <w:spacing w:after="0"/>
        <w:ind w:firstLine="851"/>
        <w:jc w:val="both"/>
        <w:rPr>
          <w:sz w:val="24"/>
          <w:szCs w:val="24"/>
          <w:lang w:val="uk-UA"/>
        </w:rPr>
      </w:pPr>
    </w:p>
    <w:p w:rsidR="00C02696" w:rsidRPr="00C02696" w:rsidRDefault="008B407A" w:rsidP="00C02696">
      <w:pPr>
        <w:ind w:firstLine="851"/>
        <w:jc w:val="center"/>
        <w:rPr>
          <w:b/>
          <w:sz w:val="24"/>
          <w:szCs w:val="24"/>
          <w:lang w:val="uk-UA"/>
        </w:rPr>
      </w:pPr>
      <w:r w:rsidRPr="00C02696">
        <w:rPr>
          <w:b/>
          <w:sz w:val="24"/>
          <w:szCs w:val="24"/>
          <w:lang w:val="uk-UA"/>
        </w:rPr>
        <w:t>РОЗДІЛ VІ. ПІДГОТОВКА ТА РОЗГЛЯД ЗВІТУ ПРО ВИКОНАННЯ БЮДЖЕТУ КРОПИВНИЦЬКОЇ МІСЬКОЇ ТЕРИТОРІАЛЬНОЇ ГРОМАДИ</w:t>
      </w:r>
    </w:p>
    <w:p w:rsidR="00C02696" w:rsidRDefault="008B407A" w:rsidP="00C02696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C02696">
        <w:rPr>
          <w:b/>
          <w:sz w:val="24"/>
          <w:szCs w:val="24"/>
          <w:lang w:val="uk-UA"/>
        </w:rPr>
        <w:t>Стаття 38.</w:t>
      </w:r>
      <w:r w:rsidRPr="008B407A">
        <w:rPr>
          <w:sz w:val="24"/>
          <w:szCs w:val="24"/>
          <w:lang w:val="uk-UA"/>
        </w:rPr>
        <w:t xml:space="preserve"> Фінансовий орган здійснює підготовку пояснювальної записки та інших матеріалів до річного звіту про виконання бюджету </w:t>
      </w:r>
      <w:r w:rsidR="00C02696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громади. </w:t>
      </w:r>
    </w:p>
    <w:p w:rsidR="00C02696" w:rsidRDefault="008B407A" w:rsidP="00C02696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C02696">
        <w:rPr>
          <w:b/>
          <w:sz w:val="24"/>
          <w:szCs w:val="24"/>
          <w:lang w:val="uk-UA"/>
        </w:rPr>
        <w:t>Стаття 39.</w:t>
      </w:r>
      <w:r w:rsidRPr="008B407A">
        <w:rPr>
          <w:sz w:val="24"/>
          <w:szCs w:val="24"/>
          <w:lang w:val="uk-UA"/>
        </w:rPr>
        <w:t xml:space="preserve"> Відповідно до поданих г</w:t>
      </w:r>
      <w:r w:rsidR="00C02696">
        <w:rPr>
          <w:sz w:val="24"/>
          <w:szCs w:val="24"/>
          <w:lang w:val="uk-UA"/>
        </w:rPr>
        <w:t xml:space="preserve">оловними розпорядниками звітів </w:t>
      </w:r>
      <w:r w:rsidRPr="008B407A">
        <w:rPr>
          <w:sz w:val="24"/>
          <w:szCs w:val="24"/>
          <w:lang w:val="uk-UA"/>
        </w:rPr>
        <w:t xml:space="preserve">фінансовий орган складає зведений звіт по мережі, штатах і контингентах по бюджету </w:t>
      </w:r>
      <w:r w:rsidR="00C02696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та пояснювальну записку до нього. </w:t>
      </w:r>
    </w:p>
    <w:p w:rsidR="00C02696" w:rsidRDefault="008B407A" w:rsidP="008332A1">
      <w:pPr>
        <w:ind w:firstLine="851"/>
        <w:jc w:val="both"/>
        <w:rPr>
          <w:sz w:val="24"/>
          <w:szCs w:val="24"/>
          <w:lang w:val="uk-UA"/>
        </w:rPr>
      </w:pPr>
      <w:r w:rsidRPr="00C02696">
        <w:rPr>
          <w:b/>
          <w:sz w:val="24"/>
          <w:szCs w:val="24"/>
          <w:lang w:val="uk-UA"/>
        </w:rPr>
        <w:t>Стаття 40.</w:t>
      </w:r>
      <w:r w:rsidRPr="008B407A">
        <w:rPr>
          <w:sz w:val="24"/>
          <w:szCs w:val="24"/>
          <w:lang w:val="uk-UA"/>
        </w:rPr>
        <w:t xml:space="preserve"> Фінансовий орган забезпечує оприлюднення інформації про виконання бюджету </w:t>
      </w:r>
      <w:r w:rsidR="00C02696">
        <w:rPr>
          <w:sz w:val="24"/>
          <w:szCs w:val="24"/>
          <w:lang w:val="uk-UA"/>
        </w:rPr>
        <w:t>Смолінської селищної</w:t>
      </w:r>
      <w:r w:rsidRPr="008B407A">
        <w:rPr>
          <w:sz w:val="24"/>
          <w:szCs w:val="24"/>
          <w:lang w:val="uk-UA"/>
        </w:rPr>
        <w:t xml:space="preserve"> територіальної громади на офіційному веб-сайті </w:t>
      </w:r>
      <w:r w:rsidR="00C02696">
        <w:rPr>
          <w:sz w:val="24"/>
          <w:szCs w:val="24"/>
          <w:lang w:val="uk-UA"/>
        </w:rPr>
        <w:t xml:space="preserve">селищної </w:t>
      </w:r>
      <w:r w:rsidRPr="008B407A">
        <w:rPr>
          <w:sz w:val="24"/>
          <w:szCs w:val="24"/>
          <w:lang w:val="uk-UA"/>
        </w:rPr>
        <w:t>ради за підсумками кварталу та року, а також публічне представлення такої інформації відповідно до вимог стат</w:t>
      </w:r>
      <w:r w:rsidR="00C02696">
        <w:rPr>
          <w:sz w:val="24"/>
          <w:szCs w:val="24"/>
          <w:lang w:val="uk-UA"/>
        </w:rPr>
        <w:t xml:space="preserve">ті </w:t>
      </w:r>
      <w:r w:rsidRPr="008B407A">
        <w:rPr>
          <w:sz w:val="24"/>
          <w:szCs w:val="24"/>
          <w:lang w:val="uk-UA"/>
        </w:rPr>
        <w:t xml:space="preserve">28 Бюджетного кодексу України. </w:t>
      </w:r>
    </w:p>
    <w:p w:rsidR="00353796" w:rsidRDefault="008B407A" w:rsidP="00353796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C02696">
        <w:rPr>
          <w:b/>
          <w:sz w:val="24"/>
          <w:szCs w:val="24"/>
          <w:lang w:val="uk-UA"/>
        </w:rPr>
        <w:lastRenderedPageBreak/>
        <w:t>Стаття 41.</w:t>
      </w:r>
      <w:r w:rsidRPr="008B407A">
        <w:rPr>
          <w:sz w:val="24"/>
          <w:szCs w:val="24"/>
          <w:lang w:val="uk-UA"/>
        </w:rPr>
        <w:t xml:space="preserve"> Фінансовий орган </w:t>
      </w:r>
      <w:r w:rsidR="00C02696">
        <w:rPr>
          <w:sz w:val="24"/>
          <w:szCs w:val="24"/>
          <w:lang w:val="uk-UA"/>
        </w:rPr>
        <w:t xml:space="preserve">селищної </w:t>
      </w:r>
      <w:r w:rsidRPr="008B407A">
        <w:rPr>
          <w:sz w:val="24"/>
          <w:szCs w:val="24"/>
          <w:lang w:val="uk-UA"/>
        </w:rPr>
        <w:t xml:space="preserve">ради подає річний звіт про виконання бюджету </w:t>
      </w:r>
      <w:r w:rsidR="00353796">
        <w:rPr>
          <w:sz w:val="24"/>
          <w:szCs w:val="24"/>
          <w:lang w:val="uk-UA"/>
        </w:rPr>
        <w:t xml:space="preserve">Смолінської </w:t>
      </w:r>
      <w:r w:rsidR="00C02696">
        <w:rPr>
          <w:sz w:val="24"/>
          <w:szCs w:val="24"/>
          <w:lang w:val="uk-UA"/>
        </w:rPr>
        <w:t>селищної</w:t>
      </w:r>
      <w:r w:rsidRPr="008B407A">
        <w:rPr>
          <w:sz w:val="24"/>
          <w:szCs w:val="24"/>
          <w:lang w:val="uk-UA"/>
        </w:rPr>
        <w:t xml:space="preserve"> територіальної громади на розгляд та затвердження </w:t>
      </w:r>
      <w:r w:rsidR="00353796">
        <w:rPr>
          <w:sz w:val="24"/>
          <w:szCs w:val="24"/>
          <w:lang w:val="uk-UA"/>
        </w:rPr>
        <w:t xml:space="preserve">селищної </w:t>
      </w:r>
      <w:r w:rsidRPr="008B407A">
        <w:rPr>
          <w:sz w:val="24"/>
          <w:szCs w:val="24"/>
          <w:lang w:val="uk-UA"/>
        </w:rPr>
        <w:t xml:space="preserve">ради. </w:t>
      </w:r>
    </w:p>
    <w:p w:rsidR="00353796" w:rsidRDefault="008B407A" w:rsidP="00353796">
      <w:pPr>
        <w:spacing w:after="0"/>
        <w:ind w:firstLine="851"/>
        <w:jc w:val="both"/>
        <w:rPr>
          <w:sz w:val="24"/>
          <w:szCs w:val="24"/>
          <w:lang w:val="uk-UA"/>
        </w:rPr>
      </w:pPr>
      <w:r w:rsidRPr="00353796">
        <w:rPr>
          <w:b/>
          <w:sz w:val="24"/>
          <w:szCs w:val="24"/>
          <w:lang w:val="uk-UA"/>
        </w:rPr>
        <w:t>Стаття 42.</w:t>
      </w:r>
      <w:r w:rsidRPr="008B407A">
        <w:rPr>
          <w:sz w:val="24"/>
          <w:szCs w:val="24"/>
          <w:lang w:val="uk-UA"/>
        </w:rPr>
        <w:t xml:space="preserve"> Головні розпорядники коштів бюджету громади по</w:t>
      </w:r>
      <w:r w:rsidR="00353796">
        <w:rPr>
          <w:sz w:val="24"/>
          <w:szCs w:val="24"/>
          <w:lang w:val="uk-UA"/>
        </w:rPr>
        <w:t>дають фінансовому органу селищної</w:t>
      </w:r>
      <w:r w:rsidRPr="008B407A">
        <w:rPr>
          <w:sz w:val="24"/>
          <w:szCs w:val="24"/>
          <w:lang w:val="uk-UA"/>
        </w:rPr>
        <w:t xml:space="preserve"> ради звіти про виконання паспортів бюджетних програм. Фінансовий орган здійснює узагальнення та оцінку виконання результативних показників бюджетних програм.</w:t>
      </w:r>
    </w:p>
    <w:p w:rsidR="002E7106" w:rsidRDefault="008B407A" w:rsidP="008332A1">
      <w:pPr>
        <w:ind w:firstLine="851"/>
        <w:jc w:val="both"/>
        <w:rPr>
          <w:sz w:val="24"/>
          <w:szCs w:val="24"/>
          <w:lang w:val="uk-UA"/>
        </w:rPr>
      </w:pPr>
      <w:r w:rsidRPr="00353796">
        <w:rPr>
          <w:b/>
          <w:sz w:val="24"/>
          <w:szCs w:val="24"/>
          <w:lang w:val="uk-UA"/>
        </w:rPr>
        <w:t>Стаття 43.</w:t>
      </w:r>
      <w:r w:rsidRPr="008B407A">
        <w:rPr>
          <w:sz w:val="24"/>
          <w:szCs w:val="24"/>
          <w:lang w:val="uk-UA"/>
        </w:rPr>
        <w:t xml:space="preserve"> Головні розпорядники коштів бюджету громади здійснюють публічне представлення інформації про виконання бюджетних програм, у тому числі досягнення цілей державної політики у відповідній сфері діяльності, яку вони забезпечують, до 15 березня року, що настає за звітним. </w:t>
      </w:r>
    </w:p>
    <w:p w:rsidR="00353796" w:rsidRPr="008B407A" w:rsidRDefault="00353796" w:rsidP="008332A1">
      <w:pPr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</w:t>
      </w:r>
    </w:p>
    <w:sectPr w:rsidR="00353796" w:rsidRPr="008B4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D0"/>
    <w:rsid w:val="0018343C"/>
    <w:rsid w:val="001F4782"/>
    <w:rsid w:val="0023313E"/>
    <w:rsid w:val="002606BF"/>
    <w:rsid w:val="002E7106"/>
    <w:rsid w:val="00353796"/>
    <w:rsid w:val="005467D0"/>
    <w:rsid w:val="00672984"/>
    <w:rsid w:val="006770BA"/>
    <w:rsid w:val="006C2B4B"/>
    <w:rsid w:val="008332A1"/>
    <w:rsid w:val="008B407A"/>
    <w:rsid w:val="00C02696"/>
    <w:rsid w:val="00C06155"/>
    <w:rsid w:val="00D731D5"/>
    <w:rsid w:val="00EA0E11"/>
    <w:rsid w:val="00EA1DB3"/>
    <w:rsid w:val="00EA587C"/>
    <w:rsid w:val="00F4461B"/>
    <w:rsid w:val="00F8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D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D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B1DCD-D119-4C03-B3D4-3D19C80B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3499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Vikonkom</cp:lastModifiedBy>
  <cp:revision>8</cp:revision>
  <dcterms:created xsi:type="dcterms:W3CDTF">2024-05-07T13:30:00Z</dcterms:created>
  <dcterms:modified xsi:type="dcterms:W3CDTF">2024-05-27T11:54:00Z</dcterms:modified>
</cp:coreProperties>
</file>