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CA" w:rsidRDefault="00BD59CA" w:rsidP="00BD59CA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bookmarkStart w:id="0" w:name="_GoBack"/>
      <w:bookmarkEnd w:id="0"/>
      <w:r w:rsidRPr="00A62BD1">
        <w:rPr>
          <w:sz w:val="24"/>
          <w:szCs w:val="24"/>
        </w:rPr>
        <w:t>Додаток 1</w:t>
      </w:r>
      <w:r w:rsidRPr="00A62BD1">
        <w:rPr>
          <w:sz w:val="24"/>
          <w:szCs w:val="24"/>
          <w:lang w:val="uk-UA"/>
        </w:rPr>
        <w:t xml:space="preserve"> </w:t>
      </w:r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</w:rPr>
        <w:t xml:space="preserve">до </w:t>
      </w:r>
      <w:r w:rsidRPr="00A62BD1">
        <w:rPr>
          <w:sz w:val="24"/>
          <w:szCs w:val="24"/>
          <w:lang w:val="uk-UA"/>
        </w:rPr>
        <w:t xml:space="preserve">Комплексної </w:t>
      </w:r>
      <w:r w:rsidRPr="00A62BD1">
        <w:rPr>
          <w:sz w:val="24"/>
          <w:szCs w:val="24"/>
        </w:rPr>
        <w:t>Програми</w:t>
      </w:r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профілактики злочинності і</w:t>
      </w:r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правопорушень на 2021-2025 роки</w:t>
      </w:r>
    </w:p>
    <w:p w:rsidR="00A62BD1" w:rsidRPr="00A62BD1" w:rsidRDefault="00A62BD1" w:rsidP="00A62BD1">
      <w:pPr>
        <w:ind w:right="-1"/>
        <w:jc w:val="center"/>
        <w:rPr>
          <w:b/>
          <w:sz w:val="24"/>
          <w:szCs w:val="24"/>
        </w:rPr>
      </w:pPr>
    </w:p>
    <w:p w:rsidR="00A62BD1" w:rsidRPr="00A62BD1" w:rsidRDefault="00A62BD1" w:rsidP="00A62BD1">
      <w:pPr>
        <w:ind w:right="-1"/>
        <w:jc w:val="center"/>
        <w:rPr>
          <w:b/>
          <w:sz w:val="24"/>
          <w:szCs w:val="24"/>
        </w:rPr>
      </w:pPr>
      <w:r w:rsidRPr="00A62BD1">
        <w:rPr>
          <w:b/>
          <w:sz w:val="24"/>
          <w:szCs w:val="24"/>
        </w:rPr>
        <w:t>ПАСПОРТ</w:t>
      </w:r>
    </w:p>
    <w:p w:rsidR="00A62BD1" w:rsidRPr="00A62BD1" w:rsidRDefault="00A62BD1" w:rsidP="00A62BD1">
      <w:pPr>
        <w:ind w:right="-1"/>
        <w:jc w:val="center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 xml:space="preserve">Комплексна Програма профілактики злочинності і правопорушень </w:t>
      </w:r>
    </w:p>
    <w:p w:rsidR="00A62BD1" w:rsidRPr="00A62BD1" w:rsidRDefault="00A62BD1" w:rsidP="00A62BD1">
      <w:pPr>
        <w:ind w:right="-1"/>
        <w:jc w:val="center"/>
        <w:rPr>
          <w:b/>
          <w:sz w:val="24"/>
          <w:szCs w:val="24"/>
        </w:rPr>
      </w:pPr>
      <w:r w:rsidRPr="00A62BD1">
        <w:rPr>
          <w:sz w:val="24"/>
          <w:szCs w:val="24"/>
          <w:lang w:val="uk-UA"/>
        </w:rPr>
        <w:t>на 2021-2025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7439"/>
      </w:tblGrid>
      <w:tr w:rsidR="00A62BD1" w:rsidRPr="00A62BD1" w:rsidTr="00A62BD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Програму затверджено рішенням </w:t>
            </w:r>
            <w:r w:rsidRPr="00A62BD1">
              <w:rPr>
                <w:sz w:val="24"/>
                <w:szCs w:val="24"/>
                <w:lang w:val="uk-UA" w:eastAsia="en-US"/>
              </w:rPr>
              <w:t>селищної</w:t>
            </w:r>
            <w:r w:rsidRPr="00A62BD1">
              <w:rPr>
                <w:sz w:val="24"/>
                <w:szCs w:val="24"/>
                <w:lang w:eastAsia="en-US"/>
              </w:rPr>
              <w:t xml:space="preserve"> ради від </w:t>
            </w:r>
            <w:r w:rsidRPr="00A62BD1">
              <w:rPr>
                <w:sz w:val="24"/>
                <w:szCs w:val="24"/>
                <w:lang w:val="uk-UA" w:eastAsia="en-US"/>
              </w:rPr>
              <w:t>_______</w:t>
            </w:r>
            <w:r w:rsidRPr="00A62BD1">
              <w:rPr>
                <w:sz w:val="24"/>
                <w:szCs w:val="24"/>
                <w:lang w:eastAsia="en-US"/>
              </w:rPr>
              <w:t>.</w:t>
            </w:r>
            <w:r w:rsidRPr="00A62BD1">
              <w:rPr>
                <w:sz w:val="24"/>
                <w:szCs w:val="24"/>
                <w:lang w:val="uk-UA" w:eastAsia="en-US"/>
              </w:rPr>
              <w:t>20</w:t>
            </w:r>
            <w:r w:rsidRPr="00A62BD1">
              <w:rPr>
                <w:sz w:val="24"/>
                <w:szCs w:val="24"/>
                <w:lang w:eastAsia="en-US"/>
              </w:rPr>
              <w:t>21р. №</w:t>
            </w:r>
            <w:r w:rsidRPr="00A62BD1">
              <w:rPr>
                <w:sz w:val="24"/>
                <w:szCs w:val="24"/>
                <w:lang w:val="uk-UA" w:eastAsia="en-US"/>
              </w:rPr>
              <w:t>___</w:t>
            </w:r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Ініціатор розроблення Програми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 xml:space="preserve">Новоукраїнський  районний відділ поліції Головного управління  Національної поліції в Кіровоградській області 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Підстави для розроблення</w:t>
            </w:r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Закони України: </w:t>
            </w:r>
          </w:p>
          <w:p w:rsidR="00A62BD1" w:rsidRPr="00A62BD1" w:rsidRDefault="00A62BD1" w:rsidP="00A62BD1">
            <w:pPr>
              <w:spacing w:line="276" w:lineRule="auto"/>
              <w:ind w:firstLine="345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«Про місцеве самоврядування в Україні»;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«Про боротьбу з тероризмом»;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«Про Національну поліцію»;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«Про участь громадян в охороні громадського порядку і державного кордону»</w:t>
            </w:r>
            <w:r w:rsidRPr="00A62BD1">
              <w:rPr>
                <w:sz w:val="24"/>
                <w:szCs w:val="24"/>
                <w:lang w:val="uk-UA" w:eastAsia="en-US"/>
              </w:rPr>
              <w:t>;</w:t>
            </w:r>
          </w:p>
          <w:p w:rsidR="00A62BD1" w:rsidRPr="00A62BD1" w:rsidRDefault="00A62BD1" w:rsidP="00A62BD1">
            <w:pPr>
              <w:spacing w:line="276" w:lineRule="auto"/>
              <w:ind w:left="219" w:firstLine="345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«Про оперативно-розшукову діяльність»</w:t>
            </w:r>
            <w:r w:rsidRPr="00A62BD1">
              <w:rPr>
                <w:sz w:val="24"/>
                <w:szCs w:val="24"/>
                <w:lang w:val="uk-UA" w:eastAsia="en-US"/>
              </w:rPr>
              <w:t>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Укази Президента України:</w:t>
            </w:r>
          </w:p>
          <w:p w:rsidR="00A62BD1" w:rsidRPr="00A62BD1" w:rsidRDefault="00A62BD1" w:rsidP="00A62BD1">
            <w:pPr>
              <w:spacing w:line="276" w:lineRule="auto"/>
              <w:ind w:left="79" w:firstLine="345"/>
              <w:jc w:val="both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від 12 січня 2004 року №27/2004 “Про додаткові заходи щодо  поліпшення діяльності служби дільничних інспекторів міліції»;</w:t>
            </w:r>
          </w:p>
          <w:p w:rsidR="00A62BD1" w:rsidRPr="00A62BD1" w:rsidRDefault="00A62BD1" w:rsidP="00A62BD1">
            <w:pPr>
              <w:spacing w:line="276" w:lineRule="auto"/>
              <w:ind w:left="79" w:firstLine="345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від 28.03.2008 № 276/2008 </w:t>
            </w:r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«Про додаткові заходи щодо забезпечення прав і свобод людини і громадянина, громадського порядку та посилення боротьби зі злочинністю»;</w:t>
            </w:r>
          </w:p>
        </w:tc>
      </w:tr>
      <w:tr w:rsidR="00A62BD1" w:rsidRPr="00A62BD1" w:rsidTr="00A62BD1">
        <w:trPr>
          <w:trHeight w:val="47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Координатор</w:t>
            </w:r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val="en-US"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Програми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val="en-US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Смолінська об’єднана територіальна громада, Новоукраїнський  районний відділ поліції Головного управління  Національної поліції в Кіровоградській області,відділення поліції №1 Новоукраїнського  районного відділу поліції ГУНП в області(м. Мала Виска) ,центр зайнятості (за узгодженням).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Відповідальні  виконавці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bCs/>
                <w:iCs/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Смолінська об’єднана територіальна громада</w:t>
            </w:r>
            <w:r w:rsidRPr="00A62BD1">
              <w:rPr>
                <w:sz w:val="24"/>
                <w:szCs w:val="24"/>
                <w:lang w:eastAsia="en-US"/>
              </w:rPr>
              <w:t>,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Новоукраїнський  районний відділ поліції Головного управління  Національної поліції в Кіровоградській області, центр зайнятості (за узгодженням).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Термін виконання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20</w:t>
            </w:r>
            <w:r w:rsidRPr="00A62BD1">
              <w:rPr>
                <w:sz w:val="24"/>
                <w:szCs w:val="24"/>
                <w:lang w:val="uk-UA" w:eastAsia="en-US"/>
              </w:rPr>
              <w:t>21</w:t>
            </w:r>
            <w:r w:rsidRPr="00A62BD1">
              <w:rPr>
                <w:sz w:val="24"/>
                <w:szCs w:val="24"/>
                <w:lang w:eastAsia="en-US"/>
              </w:rPr>
              <w:t>-202</w:t>
            </w:r>
            <w:r w:rsidRPr="00A62BD1">
              <w:rPr>
                <w:sz w:val="24"/>
                <w:szCs w:val="24"/>
                <w:lang w:val="uk-UA" w:eastAsia="en-US"/>
              </w:rPr>
              <w:t>5</w:t>
            </w:r>
            <w:r w:rsidRPr="00A62BD1">
              <w:rPr>
                <w:sz w:val="24"/>
                <w:szCs w:val="24"/>
                <w:lang w:eastAsia="en-US"/>
              </w:rPr>
              <w:t xml:space="preserve"> роки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Обсяги і джерела фінансування Програми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Фінансування заходів Програми передбачається здійснювати за рахунок коштів </w:t>
            </w:r>
            <w:r w:rsidRPr="00A62BD1">
              <w:rPr>
                <w:sz w:val="24"/>
                <w:szCs w:val="24"/>
                <w:lang w:val="uk-UA" w:eastAsia="en-US"/>
              </w:rPr>
              <w:t>селищного</w:t>
            </w:r>
            <w:r w:rsidRPr="00A62BD1">
              <w:rPr>
                <w:sz w:val="24"/>
                <w:szCs w:val="24"/>
                <w:lang w:eastAsia="en-US"/>
              </w:rPr>
              <w:t xml:space="preserve"> бюджету у межах можливостей їх дохідної частини, виходячи з конкретних завдань, а також за рахунок інших джерел, не заборонених чинним законодавством </w:t>
            </w:r>
          </w:p>
        </w:tc>
      </w:tr>
    </w:tbl>
    <w:p w:rsidR="00A62BD1" w:rsidRPr="00A62BD1" w:rsidRDefault="00A62BD1" w:rsidP="00A62BD1">
      <w:pPr>
        <w:rPr>
          <w:vanish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429"/>
        <w:gridCol w:w="1267"/>
        <w:gridCol w:w="1071"/>
        <w:gridCol w:w="1275"/>
        <w:gridCol w:w="1416"/>
        <w:gridCol w:w="992"/>
      </w:tblGrid>
      <w:tr w:rsidR="00A62BD1" w:rsidRPr="00A62BD1" w:rsidTr="00A62BD1">
        <w:trPr>
          <w:trHeight w:val="332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Обсяги і джерела фінансування Програми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На всю Програму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У тому числі за роками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(тис.грн.)</w:t>
            </w:r>
          </w:p>
        </w:tc>
      </w:tr>
      <w:tr w:rsidR="00A62BD1" w:rsidRPr="00A62BD1" w:rsidTr="00A62BD1"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2025</w:t>
            </w:r>
          </w:p>
        </w:tc>
      </w:tr>
      <w:tr w:rsidR="00A62BD1" w:rsidRPr="00A62BD1" w:rsidTr="00A62BD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2BD1">
              <w:rPr>
                <w:b/>
                <w:sz w:val="24"/>
                <w:szCs w:val="24"/>
                <w:lang w:eastAsia="en-US"/>
              </w:rPr>
              <w:t>Усього: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890,0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14"/>
              </w:tabs>
              <w:spacing w:line="276" w:lineRule="auto"/>
              <w:ind w:right="-109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47"/>
              </w:tabs>
              <w:spacing w:line="276" w:lineRule="auto"/>
              <w:ind w:right="-10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bCs/>
                <w:sz w:val="24"/>
                <w:szCs w:val="24"/>
                <w:lang w:val="uk-UA" w:eastAsia="en-US"/>
              </w:rPr>
              <w:t xml:space="preserve">   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ind w:left="-293" w:right="-287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220,0</w:t>
            </w:r>
          </w:p>
        </w:tc>
      </w:tr>
      <w:tr w:rsidR="00A62BD1" w:rsidRPr="00A62BD1" w:rsidTr="00A62BD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Кошти </w:t>
            </w:r>
            <w:r w:rsidRPr="00A62BD1">
              <w:rPr>
                <w:sz w:val="24"/>
                <w:szCs w:val="24"/>
                <w:lang w:val="uk-UA" w:eastAsia="en-US"/>
              </w:rPr>
              <w:t>селищного</w:t>
            </w:r>
            <w:r w:rsidRPr="00A62BD1">
              <w:rPr>
                <w:sz w:val="24"/>
                <w:szCs w:val="24"/>
                <w:lang w:eastAsia="en-US"/>
              </w:rPr>
              <w:t xml:space="preserve">  бюджету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890,0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14"/>
              </w:tabs>
              <w:spacing w:line="276" w:lineRule="auto"/>
              <w:ind w:right="-109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47"/>
              </w:tabs>
              <w:spacing w:line="276" w:lineRule="auto"/>
              <w:ind w:right="-103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rPr>
                <w:bCs/>
                <w:sz w:val="24"/>
                <w:szCs w:val="24"/>
                <w:lang w:val="uk-UA" w:eastAsia="en-US"/>
              </w:rPr>
            </w:pPr>
            <w:r w:rsidRPr="00A62BD1">
              <w:rPr>
                <w:bCs/>
                <w:sz w:val="24"/>
                <w:szCs w:val="24"/>
                <w:lang w:val="uk-UA" w:eastAsia="en-US"/>
              </w:rPr>
              <w:t xml:space="preserve">   220,00</w:t>
            </w:r>
          </w:p>
          <w:p w:rsidR="00A62BD1" w:rsidRPr="00A62BD1" w:rsidRDefault="00A62BD1" w:rsidP="00A62BD1">
            <w:pPr>
              <w:spacing w:line="276" w:lineRule="auto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ind w:left="-293" w:right="-287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220,0</w:t>
            </w:r>
          </w:p>
        </w:tc>
      </w:tr>
      <w:tr w:rsidR="00A62BD1" w:rsidRPr="00A62BD1" w:rsidTr="00A62BD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lastRenderedPageBreak/>
              <w:t>Інші джерела фінансування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DF13FD" w:rsidRDefault="00DF13FD" w:rsidP="00A62BD1">
      <w:pPr>
        <w:ind w:right="238"/>
        <w:jc w:val="right"/>
      </w:pPr>
    </w:p>
    <w:sectPr w:rsidR="00DF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94"/>
    <w:rsid w:val="00163194"/>
    <w:rsid w:val="00A62BD1"/>
    <w:rsid w:val="00BD59CA"/>
    <w:rsid w:val="00D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Vikonkom</cp:lastModifiedBy>
  <cp:revision>3</cp:revision>
  <dcterms:created xsi:type="dcterms:W3CDTF">2024-05-20T12:08:00Z</dcterms:created>
  <dcterms:modified xsi:type="dcterms:W3CDTF">2024-05-28T12:40:00Z</dcterms:modified>
</cp:coreProperties>
</file>