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6DCE5C" w:rsidR="003A2ADB" w:rsidRDefault="004D38E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09419B9" w14:textId="2A4963FA" w:rsidR="009E30D6" w:rsidRPr="009E30D6" w:rsidRDefault="009E30D6" w:rsidP="009E30D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E30D6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21 травня 2024 року №433-р «Про внесення зміни до Правил плавання для малих, спортивних суден і водних мотоциклів та використання засобів для розваг на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воді у Кіровоградській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6D6899BB" w:rsidR="00B817D9" w:rsidRPr="009E30D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E30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E30D6">
        <w:rPr>
          <w:sz w:val="24"/>
          <w:szCs w:val="24"/>
        </w:rPr>
        <w:t xml:space="preserve">начальника відділу </w:t>
      </w:r>
      <w:r w:rsidR="009E30D6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9E30D6">
        <w:rPr>
          <w:sz w:val="24"/>
          <w:szCs w:val="24"/>
        </w:rPr>
        <w:t>Смолінської</w:t>
      </w:r>
      <w:proofErr w:type="spellEnd"/>
      <w:r w:rsidR="009E30D6">
        <w:rPr>
          <w:sz w:val="24"/>
          <w:szCs w:val="24"/>
        </w:rPr>
        <w:t xml:space="preserve"> селищної ради Володимира </w:t>
      </w:r>
      <w:r w:rsidR="00122444">
        <w:rPr>
          <w:sz w:val="24"/>
          <w:szCs w:val="24"/>
        </w:rPr>
        <w:t>БОЙКА.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2444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D38E0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2024-06-11T08:12:00Z</dcterms:modified>
</cp:coreProperties>
</file>