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8F16C5" w:rsidRPr="00383453" w:rsidRDefault="005468C6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тридцять шоста</w:t>
      </w:r>
      <w:r w:rsidR="00383453" w:rsidRPr="003834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8F16C5" w:rsidRPr="003834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8F16C5" w:rsidRPr="008F16C5" w:rsidRDefault="00095A63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 Р О  Є К Т   </w:t>
      </w:r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Default="005468C6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EF2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липня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№             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8F16C5" w:rsidRPr="00383453" w:rsidRDefault="00A67547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Про припинення юридичної особи</w:t>
      </w:r>
    </w:p>
    <w:p w:rsidR="008F16C5" w:rsidRPr="00383453" w:rsidRDefault="00383453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383453">
        <w:rPr>
          <w:rFonts w:ascii="Times New Roman" w:hAnsi="Times New Roman" w:cs="Times New Roman"/>
          <w:sz w:val="24"/>
          <w:szCs w:val="24"/>
          <w:lang w:val="uk-UA"/>
        </w:rPr>
        <w:t>Якимі</w:t>
      </w:r>
      <w:r w:rsidR="008F16C5" w:rsidRPr="0038345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F16C5" w:rsidRPr="00383453">
        <w:rPr>
          <w:rFonts w:ascii="Times New Roman" w:hAnsi="Times New Roman" w:cs="Times New Roman"/>
          <w:sz w:val="24"/>
          <w:szCs w:val="24"/>
          <w:lang w:val="uk-UA"/>
        </w:rPr>
        <w:t>ька</w:t>
      </w:r>
      <w:proofErr w:type="spellEnd"/>
      <w:r w:rsidR="008F16C5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8F16C5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F16C5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5A63" w:rsidRDefault="008F16C5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="00095A63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F16C5" w:rsidRPr="00383453" w:rsidRDefault="00A67547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шляхом ліквідації </w:t>
      </w:r>
    </w:p>
    <w:p w:rsidR="008F16C5" w:rsidRPr="00383453" w:rsidRDefault="008F16C5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6C5" w:rsidRPr="00383453" w:rsidRDefault="00A67547" w:rsidP="00095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належних умов для здобуття якісної освіти та упорядкування мережі закладів загальної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середньої освіти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громади, враховуючи результати громадського обговорення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Смолінська</w:t>
      </w:r>
      <w:proofErr w:type="spellEnd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селищна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рада, керуючись ст.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25,2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,42,59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України», ст. 25 Закону України «Про освіту»,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п.1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ст. 32 «Про повну загальну середню освіту», відповідно до ст.ст. 104, 105, 110, 111 Цивільного кодексу України та ст. 17 Закону України «Про державну реєстрацію юридичних осіб, фізичних осіб-підприємців та громадських формувань»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висновки та рекомендації бюджетної комісії, </w:t>
      </w:r>
      <w:proofErr w:type="spellStart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proofErr w:type="spellEnd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з  питань </w:t>
      </w:r>
    </w:p>
    <w:p w:rsidR="00383453" w:rsidRDefault="00383453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16C5" w:rsidRPr="00383453" w:rsidRDefault="00A67547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:rsidR="00383453" w:rsidRPr="00383453" w:rsidRDefault="00383453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180E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1. Припинити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 юридичної особи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Якимівська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місцезнаходження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83453">
        <w:rPr>
          <w:rFonts w:ascii="Times New Roman" w:hAnsi="Times New Roman" w:cs="Times New Roman"/>
          <w:sz w:val="24"/>
          <w:szCs w:val="24"/>
          <w:lang w:val="uk-UA"/>
        </w:rPr>
        <w:t>вул..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Молодіжна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8б,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Новоу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раїнського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айону Кіровоградської області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ЄДРПОУ: 26504465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шляхом ліквідації з 01.09.2024 року</w:t>
      </w:r>
      <w:r w:rsidR="005468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180E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2.Створити ліквідаційну комісію з припинення діяльності шляхом ліквідації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Якимівська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у складі згідно з додатком (додаток 1). </w:t>
      </w:r>
    </w:p>
    <w:p w:rsidR="00E0180E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3. Визначити місцезнаходження ліквідаційної комісії: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вул..Козакова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39,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Новоу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раїнського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району Кіровоградської області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4. Установити, що з моменту набрання чинності цим рішенням до ліквідаційної комісії переходять повноваження щодо управління справами юридичної особи, яка припиняється. Ліквідаційна комісія діє від імені та в інтересах юридичної особи, яка припиняється у відносинах з третіми особами, має право вчиняти юридичні дії від імені юридичної особи, в тому числі право першого підпису та виступати в суді від імені юридичної особи, яка припиняється. 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5. Ліквідаційній комісії: 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5.1. В установленому порядку протягом трьох робочих днів з дати прийняття цього рішення письмово повідомити орган, що здійснює державну реєстрацію, про ліквідацію юридичної особи та подати необхідні документи для внесення до Єдиного державного реєстру юридичних осіб та фізичних осіб-підприємців відповідних записів. 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5.2. Забезпечити здійснення усіх організаційно-правових заходів, пов’язаних з ліквідацією юридичної особи, відповідно до вимог законодавства. 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6. Начальнику відділу освіти 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 культури, молоді та спорту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Майстренко О.П.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проведення ліквідації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Якимівська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норм чинного законодавства України. 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7. Директору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Якимівська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Івановій В.І.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попередити працівників про ліквідацію закладу з дотриманням вимог чинного законодавства про працю. 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8. Розпочати ліквідацію та проведення необхідних ліквідаційни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х процедур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чинного законодавства з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01.09.2024 року.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>9. Відділу освіти розробити організоване підвезення учнів і педагогічних працівників до місця навчання, роботи та до місця проживання відповідно до розкладу уроків.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10. Відділу освіти подати пропозиції щодо майбутнього використання приміщень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Якимівська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885986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11. Контроль за виконанням рішення покласти на постійну комісію </w: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питань охорони здоров’я, спорту, соціального захисту населення, освіти, культури, туризму, сімейної та молодіжної політики та постійну комісію з </w:t>
      </w:r>
      <w:bookmarkStart w:id="0" w:name="15"/>
      <w:bookmarkEnd w:id="0"/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instrText xml:space="preserve"> HYPERLINK "https://smolino-rada.gov.ua/%d0%bf%d1%83%d0%b1%d0%bb%d1%96%d1%87%d0%bd%d0%b0-%d1%96%d0%bd%d1%84%d0%be%d1%80%d0%bc%d0%b0%d1%86%d1%96%d1%8f/%d1%80%d1%96%d1%88%d0%b5%d0%bd%d0%bd%d1%8f-%d0%bf%d0%be%d1%81%d1%82%d1%96%d0%b9%d0%bd%d0%b8%d1%85-%d0%ba%d0%be%d0%bc%d1%96%d1%81%d1%96%d0%b9/%d0%bf%d0%be%d1%81%d1%82%d1%96%d0%b9%d0%bd%d0%b0-%d0%ba%d0%be%d0%bc%d1%96%d1%81%d1%96%d1%8f-%d0%b7-%d0%bf%d0%b8%d1%82%d0%b0%d0%bd%d1%8c-%d0%bf%d0%bb%d0%b0%d0%bd%d1%83%d0%b2%d0%b0%d0%bd%d0%bd%d1%8f/" </w:instrTex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F5588" w:rsidRPr="00383453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планування, фінансів, бюджету, соціально-економічного розвитку, інвестиційної діяльності та регуляторної політики</w: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986" w:rsidRPr="00383453" w:rsidRDefault="00885986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5986" w:rsidRPr="00383453" w:rsidRDefault="00885986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5986" w:rsidRPr="00383453" w:rsidRDefault="00885986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5986" w:rsidRPr="00383453" w:rsidRDefault="00885986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461D" w:rsidRPr="0015461D" w:rsidRDefault="0015461D" w:rsidP="0015461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Селищний голова</w:t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</w:p>
    <w:p w:rsidR="001A400A" w:rsidRPr="001A400A" w:rsidRDefault="001A400A" w:rsidP="001A4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00A" w:rsidRDefault="001A400A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5361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Default="001A400A" w:rsidP="001A400A">
      <w:pPr>
        <w:tabs>
          <w:tab w:val="left" w:pos="7350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 w:rsidRPr="001A400A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1A400A" w:rsidRDefault="001A400A" w:rsidP="001A400A">
      <w:pPr>
        <w:tabs>
          <w:tab w:val="left" w:pos="7350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тридцять </w:t>
      </w:r>
      <w:r w:rsidR="00EF2A10">
        <w:rPr>
          <w:rFonts w:ascii="Times New Roman" w:hAnsi="Times New Roman" w:cs="Times New Roman"/>
          <w:sz w:val="24"/>
          <w:szCs w:val="24"/>
          <w:lang w:val="uk-UA"/>
        </w:rPr>
        <w:t>шостої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400A" w:rsidRDefault="001A400A" w:rsidP="001A400A">
      <w:pPr>
        <w:tabs>
          <w:tab w:val="left" w:pos="7350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 w:rsidRPr="001A400A">
        <w:rPr>
          <w:rFonts w:ascii="Times New Roman" w:hAnsi="Times New Roman" w:cs="Times New Roman"/>
          <w:sz w:val="24"/>
          <w:szCs w:val="24"/>
          <w:lang w:val="uk-UA"/>
        </w:rPr>
        <w:t>восьмого скликання</w:t>
      </w:r>
    </w:p>
    <w:p w:rsidR="001A400A" w:rsidRPr="001A400A" w:rsidRDefault="0015461D" w:rsidP="001A400A">
      <w:pPr>
        <w:tabs>
          <w:tab w:val="left" w:pos="7350"/>
        </w:tabs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F2A10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EF2A1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A400A">
        <w:rPr>
          <w:rFonts w:ascii="Times New Roman" w:hAnsi="Times New Roman" w:cs="Times New Roman"/>
          <w:sz w:val="24"/>
          <w:szCs w:val="24"/>
          <w:lang w:val="uk-UA"/>
        </w:rPr>
        <w:t xml:space="preserve">.2024 року </w:t>
      </w:r>
      <w:r w:rsidR="00EF2A10">
        <w:rPr>
          <w:rFonts w:ascii="Times New Roman" w:hAnsi="Times New Roman" w:cs="Times New Roman"/>
          <w:sz w:val="24"/>
          <w:szCs w:val="24"/>
          <w:lang w:val="uk-UA"/>
        </w:rPr>
        <w:t>№</w:t>
      </w:r>
      <w:bookmarkStart w:id="1" w:name="_GoBack"/>
      <w:bookmarkEnd w:id="1"/>
      <w:r w:rsidR="001A400A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1A400A" w:rsidRPr="001A400A" w:rsidRDefault="001A400A" w:rsidP="001A400A">
      <w:pPr>
        <w:tabs>
          <w:tab w:val="left" w:pos="735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Pr="001A400A" w:rsidRDefault="001A400A" w:rsidP="001A400A">
      <w:pPr>
        <w:spacing w:after="0" w:line="240" w:lineRule="auto"/>
        <w:ind w:firstLine="552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A400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 </w:t>
      </w:r>
    </w:p>
    <w:p w:rsidR="001A400A" w:rsidRPr="001A400A" w:rsidRDefault="001A400A" w:rsidP="001A4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A40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Склад</w:t>
      </w:r>
    </w:p>
    <w:p w:rsidR="001A400A" w:rsidRPr="001A400A" w:rsidRDefault="001A400A" w:rsidP="001A4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A40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ліквідаційної комісії по припиненню діяльності </w:t>
      </w:r>
      <w:proofErr w:type="spellStart"/>
      <w:r w:rsidRPr="001A40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Якимівської</w:t>
      </w:r>
      <w:proofErr w:type="spellEnd"/>
      <w:r w:rsidRPr="001A40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гімназії </w:t>
      </w:r>
      <w:proofErr w:type="spellStart"/>
      <w:r w:rsidRPr="001A40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Смолінської</w:t>
      </w:r>
      <w:proofErr w:type="spellEnd"/>
      <w:r w:rsidRPr="001A40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селищної ради Кіровоградської області шляхом ліквідації</w:t>
      </w:r>
    </w:p>
    <w:p w:rsidR="001A400A" w:rsidRPr="001A400A" w:rsidRDefault="001A400A" w:rsidP="001A400A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Default="001A400A" w:rsidP="001A400A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400A">
        <w:rPr>
          <w:rFonts w:ascii="Times New Roman" w:hAnsi="Times New Roman" w:cs="Times New Roman"/>
          <w:b/>
          <w:sz w:val="24"/>
          <w:szCs w:val="24"/>
          <w:lang w:val="uk-UA"/>
        </w:rPr>
        <w:t>Голова комісії</w:t>
      </w:r>
      <w:r w:rsidRPr="001A400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A400A" w:rsidRDefault="003359A6" w:rsidP="001A400A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359A6">
        <w:rPr>
          <w:rFonts w:ascii="Times New Roman" w:hAnsi="Times New Roman" w:cs="Times New Roman"/>
          <w:sz w:val="24"/>
          <w:szCs w:val="24"/>
          <w:lang w:val="uk-UA"/>
        </w:rPr>
        <w:t>Сушинська</w:t>
      </w:r>
      <w:proofErr w:type="spellEnd"/>
      <w:r w:rsidRPr="003359A6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Володимирівна  - головний бухгалтер  відділу освіти, культури, молоді та спорту </w:t>
      </w:r>
      <w:proofErr w:type="spellStart"/>
      <w:r w:rsidRPr="003359A6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3359A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3359A6" w:rsidRPr="003359A6" w:rsidRDefault="003359A6" w:rsidP="001A400A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Pr="001A400A" w:rsidRDefault="001A400A" w:rsidP="001A400A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40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голови комісії: </w:t>
      </w:r>
    </w:p>
    <w:p w:rsidR="001A400A" w:rsidRDefault="001A400A" w:rsidP="001A400A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400A">
        <w:rPr>
          <w:rFonts w:ascii="Times New Roman" w:hAnsi="Times New Roman" w:cs="Times New Roman"/>
          <w:sz w:val="24"/>
          <w:szCs w:val="24"/>
          <w:lang w:val="uk-UA"/>
        </w:rPr>
        <w:t>Завертайло</w:t>
      </w:r>
      <w:proofErr w:type="spellEnd"/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Наталія Володимирівна –  спеціаліст з питань ЗДО та ПНЗ відділу освіти, культури, молоді та спорту </w:t>
      </w:r>
      <w:proofErr w:type="spellStart"/>
      <w:r w:rsidRPr="001A400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1A400A" w:rsidRPr="001A400A" w:rsidRDefault="001A400A" w:rsidP="001A400A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Pr="001A400A" w:rsidRDefault="001A400A" w:rsidP="001A400A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</w:t>
      </w:r>
      <w:r w:rsidRPr="001A400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A400A" w:rsidRDefault="001A400A" w:rsidP="001A400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400A">
        <w:rPr>
          <w:rFonts w:ascii="Times New Roman" w:hAnsi="Times New Roman" w:cs="Times New Roman"/>
          <w:sz w:val="24"/>
          <w:szCs w:val="24"/>
          <w:lang w:val="uk-UA"/>
        </w:rPr>
        <w:t>Теліга</w:t>
      </w:r>
      <w:proofErr w:type="spellEnd"/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Людмила Григорівна - </w:t>
      </w:r>
      <w:r>
        <w:rPr>
          <w:rFonts w:ascii="Times New Roman" w:hAnsi="Times New Roman" w:cs="Times New Roman"/>
          <w:sz w:val="24"/>
          <w:szCs w:val="24"/>
          <w:lang w:val="uk-UA"/>
        </w:rPr>
        <w:t>спеціаліст з питань ЗЗСО</w:t>
      </w:r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відділу освіти, культури, молоді та спорту </w:t>
      </w:r>
      <w:proofErr w:type="spellStart"/>
      <w:r w:rsidRPr="001A400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1A400A" w:rsidRDefault="001A400A" w:rsidP="001A400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Мартиновська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Юлія Іванівна – бухгалтер </w:t>
      </w:r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освіти, культури, молоді та спорту </w:t>
      </w:r>
      <w:proofErr w:type="spellStart"/>
      <w:r w:rsidRPr="001A400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1A400A" w:rsidRPr="001A400A" w:rsidRDefault="001A400A" w:rsidP="001A400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Іванова Валентина Андріївна - директор</w:t>
      </w:r>
      <w:r w:rsidRPr="0015461D">
        <w:rPr>
          <w:lang w:val="uk-UA"/>
        </w:rPr>
        <w:t xml:space="preserve"> </w:t>
      </w:r>
      <w:proofErr w:type="spellStart"/>
      <w:r w:rsidRPr="001A400A">
        <w:rPr>
          <w:rFonts w:ascii="Times New Roman" w:hAnsi="Times New Roman" w:cs="Times New Roman"/>
          <w:sz w:val="24"/>
          <w:szCs w:val="24"/>
          <w:lang w:val="uk-UA"/>
        </w:rPr>
        <w:t>Якимівської</w:t>
      </w:r>
      <w:proofErr w:type="spellEnd"/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гімназії </w:t>
      </w:r>
      <w:proofErr w:type="spellStart"/>
      <w:r w:rsidRPr="001A400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1A400A">
        <w:rPr>
          <w:rFonts w:ascii="Times New Roman" w:hAnsi="Times New Roman" w:cs="Times New Roman"/>
          <w:sz w:val="24"/>
          <w:szCs w:val="24"/>
          <w:lang w:val="uk-UA"/>
        </w:rPr>
        <w:t xml:space="preserve">  селищної ради Кіровоградської області</w:t>
      </w:r>
    </w:p>
    <w:p w:rsidR="001A400A" w:rsidRPr="001A400A" w:rsidRDefault="001A400A" w:rsidP="001A400A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A400A" w:rsidRPr="001A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DD" w:rsidRDefault="00832ADD" w:rsidP="001A400A">
      <w:pPr>
        <w:spacing w:after="0" w:line="240" w:lineRule="auto"/>
      </w:pPr>
      <w:r>
        <w:separator/>
      </w:r>
    </w:p>
  </w:endnote>
  <w:endnote w:type="continuationSeparator" w:id="0">
    <w:p w:rsidR="00832ADD" w:rsidRDefault="00832ADD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DD" w:rsidRDefault="00832ADD" w:rsidP="001A400A">
      <w:pPr>
        <w:spacing w:after="0" w:line="240" w:lineRule="auto"/>
      </w:pPr>
      <w:r>
        <w:separator/>
      </w:r>
    </w:p>
  </w:footnote>
  <w:footnote w:type="continuationSeparator" w:id="0">
    <w:p w:rsidR="00832ADD" w:rsidRDefault="00832ADD" w:rsidP="001A4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95A63"/>
    <w:rsid w:val="0015461D"/>
    <w:rsid w:val="001A400A"/>
    <w:rsid w:val="003359A6"/>
    <w:rsid w:val="00383453"/>
    <w:rsid w:val="00515361"/>
    <w:rsid w:val="005468C6"/>
    <w:rsid w:val="00832ADD"/>
    <w:rsid w:val="00885986"/>
    <w:rsid w:val="008F16C5"/>
    <w:rsid w:val="00A67547"/>
    <w:rsid w:val="00BC6355"/>
    <w:rsid w:val="00CF5588"/>
    <w:rsid w:val="00DB41BB"/>
    <w:rsid w:val="00E0180E"/>
    <w:rsid w:val="00E26ED1"/>
    <w:rsid w:val="00EF2A10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Vikonkom</cp:lastModifiedBy>
  <cp:revision>13</cp:revision>
  <cp:lastPrinted>2024-05-13T06:45:00Z</cp:lastPrinted>
  <dcterms:created xsi:type="dcterms:W3CDTF">2023-07-18T09:38:00Z</dcterms:created>
  <dcterms:modified xsi:type="dcterms:W3CDTF">2024-07-01T06:59:00Z</dcterms:modified>
</cp:coreProperties>
</file>