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6C6B2A4" w:rsidR="003A2ADB" w:rsidRDefault="0066329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4D0956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C213299" w14:textId="1C76D0DC" w:rsidR="00745271" w:rsidRDefault="004D095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07 червня </w:t>
      </w:r>
      <w:r w:rsidRPr="004D0956">
        <w:rPr>
          <w:rFonts w:eastAsia="Calibri"/>
          <w:b/>
          <w:bCs/>
          <w:kern w:val="1"/>
          <w:sz w:val="24"/>
          <w:szCs w:val="24"/>
          <w:lang w:eastAsia="zh-CN" w:bidi="hi-IN"/>
        </w:rPr>
        <w:t>2024 року №75-р «Про переліки відомостей службової та конфіденційн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ої інформації у новій редакції»</w:t>
      </w:r>
    </w:p>
    <w:p w14:paraId="1E938238" w14:textId="77777777" w:rsidR="004D0956" w:rsidRPr="004D0956" w:rsidRDefault="004D095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BB01465" w14:textId="04443898" w:rsidR="00576F08" w:rsidRPr="004D095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D0956">
        <w:rPr>
          <w:sz w:val="24"/>
          <w:szCs w:val="24"/>
        </w:rPr>
        <w:t xml:space="preserve">Контроль за виконанням цього рішення покласти на </w:t>
      </w:r>
      <w:r w:rsidR="0066329B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4D0956">
        <w:rPr>
          <w:sz w:val="24"/>
          <w:szCs w:val="24"/>
        </w:rPr>
        <w:t>Смолінської</w:t>
      </w:r>
      <w:proofErr w:type="spellEnd"/>
      <w:r w:rsidR="004D0956">
        <w:rPr>
          <w:sz w:val="24"/>
          <w:szCs w:val="24"/>
        </w:rPr>
        <w:t xml:space="preserve"> селищної ради Валентину ГЕТМАНЕЦЬ.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494B60" w14:textId="77777777" w:rsidR="004D0956" w:rsidRDefault="004D095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25</cp:revision>
  <cp:lastPrinted>2024-06-05T11:24:00Z</cp:lastPrinted>
  <dcterms:created xsi:type="dcterms:W3CDTF">2023-11-02T07:38:00Z</dcterms:created>
  <dcterms:modified xsi:type="dcterms:W3CDTF">2024-07-08T06:08:00Z</dcterms:modified>
</cp:coreProperties>
</file>