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48B314F" w14:textId="541401BF" w:rsidR="0069087F" w:rsidRPr="0069087F" w:rsidRDefault="0069087F" w:rsidP="0069087F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9087F">
        <w:rPr>
          <w:b/>
          <w:sz w:val="24"/>
          <w:szCs w:val="24"/>
        </w:rPr>
        <w:t xml:space="preserve">Про </w:t>
      </w:r>
      <w:r w:rsidRPr="0069087F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30 серпня 2024 року №831-р «Про зняття з контролю окремих розпоряджень голови (начальника) обласної держа</w:t>
      </w:r>
      <w:r w:rsidRPr="0069087F">
        <w:rPr>
          <w:rFonts w:cs="Mangal"/>
          <w:b/>
          <w:bCs/>
          <w:kern w:val="1"/>
          <w:sz w:val="24"/>
          <w:szCs w:val="24"/>
          <w:lang w:eastAsia="zh-CN" w:bidi="hi-IN"/>
        </w:rPr>
        <w:t>вної (військової) адміністрації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BB918F" w14:textId="1932C299" w:rsidR="005D60F6" w:rsidRPr="0069087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087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087F">
        <w:rPr>
          <w:sz w:val="24"/>
          <w:szCs w:val="24"/>
        </w:rPr>
        <w:t xml:space="preserve">на </w:t>
      </w:r>
      <w:r w:rsidR="0069087F">
        <w:rPr>
          <w:sz w:val="24"/>
          <w:szCs w:val="24"/>
        </w:rPr>
        <w:t>керуючу справами виконавчого комітету Смолінської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2024-08-08T13:39:00Z</cp:lastPrinted>
  <dcterms:created xsi:type="dcterms:W3CDTF">2023-11-02T07:38:00Z</dcterms:created>
  <dcterms:modified xsi:type="dcterms:W3CDTF">2024-09-04T11:29:00Z</dcterms:modified>
</cp:coreProperties>
</file>