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784447A" w:rsidR="003A2ADB" w:rsidRDefault="002B625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26EEA3E" w14:textId="241D46A9" w:rsidR="00171527" w:rsidRPr="00171527" w:rsidRDefault="00171527" w:rsidP="0017152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171527">
        <w:rPr>
          <w:b/>
          <w:sz w:val="24"/>
          <w:szCs w:val="24"/>
        </w:rPr>
        <w:t xml:space="preserve">Про </w:t>
      </w:r>
      <w:r w:rsidRPr="0017152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171527">
        <w:rPr>
          <w:b/>
          <w:sz w:val="24"/>
          <w:szCs w:val="24"/>
        </w:rPr>
        <w:t xml:space="preserve"> від 27 серпня 2024 року №811-р «Про уведення в дію рішення ради оборони області від 23 серпня 2024 року №31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підприємствах, в установах, організаціях»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12ED85" w14:textId="7A97DB32" w:rsidR="000055E5" w:rsidRPr="001715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715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71527">
        <w:rPr>
          <w:sz w:val="24"/>
          <w:szCs w:val="24"/>
        </w:rPr>
        <w:t xml:space="preserve">на </w:t>
      </w:r>
      <w:r w:rsidR="00171527">
        <w:rPr>
          <w:sz w:val="24"/>
          <w:szCs w:val="24"/>
        </w:rPr>
        <w:t>селищного голову Миколу МАЗУРУ.</w:t>
      </w: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B625B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37</cp:revision>
  <cp:lastPrinted>2024-08-08T13:39:00Z</cp:lastPrinted>
  <dcterms:created xsi:type="dcterms:W3CDTF">2023-11-02T07:38:00Z</dcterms:created>
  <dcterms:modified xsi:type="dcterms:W3CDTF">2024-09-10T11:25:00Z</dcterms:modified>
</cp:coreProperties>
</file>