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0C5962" w:rsidP="00541242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жовтень  202</w:t>
      </w:r>
      <w:r w:rsidRPr="000C5962">
        <w:rPr>
          <w:sz w:val="24"/>
          <w:szCs w:val="24"/>
          <w:lang w:val="ru-RU"/>
        </w:rPr>
        <w:t>4</w:t>
      </w:r>
      <w:r w:rsidR="00541242">
        <w:rPr>
          <w:sz w:val="24"/>
          <w:szCs w:val="24"/>
        </w:rPr>
        <w:t xml:space="preserve">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541242" w:rsidRDefault="00541242" w:rsidP="000C5962">
      <w:pPr>
        <w:spacing w:line="20" w:lineRule="atLeast"/>
        <w:rPr>
          <w:b/>
          <w:sz w:val="24"/>
          <w:szCs w:val="24"/>
          <w:lang w:val="ru-RU"/>
        </w:rPr>
      </w:pPr>
      <w:r w:rsidRPr="00541242">
        <w:rPr>
          <w:b/>
          <w:sz w:val="24"/>
          <w:szCs w:val="24"/>
          <w:lang w:val="ru-RU"/>
        </w:rPr>
        <w:t xml:space="preserve">Про </w:t>
      </w:r>
      <w:proofErr w:type="spellStart"/>
      <w:r w:rsidR="000C5962">
        <w:rPr>
          <w:b/>
          <w:sz w:val="24"/>
          <w:szCs w:val="24"/>
          <w:lang w:val="ru-RU"/>
        </w:rPr>
        <w:t>встановлення</w:t>
      </w:r>
      <w:proofErr w:type="spellEnd"/>
      <w:r w:rsidR="000C5962">
        <w:rPr>
          <w:b/>
          <w:sz w:val="24"/>
          <w:szCs w:val="24"/>
          <w:lang w:val="ru-RU"/>
        </w:rPr>
        <w:t xml:space="preserve"> </w:t>
      </w:r>
      <w:proofErr w:type="spellStart"/>
      <w:r w:rsidR="000C5962">
        <w:rPr>
          <w:b/>
          <w:sz w:val="24"/>
          <w:szCs w:val="24"/>
          <w:lang w:val="ru-RU"/>
        </w:rPr>
        <w:t>тарифі</w:t>
      </w:r>
      <w:proofErr w:type="gramStart"/>
      <w:r w:rsidR="000C5962">
        <w:rPr>
          <w:b/>
          <w:sz w:val="24"/>
          <w:szCs w:val="24"/>
          <w:lang w:val="ru-RU"/>
        </w:rPr>
        <w:t>в</w:t>
      </w:r>
      <w:proofErr w:type="spellEnd"/>
      <w:proofErr w:type="gramEnd"/>
      <w:r w:rsidR="000C5962">
        <w:rPr>
          <w:b/>
          <w:sz w:val="24"/>
          <w:szCs w:val="24"/>
          <w:lang w:val="ru-RU"/>
        </w:rPr>
        <w:t xml:space="preserve"> на </w:t>
      </w:r>
      <w:proofErr w:type="spellStart"/>
      <w:r w:rsidR="000C5962">
        <w:rPr>
          <w:b/>
          <w:sz w:val="24"/>
          <w:szCs w:val="24"/>
          <w:lang w:val="ru-RU"/>
        </w:rPr>
        <w:t>послуги</w:t>
      </w:r>
      <w:proofErr w:type="spellEnd"/>
    </w:p>
    <w:p w:rsidR="000C5962" w:rsidRDefault="000C5962" w:rsidP="000C5962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 </w:t>
      </w:r>
      <w:proofErr w:type="spellStart"/>
      <w:r>
        <w:rPr>
          <w:b/>
          <w:sz w:val="24"/>
          <w:szCs w:val="24"/>
          <w:lang w:val="ru-RU"/>
        </w:rPr>
        <w:t>теплопостачання</w:t>
      </w:r>
      <w:proofErr w:type="spellEnd"/>
      <w:r>
        <w:rPr>
          <w:b/>
          <w:sz w:val="24"/>
          <w:szCs w:val="24"/>
          <w:lang w:val="ru-RU"/>
        </w:rPr>
        <w:t>,</w:t>
      </w:r>
    </w:p>
    <w:p w:rsidR="000C5962" w:rsidRDefault="000C5962" w:rsidP="000C5962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що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надає</w:t>
      </w:r>
      <w:proofErr w:type="spellEnd"/>
      <w:r>
        <w:rPr>
          <w:b/>
          <w:sz w:val="24"/>
          <w:szCs w:val="24"/>
          <w:lang w:val="ru-RU"/>
        </w:rPr>
        <w:t xml:space="preserve"> КП </w:t>
      </w:r>
      <w:proofErr w:type="spellStart"/>
      <w:r>
        <w:rPr>
          <w:b/>
          <w:sz w:val="24"/>
          <w:szCs w:val="24"/>
          <w:lang w:val="ru-RU"/>
        </w:rPr>
        <w:t>Смолінський</w:t>
      </w:r>
      <w:proofErr w:type="spellEnd"/>
      <w:r>
        <w:rPr>
          <w:b/>
          <w:sz w:val="24"/>
          <w:szCs w:val="24"/>
          <w:lang w:val="ru-RU"/>
        </w:rPr>
        <w:t xml:space="preserve"> «</w:t>
      </w:r>
      <w:proofErr w:type="spellStart"/>
      <w:r>
        <w:rPr>
          <w:b/>
          <w:sz w:val="24"/>
          <w:szCs w:val="24"/>
          <w:lang w:val="ru-RU"/>
        </w:rPr>
        <w:t>Добробут</w:t>
      </w:r>
      <w:proofErr w:type="spellEnd"/>
      <w:r>
        <w:rPr>
          <w:b/>
          <w:sz w:val="24"/>
          <w:szCs w:val="24"/>
          <w:lang w:val="ru-RU"/>
        </w:rPr>
        <w:t>»</w:t>
      </w:r>
    </w:p>
    <w:p w:rsidR="000C5962" w:rsidRPr="00541242" w:rsidRDefault="000C5962" w:rsidP="000C5962">
      <w:pPr>
        <w:spacing w:line="2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бюджетним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споживачам</w:t>
      </w:r>
      <w:proofErr w:type="spellEnd"/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541242" w:rsidRDefault="00541242" w:rsidP="00541242">
      <w:pP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r w:rsidRPr="00541242">
        <w:rPr>
          <w:sz w:val="24"/>
          <w:szCs w:val="24"/>
        </w:rPr>
        <w:tab/>
      </w: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</w:t>
      </w:r>
      <w:r w:rsidR="000C5962">
        <w:rPr>
          <w:color w:val="000000"/>
          <w:sz w:val="24"/>
          <w:szCs w:val="24"/>
        </w:rPr>
        <w:t xml:space="preserve">наказу </w:t>
      </w:r>
      <w:proofErr w:type="spellStart"/>
      <w:r w:rsidR="000C5962">
        <w:rPr>
          <w:color w:val="000000"/>
          <w:sz w:val="24"/>
          <w:szCs w:val="24"/>
        </w:rPr>
        <w:t>Мінрегіонбуд</w:t>
      </w:r>
      <w:r w:rsidRPr="00541242">
        <w:rPr>
          <w:color w:val="000000"/>
          <w:sz w:val="24"/>
          <w:szCs w:val="24"/>
        </w:rPr>
        <w:t>у</w:t>
      </w:r>
      <w:proofErr w:type="spellEnd"/>
      <w:r w:rsidR="000C5962">
        <w:rPr>
          <w:color w:val="000000"/>
          <w:sz w:val="24"/>
          <w:szCs w:val="24"/>
        </w:rPr>
        <w:t xml:space="preserve"> України від 12 вересня 2018 року №239 «Про</w:t>
      </w:r>
      <w:r w:rsidR="00973660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затвердження Порядку розгляду органами місцевого самоврядування розрахунків тарифів на теплову енергію,її виробництв</w:t>
      </w:r>
      <w:r w:rsidR="00F66B50">
        <w:rPr>
          <w:color w:val="000000"/>
          <w:sz w:val="24"/>
          <w:szCs w:val="24"/>
        </w:rPr>
        <w:t>о,транспортування та постачання</w:t>
      </w:r>
      <w:r w:rsidR="000C5962">
        <w:rPr>
          <w:color w:val="000000"/>
          <w:sz w:val="24"/>
          <w:szCs w:val="24"/>
        </w:rPr>
        <w:t>,</w:t>
      </w:r>
      <w:r w:rsidR="00F66B50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а також розрахунків тарифів на комунальні послуги,поданих</w:t>
      </w:r>
      <w:r w:rsidR="0055258A">
        <w:rPr>
          <w:color w:val="000000"/>
          <w:sz w:val="24"/>
          <w:szCs w:val="24"/>
        </w:rPr>
        <w:t xml:space="preserve"> для їх встановлення»,</w:t>
      </w:r>
      <w:r w:rsidR="000C5962">
        <w:rPr>
          <w:color w:val="000000"/>
          <w:sz w:val="24"/>
          <w:szCs w:val="24"/>
        </w:rPr>
        <w:t xml:space="preserve"> </w:t>
      </w:r>
      <w:r w:rsidRPr="00541242">
        <w:rPr>
          <w:color w:val="000000"/>
          <w:sz w:val="24"/>
          <w:szCs w:val="24"/>
        </w:rPr>
        <w:t xml:space="preserve">зв’язку із зміною ціни на електроенергію, воду, збільшенням витрат на послуги сторонніх організацій, заслухавши інформацію директора КП </w:t>
      </w:r>
      <w:proofErr w:type="spellStart"/>
      <w:r w:rsidRPr="00541242">
        <w:rPr>
          <w:color w:val="000000"/>
          <w:sz w:val="24"/>
          <w:szCs w:val="24"/>
        </w:rPr>
        <w:t>Смолінський</w:t>
      </w:r>
      <w:proofErr w:type="spellEnd"/>
      <w:r w:rsidRPr="00541242">
        <w:rPr>
          <w:color w:val="000000"/>
          <w:sz w:val="24"/>
          <w:szCs w:val="24"/>
        </w:rPr>
        <w:t xml:space="preserve"> «Добробут» Дзюби М.О., виконавчий комітет:</w:t>
      </w:r>
    </w:p>
    <w:p w:rsidR="00541242" w:rsidRPr="00541242" w:rsidRDefault="00541242" w:rsidP="00F66B50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="0055258A">
        <w:rPr>
          <w:sz w:val="24"/>
          <w:szCs w:val="24"/>
        </w:rPr>
        <w:t xml:space="preserve"> «Добробут» для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ліцею</w:t>
      </w:r>
      <w:r w:rsidRPr="00541242">
        <w:rPr>
          <w:sz w:val="24"/>
          <w:szCs w:val="24"/>
        </w:rPr>
        <w:t>:</w:t>
      </w:r>
    </w:p>
    <w:p w:rsidR="00541242" w:rsidRPr="00541242" w:rsidRDefault="00541242" w:rsidP="00541242">
      <w:pPr>
        <w:spacing w:line="20" w:lineRule="atLeast"/>
        <w:ind w:firstLine="708"/>
        <w:rPr>
          <w:sz w:val="24"/>
          <w:szCs w:val="24"/>
        </w:rPr>
      </w:pPr>
      <w:r w:rsidRPr="0055258A">
        <w:rPr>
          <w:b/>
          <w:sz w:val="24"/>
          <w:szCs w:val="24"/>
        </w:rPr>
        <w:t xml:space="preserve">без ПДВ – </w:t>
      </w:r>
      <w:r w:rsidR="0055258A">
        <w:rPr>
          <w:b/>
          <w:sz w:val="24"/>
          <w:szCs w:val="24"/>
        </w:rPr>
        <w:t>2813,81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55258A">
        <w:rPr>
          <w:b/>
          <w:sz w:val="24"/>
          <w:szCs w:val="24"/>
        </w:rPr>
        <w:t>3376,57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</w:t>
      </w:r>
      <w:r w:rsidR="0055258A">
        <w:rPr>
          <w:sz w:val="24"/>
          <w:szCs w:val="24"/>
        </w:rPr>
        <w:t xml:space="preserve">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ЗДО №1</w:t>
      </w:r>
      <w:r w:rsidRPr="00541242">
        <w:rPr>
          <w:sz w:val="24"/>
          <w:szCs w:val="24"/>
        </w:rPr>
        <w:t xml:space="preserve"> «Струмочок»:</w:t>
      </w:r>
    </w:p>
    <w:p w:rsidR="00541242" w:rsidRPr="0055258A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="0055258A">
        <w:rPr>
          <w:b/>
          <w:sz w:val="24"/>
          <w:szCs w:val="24"/>
        </w:rPr>
        <w:t>без ПДВ – 3909,73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55258A">
        <w:rPr>
          <w:b/>
          <w:sz w:val="24"/>
          <w:szCs w:val="24"/>
        </w:rPr>
        <w:t>4691,68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="00CF49B5">
        <w:rPr>
          <w:sz w:val="24"/>
          <w:szCs w:val="24"/>
        </w:rPr>
        <w:t xml:space="preserve"> «Добробут» для </w:t>
      </w:r>
      <w:proofErr w:type="spellStart"/>
      <w:r w:rsidR="00CF49B5">
        <w:rPr>
          <w:sz w:val="24"/>
          <w:szCs w:val="24"/>
        </w:rPr>
        <w:t>Якимівської</w:t>
      </w:r>
      <w:proofErr w:type="spellEnd"/>
      <w:r w:rsidR="00CF49B5">
        <w:rPr>
          <w:sz w:val="24"/>
          <w:szCs w:val="24"/>
        </w:rPr>
        <w:t xml:space="preserve"> гімназії</w:t>
      </w:r>
      <w:r w:rsidRPr="00541242">
        <w:rPr>
          <w:sz w:val="24"/>
          <w:szCs w:val="24"/>
        </w:rPr>
        <w:t>:</w:t>
      </w:r>
    </w:p>
    <w:p w:rsidR="00541242" w:rsidRPr="0055258A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Pr="0055258A">
        <w:rPr>
          <w:b/>
          <w:sz w:val="24"/>
          <w:szCs w:val="24"/>
        </w:rPr>
        <w:t>без ПДВ –</w:t>
      </w:r>
      <w:r w:rsidR="00CF49B5">
        <w:rPr>
          <w:b/>
          <w:sz w:val="24"/>
          <w:szCs w:val="24"/>
        </w:rPr>
        <w:t>4081,88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CF49B5">
        <w:rPr>
          <w:b/>
          <w:sz w:val="24"/>
          <w:szCs w:val="24"/>
        </w:rPr>
        <w:t>4898,26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Хмелівської</w:t>
      </w:r>
      <w:proofErr w:type="spellEnd"/>
      <w:r w:rsidRPr="00541242">
        <w:rPr>
          <w:sz w:val="24"/>
          <w:szCs w:val="24"/>
        </w:rPr>
        <w:t xml:space="preserve"> амбулаторії КНП «СЦПМСД»:</w:t>
      </w:r>
    </w:p>
    <w:p w:rsidR="00541242" w:rsidRPr="00CF49B5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Pr="00CF49B5">
        <w:rPr>
          <w:b/>
          <w:sz w:val="24"/>
          <w:szCs w:val="24"/>
        </w:rPr>
        <w:t>без ПДВ –</w:t>
      </w:r>
      <w:r w:rsidR="00CF49B5">
        <w:rPr>
          <w:b/>
          <w:sz w:val="24"/>
          <w:szCs w:val="24"/>
        </w:rPr>
        <w:t>5116,48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CF49B5">
        <w:rPr>
          <w:b/>
          <w:sz w:val="24"/>
          <w:szCs w:val="24"/>
        </w:rPr>
        <w:t>- 6139,78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CF49B5" w:rsidRPr="00CF49B5" w:rsidRDefault="00CF49B5" w:rsidP="00CF49B5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F49B5">
        <w:rPr>
          <w:sz w:val="24"/>
          <w:szCs w:val="24"/>
        </w:rPr>
        <w:t xml:space="preserve">Встановити тариф на послуги з теплопостачання,що надаватиме КП </w:t>
      </w:r>
      <w:proofErr w:type="spellStart"/>
      <w:r w:rsidRPr="00CF49B5">
        <w:rPr>
          <w:sz w:val="24"/>
          <w:szCs w:val="24"/>
        </w:rPr>
        <w:t>Смолінський</w:t>
      </w:r>
      <w:proofErr w:type="spellEnd"/>
      <w:r w:rsidRPr="00CF49B5">
        <w:rPr>
          <w:sz w:val="24"/>
          <w:szCs w:val="24"/>
        </w:rPr>
        <w:t xml:space="preserve"> «Добробут» для ДНЗ «Ромашка»:</w:t>
      </w:r>
      <w:r w:rsidRPr="00CF49B5">
        <w:rPr>
          <w:b/>
          <w:sz w:val="24"/>
          <w:szCs w:val="24"/>
        </w:rPr>
        <w:t xml:space="preserve"> </w:t>
      </w:r>
    </w:p>
    <w:p w:rsidR="00CF49B5" w:rsidRPr="00CF49B5" w:rsidRDefault="00CF49B5" w:rsidP="00CF49B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>без ПДВ –</w:t>
      </w:r>
      <w:r>
        <w:rPr>
          <w:b/>
          <w:sz w:val="24"/>
          <w:szCs w:val="24"/>
        </w:rPr>
        <w:t>3006,69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,  з ПДВ</w:t>
      </w:r>
      <w:r w:rsidR="00887ED4">
        <w:rPr>
          <w:b/>
          <w:sz w:val="24"/>
          <w:szCs w:val="24"/>
        </w:rPr>
        <w:t xml:space="preserve"> -</w:t>
      </w:r>
      <w:r w:rsidRPr="00CF49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3608,03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887ED4" w:rsidRPr="00887ED4" w:rsidRDefault="00CF49B5" w:rsidP="00887ED4">
      <w:pPr>
        <w:pStyle w:val="a3"/>
        <w:numPr>
          <w:ilvl w:val="0"/>
          <w:numId w:val="3"/>
        </w:numPr>
        <w:spacing w:line="20" w:lineRule="atLeast"/>
        <w:rPr>
          <w:sz w:val="24"/>
          <w:szCs w:val="24"/>
        </w:rPr>
      </w:pPr>
      <w:r w:rsidRPr="00887ED4">
        <w:rPr>
          <w:sz w:val="24"/>
          <w:szCs w:val="24"/>
        </w:rPr>
        <w:t xml:space="preserve">Встановити тариф на послуги з теплопостачання,що надаватиме КП </w:t>
      </w:r>
      <w:proofErr w:type="spellStart"/>
      <w:r w:rsidRPr="00887ED4">
        <w:rPr>
          <w:sz w:val="24"/>
          <w:szCs w:val="24"/>
        </w:rPr>
        <w:t>Смолінський</w:t>
      </w:r>
      <w:proofErr w:type="spellEnd"/>
      <w:r w:rsidRPr="00887ED4">
        <w:rPr>
          <w:sz w:val="24"/>
          <w:szCs w:val="24"/>
        </w:rPr>
        <w:t xml:space="preserve"> «Добробут» для бюджетних та госпрозрахункових споживачів:</w:t>
      </w:r>
    </w:p>
    <w:p w:rsidR="00450884" w:rsidRDefault="00CF49B5" w:rsidP="00450884">
      <w:pPr>
        <w:spacing w:line="20" w:lineRule="atLeast"/>
        <w:ind w:left="720"/>
        <w:contextualSpacing/>
        <w:rPr>
          <w:b/>
          <w:sz w:val="24"/>
          <w:szCs w:val="24"/>
        </w:rPr>
      </w:pPr>
      <w:bookmarkStart w:id="0" w:name="_GoBack"/>
      <w:bookmarkEnd w:id="0"/>
      <w:r w:rsidRPr="00CF49B5">
        <w:rPr>
          <w:b/>
          <w:sz w:val="24"/>
          <w:szCs w:val="24"/>
        </w:rPr>
        <w:t>без ПДВ –</w:t>
      </w:r>
      <w:r w:rsidR="00887ED4">
        <w:rPr>
          <w:b/>
          <w:sz w:val="24"/>
          <w:szCs w:val="24"/>
        </w:rPr>
        <w:t>3239,51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887ED4">
        <w:rPr>
          <w:b/>
          <w:sz w:val="24"/>
          <w:szCs w:val="24"/>
        </w:rPr>
        <w:t>- 3887,41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>.</w:t>
      </w:r>
    </w:p>
    <w:p w:rsidR="00450884" w:rsidRPr="00450884" w:rsidRDefault="00887ED4" w:rsidP="00450884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887ED4">
        <w:rPr>
          <w:b/>
          <w:sz w:val="24"/>
          <w:szCs w:val="24"/>
        </w:rPr>
        <w:t>без ПДВ –</w:t>
      </w:r>
      <w:r>
        <w:rPr>
          <w:b/>
          <w:sz w:val="24"/>
          <w:szCs w:val="24"/>
        </w:rPr>
        <w:t>3428,78</w:t>
      </w:r>
      <w:r w:rsidRPr="00887ED4">
        <w:rPr>
          <w:b/>
          <w:sz w:val="24"/>
          <w:szCs w:val="24"/>
        </w:rPr>
        <w:t xml:space="preserve"> 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,  з ПДВ</w:t>
      </w:r>
      <w:r>
        <w:rPr>
          <w:b/>
          <w:sz w:val="24"/>
          <w:szCs w:val="24"/>
        </w:rPr>
        <w:t xml:space="preserve"> –</w:t>
      </w:r>
      <w:r w:rsidRPr="00887E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4114,54</w:t>
      </w:r>
      <w:r w:rsidRPr="00887ED4">
        <w:rPr>
          <w:b/>
          <w:sz w:val="22"/>
          <w:szCs w:val="22"/>
        </w:rPr>
        <w:t xml:space="preserve"> </w:t>
      </w:r>
      <w:r w:rsidRPr="00887ED4">
        <w:rPr>
          <w:b/>
          <w:sz w:val="24"/>
          <w:szCs w:val="24"/>
        </w:rPr>
        <w:t>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7ED4">
        <w:rPr>
          <w:sz w:val="24"/>
          <w:szCs w:val="24"/>
        </w:rPr>
        <w:t>(при</w:t>
      </w:r>
      <w:r>
        <w:rPr>
          <w:sz w:val="24"/>
          <w:szCs w:val="24"/>
        </w:rPr>
        <w:t xml:space="preserve"> роботі дизельного генератора)</w:t>
      </w:r>
    </w:p>
    <w:p w:rsidR="00541242" w:rsidRPr="00450884" w:rsidRDefault="00887ED4" w:rsidP="00541242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 w:rsidRPr="00887ED4">
        <w:rPr>
          <w:sz w:val="24"/>
          <w:szCs w:val="24"/>
        </w:rPr>
        <w:t>Тариф ввести в дію з початком опалювального періоду 2024/2025 року</w:t>
      </w:r>
      <w:r w:rsidR="00450884">
        <w:rPr>
          <w:sz w:val="24"/>
          <w:szCs w:val="24"/>
        </w:rPr>
        <w:t>.</w:t>
      </w:r>
    </w:p>
    <w:p w:rsidR="00450884" w:rsidRPr="00450884" w:rsidRDefault="00450884" w:rsidP="00450884">
      <w:pPr>
        <w:pStyle w:val="a3"/>
        <w:spacing w:line="20" w:lineRule="atLeast"/>
        <w:ind w:left="786"/>
        <w:rPr>
          <w:b/>
          <w:sz w:val="24"/>
          <w:szCs w:val="24"/>
        </w:rPr>
      </w:pPr>
    </w:p>
    <w:p w:rsidR="00450884" w:rsidRPr="00F66B50" w:rsidRDefault="00450884" w:rsidP="00450884">
      <w:pPr>
        <w:pStyle w:val="a3"/>
        <w:numPr>
          <w:ilvl w:val="0"/>
          <w:numId w:val="3"/>
        </w:numPr>
        <w:spacing w:line="20" w:lineRule="atLeast"/>
        <w:ind w:left="426" w:firstLine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Рішення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10 жовтня 2023 року №219 вважати таким, що втратило чинність.</w:t>
      </w:r>
    </w:p>
    <w:p w:rsidR="00F66B50" w:rsidRDefault="00F66B50" w:rsidP="00F66B50">
      <w:pPr>
        <w:spacing w:line="20" w:lineRule="atLeast"/>
        <w:rPr>
          <w:b/>
          <w:sz w:val="24"/>
          <w:szCs w:val="24"/>
        </w:rPr>
      </w:pPr>
    </w:p>
    <w:p w:rsidR="00450884" w:rsidRDefault="00450884" w:rsidP="00F66B50">
      <w:pPr>
        <w:spacing w:line="20" w:lineRule="atLeast"/>
        <w:rPr>
          <w:b/>
          <w:sz w:val="24"/>
          <w:szCs w:val="24"/>
        </w:rPr>
      </w:pPr>
    </w:p>
    <w:p w:rsidR="00450884" w:rsidRDefault="00450884" w:rsidP="00F66B50">
      <w:pPr>
        <w:spacing w:line="20" w:lineRule="atLeast"/>
        <w:rPr>
          <w:b/>
          <w:sz w:val="24"/>
          <w:szCs w:val="24"/>
        </w:rPr>
      </w:pPr>
    </w:p>
    <w:p w:rsidR="00450884" w:rsidRDefault="00450884" w:rsidP="00F66B50">
      <w:pPr>
        <w:spacing w:line="20" w:lineRule="atLeast"/>
        <w:rPr>
          <w:b/>
          <w:sz w:val="24"/>
          <w:szCs w:val="24"/>
        </w:rPr>
      </w:pPr>
    </w:p>
    <w:p w:rsidR="001E38ED" w:rsidRPr="00F66B50" w:rsidRDefault="00541242" w:rsidP="00F66B50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Микола Мазура</w:t>
      </w:r>
    </w:p>
    <w:sectPr w:rsidR="001E38ED" w:rsidRPr="00F6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BE6248B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C5962"/>
    <w:rsid w:val="001E38ED"/>
    <w:rsid w:val="00450884"/>
    <w:rsid w:val="00541242"/>
    <w:rsid w:val="0055258A"/>
    <w:rsid w:val="00887ED4"/>
    <w:rsid w:val="00973660"/>
    <w:rsid w:val="00CF49B5"/>
    <w:rsid w:val="00F6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2022-01-20T11:43:00Z</dcterms:created>
  <dcterms:modified xsi:type="dcterms:W3CDTF">2024-10-09T06:18:00Z</dcterms:modified>
</cp:coreProperties>
</file>