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28" w:rsidRPr="00C83228" w:rsidRDefault="00C83228" w:rsidP="00C83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32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0260A3" wp14:editId="0E424075">
            <wp:extent cx="476885" cy="5803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228" w:rsidRPr="00C83228" w:rsidRDefault="00C83228" w:rsidP="00C8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32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СМОЛІНСЬКА СЕЛИЩНА РАДА</w:t>
      </w:r>
    </w:p>
    <w:p w:rsidR="00C83228" w:rsidRPr="00C83228" w:rsidRDefault="00C83228" w:rsidP="00C8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32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НОВОУКРАЇНСЬКОГО РАЙОНУ КІРОВОГРАДСЬКОЇ ОБЛАСТІ</w:t>
      </w:r>
    </w:p>
    <w:p w:rsidR="00C83228" w:rsidRPr="00C83228" w:rsidRDefault="00C83228" w:rsidP="00C8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832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val="uk-UA" w:eastAsia="zh-CN" w:bidi="hi-IN"/>
        </w:rPr>
        <w:br/>
        <w:t>РІШЕННЯ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kern w:val="1"/>
          <w:sz w:val="28"/>
          <w:szCs w:val="28"/>
          <w:lang w:val="uk-UA" w:eastAsia="zh-CN" w:bidi="hi-IN"/>
        </w:rPr>
      </w:pPr>
    </w:p>
    <w:p w:rsidR="00C83228" w:rsidRPr="00C83228" w:rsidRDefault="00C83228" w:rsidP="00C83228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C83228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  жовтня 2024 року                                                                                                  № 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zh-CN" w:bidi="hi-IN"/>
        </w:rPr>
        <w:t>Про призначення опікуном/піклувальником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ab/>
        <w:t xml:space="preserve"> 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>Відповідно до ст. 1 Закону України «Про охорону дитинства», з урахуванням  вимог Сімейного кодексу України та Цивільного кодексу України, ст. 1 Закону України                «Про забезпечення  організаційно – правових умов соціального захисту дітей - сиріт та дітей, позбавлених батьківського піклування», п 79, 80 постанови Кабінету Міністрів  України  від 24 вересня 2008 року №866 «Питання діяльності органів опіки та піклування, повя’заної із захистом прав дитини», ураховуючи висновок комісії з питань захисту прав дітей Смолінської селищної ради, виконавчий комітет селищної ради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ВИРІШИВ:: 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</w:p>
    <w:p w:rsidR="00C83228" w:rsidRPr="00C83228" w:rsidRDefault="00C83228" w:rsidP="00C83228">
      <w:pPr>
        <w:widowControl w:val="0"/>
        <w:tabs>
          <w:tab w:val="left" w:pos="5670"/>
          <w:tab w:val="left" w:pos="5760"/>
          <w:tab w:val="left" w:pos="5925"/>
          <w:tab w:val="right" w:pos="9355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>1. Призначити</w:t>
      </w:r>
      <w:r w:rsidRPr="00C83228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 xml:space="preserve"> </w:t>
      </w:r>
      <w:r w:rsidR="007B74C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>_______________________</w:t>
      </w:r>
      <w:r w:rsidRPr="00C83228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 xml:space="preserve">.н., прож. за адресою: Кіровоградська обл. Новоукраїнський район, смт. Смоліне, </w:t>
      </w:r>
      <w:r w:rsidR="007B74C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>______________</w:t>
      </w:r>
      <w:r w:rsidRPr="00C83228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 xml:space="preserve">опікуном/піклувальником </w:t>
      </w:r>
      <w:r w:rsidR="007B74CE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>______________</w:t>
      </w:r>
      <w:bookmarkStart w:id="0" w:name="_GoBack"/>
      <w:bookmarkEnd w:id="0"/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        </w:t>
      </w: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>2. Службі у справах дітей Смолінської селищної ради здійснювати контроль за утриманням та вихованням дитини.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>3. Контроль за виконанням цього рішення покласти на начальника служби у справах дітей  Смолінської селищної ради – Світлану СКРИПНИК.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C8322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 w:bidi="hi-IN"/>
        </w:rPr>
        <w:t xml:space="preserve">                 </w:t>
      </w:r>
      <w:r w:rsidRPr="00C83228"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  <w:t xml:space="preserve">    </w:t>
      </w: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zh-CN" w:bidi="hi-IN"/>
        </w:rPr>
      </w:pPr>
    </w:p>
    <w:p w:rsidR="00C83228" w:rsidRPr="00C83228" w:rsidRDefault="00C83228" w:rsidP="00C832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Селищний голова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 w:rsidRPr="00C8322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 w:rsidRPr="00C8322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  <w:t xml:space="preserve">Микола МАЗУРА      </w:t>
      </w:r>
    </w:p>
    <w:p w:rsidR="00FE5A17" w:rsidRPr="00C83228" w:rsidRDefault="00FE5A17">
      <w:pPr>
        <w:rPr>
          <w:rFonts w:ascii="Times New Roman" w:hAnsi="Times New Roman" w:cs="Times New Roman"/>
          <w:sz w:val="28"/>
          <w:szCs w:val="28"/>
        </w:rPr>
      </w:pPr>
    </w:p>
    <w:sectPr w:rsidR="00FE5A17" w:rsidRPr="00C83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3E"/>
    <w:rsid w:val="0036353E"/>
    <w:rsid w:val="007B74CE"/>
    <w:rsid w:val="00C83228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Admin</cp:lastModifiedBy>
  <cp:revision>4</cp:revision>
  <dcterms:created xsi:type="dcterms:W3CDTF">2024-09-24T08:27:00Z</dcterms:created>
  <dcterms:modified xsi:type="dcterms:W3CDTF">2024-10-09T09:01:00Z</dcterms:modified>
</cp:coreProperties>
</file>