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4A511F6" w:rsidR="003A2ADB" w:rsidRDefault="004006B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299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781F815F" w:rsidR="005F7436" w:rsidRPr="00661CD3" w:rsidRDefault="00661CD3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61CD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вересня 2024 року №906-р «Про утворення обласної комісії з обстеження 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обладнання (засобів виробництва)»</w:t>
      </w:r>
    </w:p>
    <w:p w14:paraId="6BB31FA2" w14:textId="77777777" w:rsidR="00661CD3" w:rsidRPr="000D5675" w:rsidRDefault="00661CD3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006B8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1CD3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2024-10-11T09:52:00Z</dcterms:modified>
</cp:coreProperties>
</file>