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F11F2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Сорокова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0F11F2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06 листопада</w:t>
      </w:r>
      <w:r w:rsidR="00180C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№ </w:t>
      </w:r>
      <w:r w:rsidR="005D68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703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791F89" w:rsidRDefault="00320809" w:rsidP="000F1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розробку детального 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br/>
        <w:t>плану території ( частини кварталу )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та 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виготовлення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землеустрою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відведення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>земельн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ок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 оренду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BE6803"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« СОНЯЧНА -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статтями 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Наказу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0F11F2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1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8AF" w:rsidRPr="0098734F" w:rsidRDefault="004518AF" w:rsidP="0098734F">
      <w:pPr>
        <w:pStyle w:val="aa"/>
        <w:numPr>
          <w:ilvl w:val="0"/>
          <w:numId w:val="4"/>
        </w:num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розроблення детального плану території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br/>
        <w:t xml:space="preserve">  -(частини кварталу)</w:t>
      </w:r>
      <w:r w:rsidR="00651184" w:rsidRPr="00651184">
        <w:rPr>
          <w:rFonts w:ascii="Times New Roman" w:hAnsi="Times New Roman" w:cs="Times New Roman"/>
          <w:sz w:val="24"/>
          <w:szCs w:val="24"/>
          <w:lang w:val="uk-UA"/>
        </w:rPr>
        <w:t xml:space="preserve">  обмеженої вул. </w:t>
      </w:r>
      <w:r w:rsidR="00651184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r w:rsidR="00651184" w:rsidRPr="00651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18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 xml:space="preserve">колишні дачі </w:t>
      </w:r>
      <w:r w:rsidR="00651184">
        <w:rPr>
          <w:rFonts w:ascii="Times New Roman" w:hAnsi="Times New Roman" w:cs="Times New Roman"/>
          <w:sz w:val="24"/>
          <w:szCs w:val="24"/>
          <w:lang w:val="uk-UA"/>
        </w:rPr>
        <w:t>товариства «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Геолог</w:t>
      </w:r>
      <w:r w:rsidR="0065118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 xml:space="preserve"> ) </w:t>
      </w:r>
      <w:r w:rsidR="003C7094"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орієнтованою площею 2,0000 га </w:t>
      </w:r>
      <w:r w:rsidR="00FD157B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Смоліне,  Новоукраїнського району Кіровоградської області </w:t>
      </w:r>
      <w:r w:rsidRPr="0098734F">
        <w:rPr>
          <w:rFonts w:ascii="Times New Roman" w:hAnsi="Times New Roman" w:cs="Times New Roman"/>
          <w:bCs/>
          <w:sz w:val="24"/>
          <w:szCs w:val="24"/>
          <w:lang w:val="uk-UA"/>
        </w:rPr>
        <w:t>для будівництва, експлуатації та обслуговування будівель та споруд об’єктів енергогенеруючих підприємств, установ і організацій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(далі – Детальний план територі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ї);</w:t>
      </w:r>
    </w:p>
    <w:p w:rsidR="00E77DBA" w:rsidRPr="0098734F" w:rsidRDefault="0098734F" w:rsidP="0098734F">
      <w:pPr>
        <w:pStyle w:val="aa"/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(частини кварталу) </w:t>
      </w:r>
      <w:r w:rsidR="003C7094" w:rsidRPr="003C7094">
        <w:rPr>
          <w:rFonts w:ascii="Times New Roman" w:hAnsi="Times New Roman" w:cs="Times New Roman"/>
          <w:sz w:val="24"/>
          <w:szCs w:val="24"/>
          <w:lang w:val="uk-UA"/>
        </w:rPr>
        <w:t xml:space="preserve">обмеженої вул. Казакова </w:t>
      </w:r>
      <w:r w:rsidR="003C709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 xml:space="preserve">колишні дачі </w:t>
      </w:r>
      <w:r w:rsidR="003C7094">
        <w:rPr>
          <w:rFonts w:ascii="Times New Roman" w:hAnsi="Times New Roman" w:cs="Times New Roman"/>
          <w:sz w:val="24"/>
          <w:szCs w:val="24"/>
          <w:lang w:val="uk-UA"/>
        </w:rPr>
        <w:t>товариства «</w:t>
      </w:r>
      <w:proofErr w:type="spellStart"/>
      <w:r w:rsidR="000F11F2">
        <w:rPr>
          <w:rFonts w:ascii="Times New Roman" w:hAnsi="Times New Roman" w:cs="Times New Roman"/>
          <w:sz w:val="24"/>
          <w:szCs w:val="24"/>
          <w:lang w:val="uk-UA"/>
        </w:rPr>
        <w:t>Горняк</w:t>
      </w:r>
      <w:proofErr w:type="spellEnd"/>
      <w:r w:rsidR="003C709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3C7094"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орієнтованою площею 20,000 га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Смоліне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Новоукраїнського району Кіровоградської області </w:t>
      </w:r>
      <w:r w:rsidR="00E77DBA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для будівництва, експлуатації та обслуговування будівель та споруд об’єктів енергогенеруючих підприємств, установ і організацій 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0F11F2" w:rsidRPr="00526FCC" w:rsidRDefault="000F11F2" w:rsidP="00526FCC">
      <w:pPr>
        <w:tabs>
          <w:tab w:val="left" w:pos="993"/>
        </w:tabs>
        <w:ind w:left="-37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  -(частини кварталу) </w:t>
      </w:r>
      <w:r w:rsidR="003C7094"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обмеженої </w:t>
      </w:r>
      <w:proofErr w:type="spellStart"/>
      <w:r w:rsidR="003C7094" w:rsidRPr="00526FCC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 w:rsidR="003C7094"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 Елеваторна та вул. Казакова</w:t>
      </w:r>
      <w:r w:rsidRPr="00526F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C7094"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6FCC"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орієнтованою площею 2,0000 </w:t>
      </w:r>
      <w:r w:rsidR="003C7094" w:rsidRPr="00526FCC">
        <w:rPr>
          <w:rFonts w:ascii="Times New Roman" w:hAnsi="Times New Roman" w:cs="Times New Roman"/>
          <w:sz w:val="24"/>
          <w:szCs w:val="24"/>
          <w:lang w:val="uk-UA"/>
        </w:rPr>
        <w:t>за адресою: селище Смоліне  Новоукраїнського району Кіровоградської області</w:t>
      </w:r>
      <w:r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6FCC">
        <w:rPr>
          <w:rFonts w:ascii="Times New Roman" w:hAnsi="Times New Roman" w:cs="Times New Roman"/>
          <w:bCs/>
          <w:sz w:val="24"/>
          <w:szCs w:val="24"/>
          <w:lang w:val="uk-UA"/>
        </w:rPr>
        <w:t>для будівництва, експлуатації та обслуговування будівель та споруд об’єктів енергогенеруючих підприємств, установ і організацій</w:t>
      </w:r>
      <w:r w:rsidRPr="00526FCC">
        <w:rPr>
          <w:rFonts w:ascii="Times New Roman" w:hAnsi="Times New Roman" w:cs="Times New Roman"/>
          <w:sz w:val="24"/>
          <w:szCs w:val="24"/>
          <w:lang w:val="uk-UA"/>
        </w:rPr>
        <w:t xml:space="preserve"> (далі – Детальний план території).</w:t>
      </w:r>
    </w:p>
    <w:p w:rsidR="004518AF" w:rsidRPr="004518AF" w:rsidRDefault="004518AF" w:rsidP="0098734F">
      <w:p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2. Замовником розробки детального плану території визначити </w:t>
      </w:r>
      <w:proofErr w:type="spellStart"/>
      <w:r w:rsidRPr="004518AF">
        <w:rPr>
          <w:rFonts w:ascii="Times New Roman" w:hAnsi="Times New Roman" w:cs="Times New Roman"/>
          <w:sz w:val="24"/>
          <w:szCs w:val="24"/>
          <w:lang w:val="uk-UA"/>
        </w:rPr>
        <w:t>Смолінську</w:t>
      </w:r>
      <w:proofErr w:type="spellEnd"/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селищну раду (код ЄДРПОУ - </w:t>
      </w:r>
      <w:hyperlink r:id="rId9" w:history="1">
        <w:r w:rsidRPr="0098734F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05378818</w:t>
        </w:r>
      </w:hyperlink>
      <w:r w:rsidRPr="004518A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518AF" w:rsidRPr="004518AF" w:rsidRDefault="004518AF" w:rsidP="0098734F">
      <w:p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  3. Фінансування робіт по розробленню детального плану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здійснити за рахунок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ТОВ « СОНЯЧНА -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або інших джерел не заборонених чинним законодавством України (далі – Платник).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4. Визначити за погодженням з Платником,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5. Укласти тристоронній договір між Замовником, Платником та Виконавцем про розроблення детального плану території, вказаного у пункті 1 цього рішення.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6. Відділу будівництва, земельних ресурсів, архітектури та житлово-комунального господарства Смолінської селищної ради: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підготувати та надати вихідні дані на розробку детального плану території Виконавцю;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забезпечити оприлюднення матеріалів розробленого детального плану території шляхом їх розміщення на веб-сайті Смолінської селищної ради;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розглянути проект детального плану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(далі – архітектурно-містобудівна рада);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після оприлюднення на веб-сайті Смолінської селищної ради, проведення громадського слухання та розгляду на засіданні архітектурно-містобудівної ради подати детальний план території на розгляд та затвердження </w:t>
      </w:r>
      <w:proofErr w:type="spellStart"/>
      <w:r w:rsidRPr="004518A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раді.</w:t>
      </w:r>
    </w:p>
    <w:p w:rsidR="004518AF" w:rsidRDefault="004518A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526FCC">
        <w:rPr>
          <w:rFonts w:ascii="Times New Roman" w:hAnsi="Times New Roman" w:cs="Times New Roman"/>
          <w:sz w:val="24"/>
          <w:szCs w:val="24"/>
          <w:lang w:val="uk-UA"/>
        </w:rPr>
        <w:t xml:space="preserve">их ділянок </w:t>
      </w:r>
      <w:r w:rsidR="00526FCC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8D3187">
        <w:rPr>
          <w:rFonts w:ascii="Times New Roman" w:hAnsi="Times New Roman" w:cs="Times New Roman"/>
          <w:sz w:val="24"/>
          <w:szCs w:val="24"/>
          <w:lang w:val="uk-UA"/>
        </w:rPr>
        <w:t>терміном на 49 ( сорок дев’ять ) років:</w:t>
      </w:r>
    </w:p>
    <w:p w:rsidR="00320809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ОНЯЧНА -</w:t>
      </w:r>
      <w:r w:rsidR="000F11F2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44336817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 w:rsidR="000F11F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 w:rsidR="006905E5">
        <w:rPr>
          <w:rFonts w:ascii="Times New Roman" w:hAnsi="Times New Roman" w:cs="Times New Roman"/>
          <w:sz w:val="24"/>
          <w:szCs w:val="24"/>
          <w:lang w:val="uk-UA"/>
        </w:rPr>
        <w:t>за адресою: селище Смоліне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Новоукраїнського</w:t>
      </w:r>
      <w:r w:rsidR="006905E5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області.</w:t>
      </w:r>
    </w:p>
    <w:p w:rsidR="000F11F2" w:rsidRDefault="000F11F2" w:rsidP="000F11F2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ОНЯЧНА -4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44336817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селище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Смолін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Новоукраїнського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області;</w:t>
      </w:r>
      <w:bookmarkStart w:id="0" w:name="_GoBack"/>
      <w:bookmarkEnd w:id="0"/>
    </w:p>
    <w:p w:rsidR="00B24F9B" w:rsidRDefault="00B24F9B" w:rsidP="00B24F9B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ОНЯЧНА -4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44336817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споруд об’єктів енергогенеруючих підприємств, установ і організацій ( згідно з КВЦПЗ: </w:t>
      </w:r>
      <w:r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селище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Смолін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Новоукраїнського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області;</w:t>
      </w:r>
    </w:p>
    <w:p w:rsidR="000F11F2" w:rsidRDefault="000F11F2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0809" w:rsidRDefault="00320809" w:rsidP="00320809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Зобов’язати </w:t>
      </w:r>
      <w:r w:rsidR="00B24F9B">
        <w:rPr>
          <w:rFonts w:ascii="Times New Roman" w:hAnsi="Times New Roman" w:cs="Times New Roman"/>
          <w:sz w:val="24"/>
          <w:szCs w:val="24"/>
          <w:lang w:val="uk-UA"/>
        </w:rPr>
        <w:t>ТОВ « СОНЯЧНА -4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»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замовити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526FCC">
        <w:rPr>
          <w:rFonts w:ascii="Times New Roman" w:hAnsi="Times New Roman" w:cs="Times New Roman"/>
          <w:sz w:val="24"/>
          <w:szCs w:val="24"/>
          <w:lang w:val="uk-UA"/>
        </w:rPr>
        <w:t>их ділянок зазначених в п.7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B24F9B" w:rsidRDefault="00B24F9B" w:rsidP="00320809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E925F2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B24F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3E" w:rsidRDefault="0021743E" w:rsidP="000D48CC">
      <w:pPr>
        <w:spacing w:after="0" w:line="240" w:lineRule="auto"/>
      </w:pPr>
      <w:r>
        <w:separator/>
      </w:r>
    </w:p>
  </w:endnote>
  <w:endnote w:type="continuationSeparator" w:id="0">
    <w:p w:rsidR="0021743E" w:rsidRDefault="0021743E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3E" w:rsidRDefault="0021743E" w:rsidP="000D48CC">
      <w:pPr>
        <w:spacing w:after="0" w:line="240" w:lineRule="auto"/>
      </w:pPr>
      <w:r>
        <w:separator/>
      </w:r>
    </w:p>
  </w:footnote>
  <w:footnote w:type="continuationSeparator" w:id="0">
    <w:p w:rsidR="0021743E" w:rsidRDefault="0021743E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0F11F2"/>
    <w:rsid w:val="00113C2E"/>
    <w:rsid w:val="00121F96"/>
    <w:rsid w:val="00127AD0"/>
    <w:rsid w:val="00152941"/>
    <w:rsid w:val="00175EA7"/>
    <w:rsid w:val="00180C9D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1743E"/>
    <w:rsid w:val="002216B7"/>
    <w:rsid w:val="00227895"/>
    <w:rsid w:val="00274A9F"/>
    <w:rsid w:val="002C3A6D"/>
    <w:rsid w:val="002F51F6"/>
    <w:rsid w:val="00320809"/>
    <w:rsid w:val="00337389"/>
    <w:rsid w:val="003413CE"/>
    <w:rsid w:val="00357C34"/>
    <w:rsid w:val="003B42FD"/>
    <w:rsid w:val="003C7094"/>
    <w:rsid w:val="003D4361"/>
    <w:rsid w:val="003D6093"/>
    <w:rsid w:val="003F6B5C"/>
    <w:rsid w:val="00412C7A"/>
    <w:rsid w:val="004518AF"/>
    <w:rsid w:val="0046626D"/>
    <w:rsid w:val="00485E4F"/>
    <w:rsid w:val="004B7D8D"/>
    <w:rsid w:val="0051369B"/>
    <w:rsid w:val="00524ADA"/>
    <w:rsid w:val="00526FCC"/>
    <w:rsid w:val="00564769"/>
    <w:rsid w:val="005868D3"/>
    <w:rsid w:val="005D6857"/>
    <w:rsid w:val="006254DB"/>
    <w:rsid w:val="00625FEE"/>
    <w:rsid w:val="00651184"/>
    <w:rsid w:val="00667EB9"/>
    <w:rsid w:val="00670EF8"/>
    <w:rsid w:val="00673DAA"/>
    <w:rsid w:val="0067669F"/>
    <w:rsid w:val="006905E5"/>
    <w:rsid w:val="006957E4"/>
    <w:rsid w:val="006A0671"/>
    <w:rsid w:val="006B4EF0"/>
    <w:rsid w:val="006F56F9"/>
    <w:rsid w:val="0071040A"/>
    <w:rsid w:val="00717CE6"/>
    <w:rsid w:val="00722E29"/>
    <w:rsid w:val="00757D8B"/>
    <w:rsid w:val="00761290"/>
    <w:rsid w:val="00771CE4"/>
    <w:rsid w:val="00791F89"/>
    <w:rsid w:val="0079612D"/>
    <w:rsid w:val="007F2F02"/>
    <w:rsid w:val="00840EAE"/>
    <w:rsid w:val="0089783D"/>
    <w:rsid w:val="008A35CF"/>
    <w:rsid w:val="008D3187"/>
    <w:rsid w:val="00910C21"/>
    <w:rsid w:val="00937D9D"/>
    <w:rsid w:val="00943092"/>
    <w:rsid w:val="009532B6"/>
    <w:rsid w:val="00975D80"/>
    <w:rsid w:val="00982733"/>
    <w:rsid w:val="009850DB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A7537"/>
    <w:rsid w:val="00AB3161"/>
    <w:rsid w:val="00AB5B6A"/>
    <w:rsid w:val="00AE60F9"/>
    <w:rsid w:val="00B13F16"/>
    <w:rsid w:val="00B24F9B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B3F10"/>
    <w:rsid w:val="00FC05C7"/>
    <w:rsid w:val="00FD157B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control.com.ua/search/?q=05378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4</cp:revision>
  <cp:lastPrinted>2024-11-05T12:22:00Z</cp:lastPrinted>
  <dcterms:created xsi:type="dcterms:W3CDTF">2024-11-06T07:20:00Z</dcterms:created>
  <dcterms:modified xsi:type="dcterms:W3CDTF">2024-11-13T12:17:00Z</dcterms:modified>
</cp:coreProperties>
</file>