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D3" w:rsidRDefault="00C56DD3" w:rsidP="00DD4934">
      <w:pPr>
        <w:jc w:val="center"/>
        <w:rPr>
          <w:lang w:val="uk-UA"/>
        </w:rPr>
      </w:pPr>
      <w:r>
        <w:rPr>
          <w:noProof/>
        </w:rPr>
        <w:drawing>
          <wp:inline distT="0" distB="0" distL="0" distR="0" wp14:anchorId="0F0E2E08" wp14:editId="2E08A5F9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E0503A" w:rsidRDefault="00E81699" w:rsidP="00C56DD3">
      <w:pPr>
        <w:jc w:val="center"/>
        <w:rPr>
          <w:b/>
          <w:lang w:val="uk-UA"/>
        </w:rPr>
      </w:pPr>
      <w:r>
        <w:rPr>
          <w:b/>
          <w:lang w:val="uk-UA"/>
        </w:rPr>
        <w:t>Сорок перша</w:t>
      </w:r>
      <w:r w:rsidR="00F90DE1">
        <w:rPr>
          <w:b/>
          <w:lang w:val="uk-UA"/>
        </w:rPr>
        <w:t xml:space="preserve"> </w:t>
      </w:r>
      <w:r w:rsidR="00C56DD3">
        <w:rPr>
          <w:b/>
          <w:lang w:val="uk-UA"/>
        </w:rPr>
        <w:t>сесія восьмого скликання</w:t>
      </w:r>
    </w:p>
    <w:p w:rsidR="00C56DD3" w:rsidRDefault="00C56DD3" w:rsidP="00C56DD3">
      <w:pPr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C56DD3" w:rsidRDefault="00C56DD3" w:rsidP="00C56DD3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C56DD3" w:rsidRDefault="00C56DD3" w:rsidP="00C56DD3">
      <w:pPr>
        <w:jc w:val="center"/>
        <w:rPr>
          <w:lang w:val="uk-UA"/>
        </w:rPr>
      </w:pPr>
    </w:p>
    <w:p w:rsidR="00C56DD3" w:rsidRPr="00E0503A" w:rsidRDefault="00E81699" w:rsidP="00C56DD3">
      <w:pPr>
        <w:rPr>
          <w:b/>
          <w:lang w:val="uk-UA"/>
        </w:rPr>
      </w:pPr>
      <w:r>
        <w:rPr>
          <w:b/>
          <w:lang w:val="uk-UA"/>
        </w:rPr>
        <w:t>03 грудня</w:t>
      </w:r>
      <w:r w:rsidR="0085176D">
        <w:rPr>
          <w:b/>
          <w:lang w:val="uk-UA"/>
        </w:rPr>
        <w:t xml:space="preserve"> 2024</w:t>
      </w:r>
      <w:r>
        <w:rPr>
          <w:b/>
          <w:lang w:val="uk-UA"/>
        </w:rPr>
        <w:t xml:space="preserve"> року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C56DD3" w:rsidRPr="00E0503A">
        <w:rPr>
          <w:b/>
          <w:lang w:val="uk-UA"/>
        </w:rPr>
        <w:tab/>
        <w:t xml:space="preserve">            </w:t>
      </w:r>
      <w:r w:rsidR="00C56DD3" w:rsidRPr="00E0503A">
        <w:rPr>
          <w:b/>
          <w:lang w:val="uk-UA"/>
        </w:rPr>
        <w:tab/>
        <w:t>№</w:t>
      </w:r>
      <w:r w:rsidR="00994F50">
        <w:rPr>
          <w:b/>
          <w:lang w:val="uk-UA"/>
        </w:rPr>
        <w:t xml:space="preserve"> 732</w:t>
      </w:r>
    </w:p>
    <w:p w:rsidR="00C56DD3" w:rsidRPr="00E0503A" w:rsidRDefault="00C56DD3" w:rsidP="00C56DD3">
      <w:pPr>
        <w:rPr>
          <w:b/>
          <w:lang w:val="uk-UA"/>
        </w:rPr>
      </w:pPr>
      <w:r w:rsidRPr="00E0503A"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C56DD3" w:rsidRPr="00E0503A" w:rsidRDefault="00F166C0" w:rsidP="004932AE">
      <w:pPr>
        <w:rPr>
          <w:b/>
          <w:lang w:val="uk-UA"/>
        </w:rPr>
      </w:pPr>
      <w:r>
        <w:rPr>
          <w:b/>
          <w:lang w:val="uk-UA"/>
        </w:rPr>
        <w:t xml:space="preserve">Про </w:t>
      </w:r>
      <w:r w:rsidR="00E81699">
        <w:rPr>
          <w:b/>
          <w:lang w:val="uk-UA"/>
        </w:rPr>
        <w:t>затвердження проекту землеустрою</w:t>
      </w:r>
      <w:r w:rsidR="00E81699">
        <w:rPr>
          <w:b/>
          <w:lang w:val="uk-UA"/>
        </w:rPr>
        <w:br/>
        <w:t xml:space="preserve">щодо відведення земельної ділянки в оренду </w:t>
      </w:r>
      <w:r w:rsidR="00E81699">
        <w:rPr>
          <w:b/>
          <w:lang w:val="uk-UA"/>
        </w:rPr>
        <w:br/>
        <w:t xml:space="preserve">та </w:t>
      </w:r>
      <w:r w:rsidR="00FD7554">
        <w:rPr>
          <w:b/>
          <w:lang w:val="uk-UA"/>
        </w:rPr>
        <w:t>передачу</w:t>
      </w:r>
      <w:r>
        <w:rPr>
          <w:b/>
          <w:lang w:val="uk-UA"/>
        </w:rPr>
        <w:t xml:space="preserve"> земельн</w:t>
      </w:r>
      <w:r w:rsidR="00E81699">
        <w:rPr>
          <w:b/>
          <w:lang w:val="uk-UA"/>
        </w:rPr>
        <w:t xml:space="preserve">ої </w:t>
      </w:r>
      <w:r>
        <w:rPr>
          <w:b/>
          <w:lang w:val="uk-UA"/>
        </w:rPr>
        <w:t>ділян</w:t>
      </w:r>
      <w:r w:rsidR="00FD7554">
        <w:rPr>
          <w:b/>
          <w:lang w:val="uk-UA"/>
        </w:rPr>
        <w:t>к</w:t>
      </w:r>
      <w:r w:rsidR="00E81699">
        <w:rPr>
          <w:b/>
          <w:lang w:val="uk-UA"/>
        </w:rPr>
        <w:t>и</w:t>
      </w:r>
      <w:r>
        <w:rPr>
          <w:b/>
          <w:lang w:val="uk-UA"/>
        </w:rPr>
        <w:t xml:space="preserve"> </w:t>
      </w:r>
      <w:r w:rsidR="00C56DD3" w:rsidRPr="00E0503A">
        <w:rPr>
          <w:b/>
          <w:lang w:val="uk-UA"/>
        </w:rPr>
        <w:t>в оренду</w:t>
      </w:r>
      <w:r w:rsidR="00167BA8">
        <w:rPr>
          <w:b/>
          <w:lang w:val="uk-UA"/>
        </w:rPr>
        <w:t xml:space="preserve"> </w:t>
      </w:r>
      <w:r w:rsidR="00167BA8">
        <w:rPr>
          <w:b/>
          <w:lang w:val="uk-UA"/>
        </w:rPr>
        <w:br/>
      </w:r>
      <w:r w:rsidR="00167BA8" w:rsidRPr="00167BA8">
        <w:rPr>
          <w:b/>
          <w:lang w:val="uk-UA"/>
        </w:rPr>
        <w:t>із земель транспорту</w:t>
      </w:r>
    </w:p>
    <w:p w:rsidR="00C56DD3" w:rsidRDefault="00C56DD3" w:rsidP="00C56DD3">
      <w:pPr>
        <w:tabs>
          <w:tab w:val="left" w:pos="1845"/>
        </w:tabs>
        <w:rPr>
          <w:lang w:val="uk-UA"/>
        </w:rPr>
      </w:pPr>
    </w:p>
    <w:p w:rsidR="00C56DD3" w:rsidRDefault="00C56DD3" w:rsidP="00C56DD3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 п.34 ст.26,ст. 50 Закону України «Про місцеве врядування в Україні», ст.. 12,124,п.2 ст. 134, Земельного кодексу України, ст.. 20 Закону України «Про землеустрій», </w:t>
      </w:r>
      <w:r w:rsidR="00FD7554">
        <w:rPr>
          <w:lang w:val="uk-UA"/>
        </w:rPr>
        <w:t xml:space="preserve">Закону України «Про оренду землі», </w:t>
      </w:r>
      <w:r>
        <w:rPr>
          <w:lang w:val="uk-UA"/>
        </w:rPr>
        <w:t xml:space="preserve">Постановою Кабінету Міністрів України від 17.10.2012 року № </w:t>
      </w:r>
      <w:r w:rsidR="00FD7554">
        <w:rPr>
          <w:lang w:val="uk-UA"/>
        </w:rPr>
        <w:t>10</w:t>
      </w:r>
      <w:r>
        <w:rPr>
          <w:lang w:val="uk-UA"/>
        </w:rPr>
        <w:t>51 «Про затвердження порядку ведення державного земельного кадастру</w:t>
      </w:r>
      <w:r w:rsidR="00BC78FE">
        <w:rPr>
          <w:lang w:val="uk-UA"/>
        </w:rPr>
        <w:t>», розглянувши заяв</w:t>
      </w:r>
      <w:r w:rsidR="00EE679C">
        <w:rPr>
          <w:lang w:val="uk-UA"/>
        </w:rPr>
        <w:t>у</w:t>
      </w:r>
      <w:r>
        <w:rPr>
          <w:lang w:val="uk-UA"/>
        </w:rPr>
        <w:t xml:space="preserve"> </w:t>
      </w:r>
      <w:r w:rsidR="00FD7554">
        <w:rPr>
          <w:lang w:val="uk-UA"/>
        </w:rPr>
        <w:t>громадя</w:t>
      </w:r>
      <w:r w:rsidR="00EE679C">
        <w:rPr>
          <w:lang w:val="uk-UA"/>
        </w:rPr>
        <w:t>нина Тучкова Олега Васильовича</w:t>
      </w:r>
      <w:r w:rsidR="00FD7554">
        <w:rPr>
          <w:lang w:val="uk-UA"/>
        </w:rPr>
        <w:t xml:space="preserve"> </w:t>
      </w:r>
      <w:r>
        <w:rPr>
          <w:lang w:val="uk-UA"/>
        </w:rPr>
        <w:t>селищна рада</w:t>
      </w:r>
      <w:r w:rsidR="002A5B26">
        <w:rPr>
          <w:lang w:val="uk-UA"/>
        </w:rPr>
        <w:t>:</w:t>
      </w:r>
      <w:r>
        <w:rPr>
          <w:lang w:val="uk-UA"/>
        </w:rPr>
        <w:t xml:space="preserve"> </w:t>
      </w:r>
    </w:p>
    <w:p w:rsidR="00C56DD3" w:rsidRPr="002A5B26" w:rsidRDefault="00C56DD3" w:rsidP="00C56DD3">
      <w:pPr>
        <w:rPr>
          <w:b/>
          <w:lang w:val="uk-UA"/>
        </w:rPr>
      </w:pPr>
    </w:p>
    <w:p w:rsidR="00EE679C" w:rsidRPr="002A5B26" w:rsidRDefault="00C56DD3" w:rsidP="00EE679C">
      <w:pPr>
        <w:rPr>
          <w:b/>
          <w:lang w:val="uk-UA"/>
        </w:rPr>
      </w:pPr>
      <w:r w:rsidRPr="002A5B26">
        <w:rPr>
          <w:b/>
          <w:lang w:val="uk-UA"/>
        </w:rPr>
        <w:t>В И Р І</w:t>
      </w:r>
      <w:r w:rsidR="002A5B26" w:rsidRPr="002A5B26">
        <w:rPr>
          <w:b/>
          <w:lang w:val="uk-UA"/>
        </w:rPr>
        <w:t xml:space="preserve"> </w:t>
      </w:r>
      <w:r w:rsidRPr="002A5B26">
        <w:rPr>
          <w:b/>
          <w:lang w:val="uk-UA"/>
        </w:rPr>
        <w:t>Ш И Л А:</w:t>
      </w:r>
      <w:r w:rsidR="00EE679C" w:rsidRPr="002A5B26">
        <w:rPr>
          <w:b/>
          <w:lang w:val="uk-UA"/>
        </w:rPr>
        <w:t xml:space="preserve">  </w:t>
      </w:r>
    </w:p>
    <w:p w:rsidR="00C56DD3" w:rsidRDefault="00EE679C" w:rsidP="00EE679C">
      <w:pPr>
        <w:pStyle w:val="a3"/>
        <w:numPr>
          <w:ilvl w:val="0"/>
          <w:numId w:val="12"/>
        </w:numPr>
        <w:rPr>
          <w:lang w:val="uk-UA"/>
        </w:rPr>
      </w:pPr>
      <w:r w:rsidRPr="00EE679C">
        <w:rPr>
          <w:lang w:val="uk-UA"/>
        </w:rPr>
        <w:t xml:space="preserve">Затвердити </w:t>
      </w:r>
      <w:r w:rsidR="004932AE">
        <w:rPr>
          <w:lang w:val="uk-UA"/>
        </w:rPr>
        <w:t xml:space="preserve">проект </w:t>
      </w:r>
      <w:r w:rsidRPr="00EE679C">
        <w:rPr>
          <w:lang w:val="uk-UA"/>
        </w:rPr>
        <w:t>землеустрою щодо відведення земельної ділянки в оренду</w:t>
      </w:r>
      <w:r w:rsidRPr="00EE679C">
        <w:rPr>
          <w:b/>
          <w:lang w:val="uk-UA"/>
        </w:rPr>
        <w:t xml:space="preserve"> </w:t>
      </w:r>
      <w:r w:rsidR="004932AE" w:rsidRPr="004932AE">
        <w:rPr>
          <w:lang w:val="uk-UA"/>
        </w:rPr>
        <w:t xml:space="preserve">терміном на </w:t>
      </w:r>
      <w:r w:rsidR="004932AE" w:rsidRPr="004932AE">
        <w:rPr>
          <w:u w:val="single"/>
          <w:lang w:val="uk-UA"/>
        </w:rPr>
        <w:t>49</w:t>
      </w:r>
      <w:r w:rsidR="004932AE">
        <w:rPr>
          <w:lang w:val="uk-UA"/>
        </w:rPr>
        <w:t xml:space="preserve"> ( сорок дев’ять )</w:t>
      </w:r>
      <w:r w:rsidR="004932AE" w:rsidRPr="004932AE">
        <w:rPr>
          <w:lang w:val="uk-UA"/>
        </w:rPr>
        <w:t xml:space="preserve"> років</w:t>
      </w:r>
      <w:r w:rsidR="004932AE">
        <w:rPr>
          <w:b/>
          <w:lang w:val="uk-UA"/>
        </w:rPr>
        <w:t xml:space="preserve"> </w:t>
      </w:r>
      <w:r w:rsidR="004932AE" w:rsidRPr="004932AE">
        <w:rPr>
          <w:lang w:val="uk-UA"/>
        </w:rPr>
        <w:t>громадянину</w:t>
      </w:r>
      <w:r w:rsidR="004932AE">
        <w:rPr>
          <w:b/>
          <w:lang w:val="uk-UA"/>
        </w:rPr>
        <w:t xml:space="preserve"> </w:t>
      </w:r>
      <w:r>
        <w:rPr>
          <w:b/>
          <w:lang w:val="uk-UA"/>
        </w:rPr>
        <w:t>Тучкову Олегу Васильовичу</w:t>
      </w:r>
      <w:r w:rsidRPr="00EE679C">
        <w:rPr>
          <w:b/>
          <w:lang w:val="uk-UA"/>
        </w:rPr>
        <w:t xml:space="preserve"> </w:t>
      </w:r>
      <w:r w:rsidRPr="00EE679C">
        <w:rPr>
          <w:lang w:val="uk-UA"/>
        </w:rPr>
        <w:t xml:space="preserve">загальною площею </w:t>
      </w:r>
      <w:r>
        <w:rPr>
          <w:lang w:val="uk-UA"/>
        </w:rPr>
        <w:t>0,2467</w:t>
      </w:r>
      <w:r w:rsidRPr="00EE679C">
        <w:rPr>
          <w:lang w:val="uk-UA"/>
        </w:rPr>
        <w:t xml:space="preserve"> га дл</w:t>
      </w:r>
      <w:r>
        <w:rPr>
          <w:lang w:val="uk-UA"/>
        </w:rPr>
        <w:t>я розміщення та експлуатації будівель і споруд автомобільного транспорту та дорожнього господарства (згідно з КВЦПЗ:</w:t>
      </w:r>
      <w:r>
        <w:rPr>
          <w:lang w:val="en-US"/>
        </w:rPr>
        <w:t>J</w:t>
      </w:r>
      <w:r>
        <w:rPr>
          <w:lang w:val="uk-UA"/>
        </w:rPr>
        <w:t>. 12.04)</w:t>
      </w:r>
      <w:r w:rsidRPr="00EE679C">
        <w:rPr>
          <w:lang w:val="uk-UA"/>
        </w:rPr>
        <w:t xml:space="preserve">  за </w:t>
      </w:r>
      <w:r w:rsidR="004932AE">
        <w:rPr>
          <w:lang w:val="uk-UA"/>
        </w:rPr>
        <w:t xml:space="preserve">адресою: Кіровоградська область </w:t>
      </w:r>
      <w:proofErr w:type="spellStart"/>
      <w:r w:rsidR="004932AE">
        <w:rPr>
          <w:lang w:val="uk-UA"/>
        </w:rPr>
        <w:t>Новоукраїнський</w:t>
      </w:r>
      <w:proofErr w:type="spellEnd"/>
      <w:r w:rsidR="004932AE">
        <w:rPr>
          <w:lang w:val="uk-UA"/>
        </w:rPr>
        <w:t xml:space="preserve"> район</w:t>
      </w:r>
      <w:r w:rsidRPr="00EE679C">
        <w:rPr>
          <w:lang w:val="uk-UA"/>
        </w:rPr>
        <w:t xml:space="preserve"> селище Смоліне, </w:t>
      </w:r>
      <w:r w:rsidR="004932AE">
        <w:rPr>
          <w:lang w:val="uk-UA"/>
        </w:rPr>
        <w:br/>
      </w:r>
      <w:r w:rsidRPr="00EE679C">
        <w:rPr>
          <w:lang w:val="uk-UA"/>
        </w:rPr>
        <w:t>вул.</w:t>
      </w:r>
      <w:r w:rsidR="00E702CA">
        <w:rPr>
          <w:lang w:val="uk-UA"/>
        </w:rPr>
        <w:t xml:space="preserve"> </w:t>
      </w:r>
      <w:r w:rsidR="004932AE">
        <w:rPr>
          <w:lang w:val="uk-UA"/>
        </w:rPr>
        <w:t>Казакова.</w:t>
      </w:r>
    </w:p>
    <w:p w:rsidR="00C56DD3" w:rsidRDefault="00E702CA" w:rsidP="00E702CA">
      <w:pPr>
        <w:pStyle w:val="a3"/>
        <w:rPr>
          <w:lang w:val="uk-UA"/>
        </w:rPr>
      </w:pPr>
      <w:r>
        <w:rPr>
          <w:lang w:val="uk-UA"/>
        </w:rPr>
        <w:t>Кадастровий номер 3523155700:50:000:0489</w:t>
      </w:r>
    </w:p>
    <w:p w:rsidR="00FD7554" w:rsidRDefault="00FD7554" w:rsidP="00EE679C">
      <w:pPr>
        <w:pStyle w:val="a3"/>
        <w:numPr>
          <w:ilvl w:val="0"/>
          <w:numId w:val="12"/>
        </w:numPr>
        <w:jc w:val="both"/>
        <w:rPr>
          <w:lang w:val="uk-UA"/>
        </w:rPr>
      </w:pPr>
      <w:r w:rsidRPr="00EE679C">
        <w:rPr>
          <w:lang w:val="uk-UA"/>
        </w:rPr>
        <w:t xml:space="preserve">Передати громадянину </w:t>
      </w:r>
      <w:r w:rsidR="00E702CA">
        <w:rPr>
          <w:b/>
          <w:lang w:val="uk-UA"/>
        </w:rPr>
        <w:t>Тучкову Олегу Васильовичу</w:t>
      </w:r>
      <w:r w:rsidRPr="00EE679C">
        <w:rPr>
          <w:lang w:val="uk-UA"/>
        </w:rPr>
        <w:t xml:space="preserve"> земель</w:t>
      </w:r>
      <w:r w:rsidR="00E702CA">
        <w:rPr>
          <w:lang w:val="uk-UA"/>
        </w:rPr>
        <w:t xml:space="preserve">ну ділянку в оренду </w:t>
      </w:r>
      <w:r w:rsidR="004932AE">
        <w:rPr>
          <w:lang w:val="uk-UA"/>
        </w:rPr>
        <w:t>терміном</w:t>
      </w:r>
      <w:r w:rsidR="00E702CA">
        <w:rPr>
          <w:lang w:val="uk-UA"/>
        </w:rPr>
        <w:t xml:space="preserve"> на 49 (сорок дев</w:t>
      </w:r>
      <w:r w:rsidR="004932AE">
        <w:rPr>
          <w:lang w:val="uk-UA"/>
        </w:rPr>
        <w:t>’</w:t>
      </w:r>
      <w:r w:rsidR="00E702CA">
        <w:rPr>
          <w:lang w:val="uk-UA"/>
        </w:rPr>
        <w:t>ять ) років загальною площею 0,</w:t>
      </w:r>
      <w:r w:rsidR="00E702CA" w:rsidRPr="00E702CA">
        <w:rPr>
          <w:lang w:val="uk-UA"/>
        </w:rPr>
        <w:t>2467</w:t>
      </w:r>
      <w:r w:rsidR="004932AE">
        <w:rPr>
          <w:lang w:val="uk-UA"/>
        </w:rPr>
        <w:t xml:space="preserve"> га</w:t>
      </w:r>
      <w:r w:rsidRPr="00EE679C">
        <w:rPr>
          <w:lang w:val="uk-UA"/>
        </w:rPr>
        <w:t xml:space="preserve"> для розміщення та експлуатації будівель і споруд автомобільного транспорту та дорожнього господарства (відповідно до КВЦПЗ: </w:t>
      </w:r>
      <w:r w:rsidRPr="00EE679C">
        <w:rPr>
          <w:lang w:val="en-US"/>
        </w:rPr>
        <w:t>J</w:t>
      </w:r>
      <w:r w:rsidRPr="00EE679C">
        <w:rPr>
          <w:lang w:val="uk-UA"/>
        </w:rPr>
        <w:t xml:space="preserve">.12.04) за рахунок земель промисловості, транспорту, </w:t>
      </w:r>
      <w:r w:rsidR="004932AE">
        <w:rPr>
          <w:lang w:val="uk-UA"/>
        </w:rPr>
        <w:t>електронних комунікацій</w:t>
      </w:r>
      <w:r w:rsidRPr="00EE679C">
        <w:rPr>
          <w:lang w:val="uk-UA"/>
        </w:rPr>
        <w:t>, енергетики, оборони та іншого призначення комунальн</w:t>
      </w:r>
      <w:r w:rsidR="004932AE">
        <w:rPr>
          <w:lang w:val="uk-UA"/>
        </w:rPr>
        <w:t>ої</w:t>
      </w:r>
      <w:r w:rsidRPr="00EE679C">
        <w:rPr>
          <w:lang w:val="uk-UA"/>
        </w:rPr>
        <w:t xml:space="preserve"> власності Смо</w:t>
      </w:r>
      <w:r w:rsidR="00E702CA">
        <w:rPr>
          <w:lang w:val="uk-UA"/>
        </w:rPr>
        <w:t>лінської селищної ради</w:t>
      </w:r>
      <w:r w:rsidRPr="00EE679C">
        <w:rPr>
          <w:lang w:val="uk-UA"/>
        </w:rPr>
        <w:t xml:space="preserve"> за адресою: Кіровоградська область </w:t>
      </w:r>
      <w:proofErr w:type="spellStart"/>
      <w:r w:rsidRPr="00EE679C">
        <w:rPr>
          <w:lang w:val="uk-UA"/>
        </w:rPr>
        <w:t>Новоукраїнський</w:t>
      </w:r>
      <w:proofErr w:type="spellEnd"/>
      <w:r w:rsidRPr="00EE679C">
        <w:rPr>
          <w:lang w:val="uk-UA"/>
        </w:rPr>
        <w:t xml:space="preserve"> район с</w:t>
      </w:r>
      <w:r w:rsidR="004932AE">
        <w:rPr>
          <w:lang w:val="uk-UA"/>
        </w:rPr>
        <w:t>елище</w:t>
      </w:r>
      <w:r w:rsidR="00E702CA">
        <w:rPr>
          <w:lang w:val="uk-UA"/>
        </w:rPr>
        <w:t xml:space="preserve"> Смоліне, вул. </w:t>
      </w:r>
      <w:r w:rsidR="004932AE">
        <w:rPr>
          <w:lang w:val="uk-UA"/>
        </w:rPr>
        <w:t>Казакова.</w:t>
      </w:r>
    </w:p>
    <w:p w:rsidR="00FD7554" w:rsidRDefault="00E702CA" w:rsidP="00E702CA">
      <w:pPr>
        <w:pStyle w:val="a3"/>
        <w:jc w:val="both"/>
        <w:rPr>
          <w:lang w:val="uk-UA"/>
        </w:rPr>
      </w:pPr>
      <w:r>
        <w:rPr>
          <w:lang w:val="uk-UA"/>
        </w:rPr>
        <w:t>Кадастро</w:t>
      </w:r>
      <w:r w:rsidR="0085176D">
        <w:rPr>
          <w:lang w:val="uk-UA"/>
        </w:rPr>
        <w:t>вий номер 3523155700:50:000:0489</w:t>
      </w:r>
    </w:p>
    <w:p w:rsidR="009D2698" w:rsidRPr="00B144E3" w:rsidRDefault="009D2698" w:rsidP="00B144E3">
      <w:pPr>
        <w:pStyle w:val="a6"/>
        <w:numPr>
          <w:ilvl w:val="0"/>
          <w:numId w:val="12"/>
        </w:numPr>
        <w:jc w:val="both"/>
        <w:rPr>
          <w:lang w:val="uk-UA" w:eastAsia="uk-UA"/>
        </w:rPr>
      </w:pPr>
      <w:r>
        <w:rPr>
          <w:lang w:val="uk-UA" w:eastAsia="uk-UA"/>
        </w:rPr>
        <w:t>Встановити річний розмір оренд</w:t>
      </w:r>
      <w:r w:rsidR="00B144E3">
        <w:rPr>
          <w:lang w:val="uk-UA" w:eastAsia="uk-UA"/>
        </w:rPr>
        <w:t>ної плати за користування даною</w:t>
      </w:r>
      <w:r>
        <w:rPr>
          <w:lang w:val="uk-UA" w:eastAsia="uk-UA"/>
        </w:rPr>
        <w:t xml:space="preserve"> з</w:t>
      </w:r>
      <w:r w:rsidR="00B144E3">
        <w:rPr>
          <w:lang w:val="uk-UA" w:eastAsia="uk-UA"/>
        </w:rPr>
        <w:t>емельною ділянкою в</w:t>
      </w:r>
      <w:r w:rsidR="00286B2B" w:rsidRPr="00B144E3">
        <w:rPr>
          <w:lang w:val="uk-UA" w:eastAsia="uk-UA"/>
        </w:rPr>
        <w:t xml:space="preserve"> розмірі 4</w:t>
      </w:r>
      <w:r w:rsidR="00B144E3" w:rsidRPr="00B144E3">
        <w:rPr>
          <w:lang w:val="uk-UA" w:eastAsia="uk-UA"/>
        </w:rPr>
        <w:t xml:space="preserve"> (чотири </w:t>
      </w:r>
      <w:r w:rsidR="00B144E3">
        <w:rPr>
          <w:lang w:val="uk-UA" w:eastAsia="uk-UA"/>
        </w:rPr>
        <w:t xml:space="preserve">) </w:t>
      </w:r>
      <w:r w:rsidR="004932AE">
        <w:rPr>
          <w:lang w:val="uk-UA" w:eastAsia="uk-UA"/>
        </w:rPr>
        <w:t>%</w:t>
      </w:r>
      <w:r w:rsidR="00B144E3">
        <w:rPr>
          <w:lang w:val="uk-UA" w:eastAsia="uk-UA"/>
        </w:rPr>
        <w:t xml:space="preserve"> від </w:t>
      </w:r>
      <w:r w:rsidR="004932AE">
        <w:rPr>
          <w:lang w:val="uk-UA" w:eastAsia="uk-UA"/>
        </w:rPr>
        <w:t>нормативної грошової оцінки землі.</w:t>
      </w:r>
    </w:p>
    <w:p w:rsidR="009D2698" w:rsidRPr="00E702CA" w:rsidRDefault="007E0ABF" w:rsidP="00E702CA">
      <w:pPr>
        <w:pStyle w:val="a3"/>
        <w:numPr>
          <w:ilvl w:val="0"/>
          <w:numId w:val="12"/>
        </w:numPr>
        <w:tabs>
          <w:tab w:val="left" w:pos="1276"/>
        </w:tabs>
        <w:jc w:val="both"/>
        <w:rPr>
          <w:lang w:val="uk-UA"/>
        </w:rPr>
      </w:pPr>
      <w:r w:rsidRPr="00EE679C">
        <w:rPr>
          <w:lang w:val="uk-UA" w:eastAsia="uk-UA"/>
        </w:rPr>
        <w:t>Доручити голові Смолінської селищної ради Мазурі Миколі Ми</w:t>
      </w:r>
      <w:r w:rsidR="0085176D">
        <w:rPr>
          <w:lang w:val="uk-UA" w:eastAsia="uk-UA"/>
        </w:rPr>
        <w:t>колайовичу, скласти з орендарем</w:t>
      </w:r>
      <w:r w:rsidRPr="00EE679C">
        <w:rPr>
          <w:lang w:val="uk-UA" w:eastAsia="uk-UA"/>
        </w:rPr>
        <w:t xml:space="preserve"> </w:t>
      </w:r>
      <w:r w:rsidR="0085176D">
        <w:rPr>
          <w:lang w:val="uk-UA"/>
        </w:rPr>
        <w:t>договір</w:t>
      </w:r>
      <w:r w:rsidR="00C56DD3" w:rsidRPr="00EE679C">
        <w:rPr>
          <w:lang w:val="uk-UA"/>
        </w:rPr>
        <w:t xml:space="preserve"> оренди земельн</w:t>
      </w:r>
      <w:r w:rsidR="0085176D">
        <w:rPr>
          <w:lang w:val="uk-UA"/>
        </w:rPr>
        <w:t>ої</w:t>
      </w:r>
      <w:r w:rsidR="00C56DD3" w:rsidRPr="00EE679C">
        <w:rPr>
          <w:lang w:val="uk-UA"/>
        </w:rPr>
        <w:t xml:space="preserve"> ділян</w:t>
      </w:r>
      <w:r w:rsidR="0085176D">
        <w:rPr>
          <w:lang w:val="uk-UA"/>
        </w:rPr>
        <w:t>ки</w:t>
      </w:r>
      <w:r w:rsidR="00C56DD3" w:rsidRPr="00EE679C">
        <w:rPr>
          <w:lang w:val="uk-UA"/>
        </w:rPr>
        <w:t xml:space="preserve"> з селищною радою</w:t>
      </w:r>
      <w:r w:rsidR="004932AE">
        <w:rPr>
          <w:lang w:val="uk-UA"/>
        </w:rPr>
        <w:t>.</w:t>
      </w:r>
    </w:p>
    <w:p w:rsidR="007E0ABF" w:rsidRPr="00781677" w:rsidRDefault="007E0ABF" w:rsidP="00EE679C">
      <w:pPr>
        <w:pStyle w:val="a6"/>
        <w:numPr>
          <w:ilvl w:val="0"/>
          <w:numId w:val="12"/>
        </w:numPr>
        <w:jc w:val="both"/>
        <w:rPr>
          <w:lang w:val="uk-UA" w:eastAsia="uk-UA"/>
        </w:rPr>
      </w:pPr>
      <w:r w:rsidRPr="0061065C">
        <w:rPr>
          <w:rFonts w:eastAsia="DejaVu Sans"/>
          <w:lang w:val="uk-UA" w:eastAsia="zh-CN" w:bidi="hi-IN"/>
        </w:rPr>
        <w:t>Оренда</w:t>
      </w:r>
      <w:r w:rsidR="004932AE">
        <w:rPr>
          <w:rFonts w:eastAsia="DejaVu Sans"/>
          <w:lang w:val="uk-UA" w:eastAsia="zh-CN" w:bidi="hi-IN"/>
        </w:rPr>
        <w:t>рю</w:t>
      </w:r>
      <w:r>
        <w:rPr>
          <w:rFonts w:eastAsia="DejaVu Sans"/>
          <w:lang w:val="uk-UA" w:eastAsia="zh-CN" w:bidi="hi-IN"/>
        </w:rPr>
        <w:t xml:space="preserve"> </w:t>
      </w:r>
      <w:r w:rsidRPr="0061065C">
        <w:rPr>
          <w:rFonts w:eastAsia="DejaVu Sans"/>
          <w:lang w:val="uk-UA" w:eastAsia="zh-CN" w:bidi="hi-IN"/>
        </w:rPr>
        <w:t>здійснити  державну</w:t>
      </w:r>
      <w:r>
        <w:rPr>
          <w:rFonts w:eastAsia="DejaVu Sans"/>
          <w:lang w:val="uk-UA" w:eastAsia="zh-CN" w:bidi="hi-IN"/>
        </w:rPr>
        <w:t xml:space="preserve"> реєстрацію прав оренди згідно до договору оренди </w:t>
      </w:r>
      <w:r w:rsidRPr="0061065C">
        <w:rPr>
          <w:rFonts w:eastAsia="DejaVu Sans"/>
          <w:lang w:val="uk-UA" w:eastAsia="zh-CN" w:bidi="hi-IN"/>
        </w:rPr>
        <w:t>земельн</w:t>
      </w:r>
      <w:r w:rsidR="004932AE">
        <w:rPr>
          <w:rFonts w:eastAsia="DejaVu Sans"/>
          <w:lang w:val="uk-UA" w:eastAsia="zh-CN" w:bidi="hi-IN"/>
        </w:rPr>
        <w:t xml:space="preserve">ої </w:t>
      </w:r>
      <w:r>
        <w:rPr>
          <w:rFonts w:eastAsia="DejaVu Sans"/>
          <w:lang w:val="uk-UA" w:eastAsia="zh-CN" w:bidi="hi-IN"/>
        </w:rPr>
        <w:t>ділянк</w:t>
      </w:r>
      <w:r w:rsidR="004932AE">
        <w:rPr>
          <w:rFonts w:eastAsia="DejaVu Sans"/>
          <w:lang w:val="uk-UA" w:eastAsia="zh-CN" w:bidi="hi-IN"/>
        </w:rPr>
        <w:t>и</w:t>
      </w:r>
      <w:r w:rsidRPr="0061065C">
        <w:rPr>
          <w:rFonts w:eastAsia="DejaVu Sans"/>
          <w:lang w:val="uk-UA" w:eastAsia="zh-CN" w:bidi="hi-IN"/>
        </w:rPr>
        <w:t xml:space="preserve">. </w:t>
      </w:r>
    </w:p>
    <w:p w:rsidR="00C56DD3" w:rsidRDefault="00C56DD3" w:rsidP="00EE679C">
      <w:pPr>
        <w:pStyle w:val="a3"/>
        <w:numPr>
          <w:ilvl w:val="0"/>
          <w:numId w:val="12"/>
        </w:numPr>
        <w:tabs>
          <w:tab w:val="left" w:pos="1560"/>
        </w:tabs>
        <w:jc w:val="both"/>
        <w:rPr>
          <w:lang w:val="uk-UA"/>
        </w:rPr>
      </w:pPr>
      <w:r w:rsidRPr="00EE679C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932AE" w:rsidRPr="00EE679C" w:rsidRDefault="004932AE" w:rsidP="004932AE">
      <w:pPr>
        <w:pStyle w:val="a3"/>
        <w:tabs>
          <w:tab w:val="left" w:pos="1560"/>
        </w:tabs>
        <w:jc w:val="both"/>
        <w:rPr>
          <w:lang w:val="uk-UA"/>
        </w:rPr>
      </w:pPr>
    </w:p>
    <w:p w:rsidR="00C56DD3" w:rsidRDefault="004932AE" w:rsidP="00C56DD3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           </w:t>
      </w:r>
      <w:r w:rsidR="00C56DD3" w:rsidRPr="00F90DE1">
        <w:rPr>
          <w:b/>
          <w:lang w:val="uk-UA"/>
        </w:rPr>
        <w:t xml:space="preserve">Селищний  голова                                     </w:t>
      </w:r>
      <w:r w:rsidR="001C34DD" w:rsidRPr="00F90DE1">
        <w:rPr>
          <w:b/>
          <w:lang w:val="uk-UA"/>
        </w:rPr>
        <w:t xml:space="preserve">                         </w:t>
      </w:r>
      <w:r w:rsidR="00C56DD3" w:rsidRPr="00F90DE1">
        <w:rPr>
          <w:b/>
          <w:lang w:val="uk-UA"/>
        </w:rPr>
        <w:t xml:space="preserve">           Микола МАЗУРА</w:t>
      </w:r>
    </w:p>
    <w:p w:rsidR="000B1533" w:rsidRDefault="000B1533" w:rsidP="000B1533">
      <w:pPr>
        <w:jc w:val="center"/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lastRenderedPageBreak/>
        <w:t>Договір оренди землі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t>с</w:t>
      </w:r>
      <w:proofErr w:type="spellStart"/>
      <w:r>
        <w:rPr>
          <w:lang w:val="uk-UA"/>
        </w:rPr>
        <w:t>елище</w:t>
      </w:r>
      <w:proofErr w:type="spellEnd"/>
      <w:r>
        <w:t xml:space="preserve"> </w:t>
      </w:r>
      <w:proofErr w:type="spellStart"/>
      <w:r>
        <w:t>Смо</w:t>
      </w:r>
      <w:r>
        <w:rPr>
          <w:lang w:val="uk-UA"/>
        </w:rPr>
        <w:t>ліне</w:t>
      </w:r>
      <w:proofErr w:type="spellEnd"/>
      <w:r>
        <w:rPr>
          <w:lang w:val="uk-UA"/>
        </w:rPr>
        <w:t xml:space="preserve">                                                                                            </w:t>
      </w:r>
      <w:r>
        <w:rPr>
          <w:u w:val="single"/>
          <w:lang w:val="uk-UA"/>
        </w:rPr>
        <w:t xml:space="preserve"> 0</w:t>
      </w:r>
      <w:r w:rsidR="00CA295A">
        <w:rPr>
          <w:u w:val="single"/>
          <w:lang w:val="uk-UA"/>
        </w:rPr>
        <w:t>6</w:t>
      </w:r>
      <w:r>
        <w:rPr>
          <w:u w:val="single"/>
          <w:lang w:val="uk-UA"/>
        </w:rPr>
        <w:t xml:space="preserve"> грудня 202</w:t>
      </w:r>
      <w:r w:rsidR="00CA295A">
        <w:rPr>
          <w:u w:val="single"/>
          <w:lang w:val="uk-UA"/>
        </w:rPr>
        <w:t>4</w:t>
      </w:r>
      <w:r>
        <w:rPr>
          <w:u w:val="single"/>
          <w:lang w:val="uk-UA"/>
        </w:rPr>
        <w:t xml:space="preserve"> р.</w:t>
      </w:r>
    </w:p>
    <w:p w:rsidR="000B1533" w:rsidRDefault="000B1533" w:rsidP="000B1533">
      <w:pPr>
        <w:tabs>
          <w:tab w:val="left" w:pos="7575"/>
        </w:tabs>
        <w:jc w:val="both"/>
        <w:rPr>
          <w:lang w:val="uk-UA"/>
        </w:rPr>
      </w:pPr>
      <w:proofErr w:type="spellStart"/>
      <w:r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</w:t>
      </w:r>
      <w:r>
        <w:rPr>
          <w:lang w:val="uk-UA"/>
        </w:rPr>
        <w:tab/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Кіровоградська область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 </w:t>
      </w:r>
    </w:p>
    <w:p w:rsidR="000B1533" w:rsidRDefault="000B1533" w:rsidP="000B153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Сторони</w:t>
      </w:r>
    </w:p>
    <w:p w:rsidR="000B1533" w:rsidRDefault="000B1533" w:rsidP="000B1533">
      <w:pPr>
        <w:ind w:left="567" w:firstLine="708"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: </w:t>
      </w:r>
      <w:r w:rsidRPr="00CA295A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>
        <w:rPr>
          <w:u w:val="single"/>
          <w:lang w:val="uk-UA"/>
        </w:rPr>
        <w:t xml:space="preserve">, в особі селищного голови </w:t>
      </w:r>
      <w:r w:rsidRPr="00CA295A">
        <w:rPr>
          <w:b/>
          <w:i/>
          <w:u w:val="single"/>
          <w:lang w:val="uk-UA"/>
        </w:rPr>
        <w:t>Мазури Миколи Миколайовича</w:t>
      </w:r>
      <w:r>
        <w:rPr>
          <w:u w:val="single"/>
          <w:lang w:val="uk-UA"/>
        </w:rPr>
        <w:t>, що діє на підставі ЗУ «Про місцеве самоврядування в Україні» та на підставі рішення сесії селищної ради за № 732 від 03 грудня 2024  року, з однієї сторони, та</w:t>
      </w:r>
    </w:p>
    <w:p w:rsidR="000B1533" w:rsidRDefault="000B1533" w:rsidP="000B1533">
      <w:pPr>
        <w:ind w:left="567" w:firstLine="849"/>
        <w:jc w:val="both"/>
        <w:rPr>
          <w:u w:val="single"/>
          <w:lang w:val="uk-UA"/>
        </w:rPr>
      </w:pPr>
      <w:r>
        <w:rPr>
          <w:b/>
          <w:lang w:val="uk-UA"/>
        </w:rPr>
        <w:t>Орендар</w:t>
      </w:r>
      <w:r>
        <w:rPr>
          <w:lang w:val="uk-UA"/>
        </w:rPr>
        <w:t>:</w:t>
      </w:r>
      <w:r>
        <w:rPr>
          <w:rFonts w:eastAsia="Arial"/>
          <w:b/>
          <w:u w:val="single"/>
          <w:lang w:val="uk-UA"/>
        </w:rPr>
        <w:t xml:space="preserve"> </w:t>
      </w:r>
      <w:r w:rsidR="00CA295A" w:rsidRPr="00CA295A">
        <w:rPr>
          <w:rFonts w:eastAsia="Arial"/>
          <w:b/>
          <w:i/>
          <w:u w:val="single"/>
          <w:lang w:val="uk-UA"/>
        </w:rPr>
        <w:t xml:space="preserve">громадянин </w:t>
      </w:r>
      <w:r w:rsidRPr="00CA295A">
        <w:rPr>
          <w:rFonts w:eastAsia="Arial"/>
          <w:b/>
          <w:i/>
          <w:u w:val="single"/>
          <w:lang w:val="uk-UA"/>
        </w:rPr>
        <w:t>Тучков Олег Васильович</w:t>
      </w:r>
      <w:r>
        <w:rPr>
          <w:rFonts w:eastAsia="Arial"/>
          <w:b/>
          <w:u w:val="single"/>
          <w:lang w:val="uk-UA"/>
        </w:rPr>
        <w:t xml:space="preserve"> </w:t>
      </w:r>
      <w:r>
        <w:rPr>
          <w:rFonts w:eastAsia="Arial"/>
          <w:bCs/>
          <w:u w:val="single"/>
          <w:lang w:val="uk-UA"/>
        </w:rPr>
        <w:t xml:space="preserve">(реєстраційний номер облікової картки платника податків 2399417656, паспорт </w:t>
      </w:r>
      <w:r>
        <w:rPr>
          <w:rFonts w:eastAsia="Arial"/>
          <w:bCs/>
          <w:u w:val="single"/>
          <w:lang w:val="en-US"/>
        </w:rPr>
        <w:t>ID</w:t>
      </w:r>
      <w:r>
        <w:rPr>
          <w:rFonts w:eastAsia="Arial"/>
          <w:bCs/>
          <w:u w:val="single"/>
          <w:lang w:val="uk-UA"/>
        </w:rPr>
        <w:t>, номер 009341090 , дата видачі 04.07.2023 року орган що видав 3501 )</w:t>
      </w:r>
      <w:r>
        <w:rPr>
          <w:rFonts w:eastAsia="Arial"/>
          <w:u w:val="single"/>
          <w:lang w:val="uk-UA"/>
        </w:rPr>
        <w:t>, з другої сторони</w:t>
      </w:r>
      <w:r>
        <w:rPr>
          <w:u w:val="single"/>
          <w:lang w:val="uk-UA"/>
        </w:rPr>
        <w:t>, уклали цей Договір про нижченаведене:</w:t>
      </w:r>
    </w:p>
    <w:p w:rsidR="000B1533" w:rsidRDefault="000B1533" w:rsidP="000B1533">
      <w:pPr>
        <w:ind w:left="567" w:firstLine="849"/>
        <w:jc w:val="both"/>
        <w:rPr>
          <w:rFonts w:eastAsia="Arial"/>
          <w:bCs/>
          <w:sz w:val="18"/>
          <w:szCs w:val="18"/>
          <w:u w:val="single"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1.Предмет договору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1.1 Орендодавець надає, а орендар приймає в строкове платне користування земельну ділянку для розміщення та експлуатації будівель і споруд автомобільного транспорту та  дорожнього господарства ( згідно з КВЦПЗ: </w:t>
      </w:r>
      <w:r>
        <w:rPr>
          <w:lang w:val="en-US"/>
        </w:rPr>
        <w:t>J</w:t>
      </w:r>
      <w:r>
        <w:rPr>
          <w:lang w:val="uk-UA"/>
        </w:rPr>
        <w:t>. 12.04 )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1.2 Кадастровий номер: </w:t>
      </w:r>
      <w:r>
        <w:rPr>
          <w:i/>
          <w:u w:val="single"/>
          <w:lang w:val="uk-UA"/>
        </w:rPr>
        <w:t>3523155700:50:000:0489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1.3 Місце розташування: </w:t>
      </w:r>
      <w:r w:rsidR="00CA295A">
        <w:rPr>
          <w:lang w:val="uk-UA"/>
        </w:rPr>
        <w:t xml:space="preserve">вул. Казакова, </w:t>
      </w:r>
      <w:r>
        <w:rPr>
          <w:lang w:val="uk-UA" w:eastAsia="uk-UA"/>
        </w:rPr>
        <w:t>селище Смоліне Новоукраїнського району Кіровог</w:t>
      </w:r>
      <w:r w:rsidR="00CA295A">
        <w:rPr>
          <w:lang w:val="uk-UA" w:eastAsia="uk-UA"/>
        </w:rPr>
        <w:t>радської області</w:t>
      </w:r>
      <w:r>
        <w:rPr>
          <w:lang w:val="uk-UA" w:eastAsia="uk-UA"/>
        </w:rPr>
        <w:t>.</w:t>
      </w:r>
      <w:r>
        <w:rPr>
          <w:lang w:val="uk-UA"/>
        </w:rPr>
        <w:t xml:space="preserve">                                                                  </w:t>
      </w: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2. Об'єкт оренди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CA295A">
      <w:pPr>
        <w:rPr>
          <w:lang w:val="uk-UA"/>
        </w:rPr>
      </w:pPr>
      <w:r>
        <w:rPr>
          <w:lang w:val="uk-UA"/>
        </w:rPr>
        <w:t xml:space="preserve">     2.1 В оренду передається земельна ділянка загальною площею </w:t>
      </w:r>
      <w:r>
        <w:rPr>
          <w:i/>
          <w:u w:val="single"/>
          <w:lang w:val="uk-UA"/>
        </w:rPr>
        <w:t>0,2467 га,</w:t>
      </w:r>
      <w:r>
        <w:rPr>
          <w:lang w:val="uk-UA"/>
        </w:rPr>
        <w:t xml:space="preserve"> у тому числі: </w:t>
      </w:r>
      <w:r w:rsidR="00CA295A">
        <w:rPr>
          <w:i/>
          <w:u w:val="single"/>
          <w:lang w:val="uk-UA"/>
        </w:rPr>
        <w:t>0,2467 га</w:t>
      </w:r>
      <w:r>
        <w:rPr>
          <w:i/>
          <w:u w:val="single"/>
          <w:lang w:val="uk-UA"/>
        </w:rPr>
        <w:t xml:space="preserve"> за категорією – </w:t>
      </w:r>
      <w:r w:rsidR="00CA295A">
        <w:rPr>
          <w:i/>
          <w:u w:val="single"/>
          <w:lang w:val="uk-UA"/>
        </w:rPr>
        <w:t>землі промисловості, транспорту</w:t>
      </w:r>
      <w:r>
        <w:rPr>
          <w:i/>
          <w:u w:val="single"/>
          <w:lang w:val="uk-UA"/>
        </w:rPr>
        <w:t>,</w:t>
      </w:r>
      <w:r w:rsidR="00CA295A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електронних</w:t>
      </w:r>
      <w:r w:rsidR="00CA295A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комунікацій,</w:t>
      </w:r>
      <w:r w:rsidR="00CA295A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енергетики ,оборони та іншого призначення.</w:t>
      </w:r>
      <w:r>
        <w:rPr>
          <w:lang w:val="uk-UA"/>
        </w:rPr>
        <w:t xml:space="preserve">     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2.2 На земельній ділянці розміщені  об'єкти  нерухомого  майна: </w:t>
      </w:r>
      <w:r>
        <w:rPr>
          <w:i/>
          <w:u w:val="single"/>
          <w:lang w:val="uk-UA"/>
        </w:rPr>
        <w:t>немає.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2.3 Земельна ділянка передається в оренду без</w:t>
      </w:r>
      <w:r>
        <w:rPr>
          <w:i/>
          <w:u w:val="single"/>
          <w:lang w:val="uk-UA"/>
        </w:rPr>
        <w:t xml:space="preserve"> будівлі малоповерхової  забудови.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i/>
          <w:lang w:val="uk-UA"/>
        </w:rPr>
        <w:t xml:space="preserve">     </w:t>
      </w:r>
      <w:r>
        <w:rPr>
          <w:lang w:val="uk-UA"/>
        </w:rPr>
        <w:t xml:space="preserve">2.4 Нормативна грошова оцінка земельної </w:t>
      </w:r>
      <w:r w:rsidR="00CA295A">
        <w:rPr>
          <w:lang w:val="uk-UA"/>
        </w:rPr>
        <w:t xml:space="preserve">ділянки, кадастровий номер </w:t>
      </w:r>
      <w:r>
        <w:rPr>
          <w:i/>
          <w:lang w:val="uk-UA"/>
        </w:rPr>
        <w:t xml:space="preserve">3523155700:50:000:0489 станом на 18.11.2024 року </w:t>
      </w:r>
      <w:r>
        <w:rPr>
          <w:lang w:val="uk-UA"/>
        </w:rPr>
        <w:t>становить</w:t>
      </w:r>
      <w:r>
        <w:rPr>
          <w:b/>
          <w:lang w:val="uk-UA"/>
        </w:rPr>
        <w:t>: 210412.19 грн</w:t>
      </w:r>
      <w:r w:rsidR="00CA295A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r>
        <w:rPr>
          <w:b/>
          <w:i/>
          <w:lang w:val="uk-UA"/>
        </w:rPr>
        <w:t>(</w:t>
      </w:r>
      <w:r w:rsidR="00CA295A">
        <w:rPr>
          <w:b/>
          <w:i/>
          <w:u w:val="single"/>
          <w:lang w:val="uk-UA"/>
        </w:rPr>
        <w:t>Двісті десять тисяч</w:t>
      </w:r>
      <w:r>
        <w:rPr>
          <w:b/>
          <w:i/>
          <w:u w:val="single"/>
          <w:lang w:val="uk-UA"/>
        </w:rPr>
        <w:t xml:space="preserve"> чотириста дванадцять гривень 19 коп.)</w:t>
      </w:r>
    </w:p>
    <w:p w:rsidR="000B1533" w:rsidRDefault="000B1533" w:rsidP="000B1533">
      <w:pPr>
        <w:jc w:val="both"/>
        <w:rPr>
          <w:lang w:val="uk-UA"/>
        </w:rPr>
      </w:pPr>
      <w:r>
        <w:rPr>
          <w:color w:val="FF0000"/>
          <w:lang w:val="uk-UA"/>
        </w:rPr>
        <w:t xml:space="preserve">     </w:t>
      </w:r>
      <w:r>
        <w:rPr>
          <w:lang w:val="uk-UA"/>
        </w:rPr>
        <w:t>2.5 Земельна ділянка, яка передається в оренду, має такі недоліки, що можуть перешкоджа</w:t>
      </w:r>
      <w:r w:rsidR="00CA295A">
        <w:rPr>
          <w:lang w:val="uk-UA"/>
        </w:rPr>
        <w:t xml:space="preserve">ти її ефективному використанню </w:t>
      </w:r>
      <w:r>
        <w:rPr>
          <w:b/>
          <w:u w:val="single"/>
          <w:lang w:val="uk-UA"/>
        </w:rPr>
        <w:t>не має</w:t>
      </w:r>
      <w:r>
        <w:rPr>
          <w:lang w:val="uk-UA"/>
        </w:rPr>
        <w:t xml:space="preserve"> </w:t>
      </w:r>
    </w:p>
    <w:p w:rsidR="000B1533" w:rsidRDefault="000B1533" w:rsidP="000B1533">
      <w:pPr>
        <w:jc w:val="both"/>
        <w:rPr>
          <w:lang w:val="uk-UA"/>
        </w:rPr>
      </w:pPr>
      <w:r>
        <w:rPr>
          <w:b/>
          <w:i/>
          <w:lang w:val="uk-UA"/>
        </w:rPr>
        <w:t xml:space="preserve">     </w:t>
      </w:r>
      <w:r>
        <w:rPr>
          <w:lang w:val="uk-UA"/>
        </w:rPr>
        <w:t xml:space="preserve">2.6 Інші особливості об'єкта оренди, які можуть вплинути на орендні відносини </w:t>
      </w:r>
      <w:r>
        <w:rPr>
          <w:b/>
          <w:i/>
          <w:u w:val="single"/>
          <w:lang w:val="uk-UA"/>
        </w:rPr>
        <w:t>не має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3. Строк дії договору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3.1 </w:t>
      </w:r>
      <w:r>
        <w:rPr>
          <w:b/>
          <w:lang w:val="uk-UA"/>
        </w:rPr>
        <w:t>Договір укладено на 49 (сорок дев</w:t>
      </w:r>
      <w:r w:rsidR="00CA295A">
        <w:rPr>
          <w:b/>
          <w:lang w:val="uk-UA"/>
        </w:rPr>
        <w:t>’</w:t>
      </w:r>
      <w:r>
        <w:rPr>
          <w:b/>
          <w:lang w:val="uk-UA"/>
        </w:rPr>
        <w:t xml:space="preserve">ять ) років </w:t>
      </w:r>
      <w:r>
        <w:rPr>
          <w:b/>
        </w:rPr>
        <w:t xml:space="preserve">та </w:t>
      </w:r>
      <w:r>
        <w:rPr>
          <w:b/>
          <w:lang w:val="uk-UA"/>
        </w:rPr>
        <w:t xml:space="preserve">діє </w:t>
      </w:r>
      <w:r w:rsidR="00CA295A" w:rsidRPr="00CA295A">
        <w:rPr>
          <w:b/>
          <w:lang w:val="uk-UA"/>
        </w:rPr>
        <w:t>до 06</w:t>
      </w:r>
      <w:r w:rsidRPr="00CA295A">
        <w:rPr>
          <w:b/>
          <w:lang w:val="uk-UA"/>
        </w:rPr>
        <w:t>.12.2073 року включно.</w:t>
      </w:r>
      <w:r>
        <w:rPr>
          <w:lang w:val="uk-UA"/>
        </w:rPr>
        <w:t xml:space="preserve">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3.2 Після закінчення строку дії договору  орендар  має  переважне право  поновити його на новий строк. </w:t>
      </w:r>
    </w:p>
    <w:p w:rsidR="000B1533" w:rsidRDefault="000B1533" w:rsidP="000B1533">
      <w:pPr>
        <w:jc w:val="both"/>
      </w:pPr>
      <w:r>
        <w:rPr>
          <w:lang w:val="uk-UA"/>
        </w:rPr>
        <w:t xml:space="preserve">     3.3 </w:t>
      </w:r>
      <w:proofErr w:type="spellStart"/>
      <w:r>
        <w:t>Поновленням</w:t>
      </w:r>
      <w:proofErr w:type="spellEnd"/>
      <w:r>
        <w:t xml:space="preserve"> договору </w:t>
      </w:r>
      <w:proofErr w:type="spellStart"/>
      <w:r>
        <w:t>вважається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без </w:t>
      </w:r>
      <w:proofErr w:type="spellStart"/>
      <w:r>
        <w:t>вчинення</w:t>
      </w:r>
      <w:proofErr w:type="spellEnd"/>
      <w:r>
        <w:t xml:space="preserve"> сторонами договору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правочину</w:t>
      </w:r>
      <w:proofErr w:type="spellEnd"/>
      <w:r>
        <w:t xml:space="preserve"> про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в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</w:t>
      </w:r>
      <w:proofErr w:type="spellStart"/>
      <w:r>
        <w:t>однієї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сторін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 </w:t>
      </w:r>
      <w:proofErr w:type="spellStart"/>
      <w:r>
        <w:t>Вчинення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сторонами договору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не </w:t>
      </w:r>
      <w:proofErr w:type="spellStart"/>
      <w:r>
        <w:t>вимагається</w:t>
      </w:r>
      <w:proofErr w:type="spellEnd"/>
      <w:r>
        <w:t>.</w:t>
      </w:r>
      <w:r>
        <w:rPr>
          <w:lang w:val="uk-UA"/>
        </w:rPr>
        <w:t xml:space="preserve"> </w:t>
      </w:r>
      <w:r>
        <w:t xml:space="preserve">Сторона договору, яка </w:t>
      </w:r>
      <w:proofErr w:type="spellStart"/>
      <w:r>
        <w:t>бажає</w:t>
      </w:r>
      <w:proofErr w:type="spellEnd"/>
      <w:r>
        <w:t xml:space="preserve"> </w:t>
      </w:r>
      <w:proofErr w:type="spellStart"/>
      <w:r>
        <w:t>скористатися</w:t>
      </w:r>
      <w:proofErr w:type="spellEnd"/>
      <w:r>
        <w:t xml:space="preserve"> правом </w:t>
      </w:r>
      <w:proofErr w:type="spellStart"/>
      <w:r>
        <w:t>відмови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договору не </w:t>
      </w:r>
      <w:proofErr w:type="spellStart"/>
      <w:proofErr w:type="gramStart"/>
      <w:r>
        <w:t>п</w:t>
      </w:r>
      <w:proofErr w:type="gramEnd"/>
      <w:r>
        <w:t>ізніш</w:t>
      </w:r>
      <w:proofErr w:type="spellEnd"/>
      <w:r>
        <w:t xml:space="preserve"> як за </w:t>
      </w:r>
      <w:proofErr w:type="spellStart"/>
      <w:r>
        <w:t>місяць</w:t>
      </w:r>
      <w:proofErr w:type="spellEnd"/>
      <w:r>
        <w:t xml:space="preserve">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договору, </w:t>
      </w:r>
      <w:proofErr w:type="spellStart"/>
      <w:r>
        <w:t>подає</w:t>
      </w:r>
      <w:proofErr w:type="spellEnd"/>
      <w:r>
        <w:t xml:space="preserve"> до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заяву</w:t>
      </w:r>
      <w:proofErr w:type="spellEnd"/>
      <w:r>
        <w:t xml:space="preserve"> про </w:t>
      </w:r>
      <w:proofErr w:type="spellStart"/>
      <w:r>
        <w:t>виключення</w:t>
      </w:r>
      <w:proofErr w:type="spellEnd"/>
      <w:r>
        <w:t xml:space="preserve"> з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договору.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150" w:afterAutospacing="0"/>
        <w:jc w:val="both"/>
      </w:pPr>
      <w:r>
        <w:rPr>
          <w:color w:val="333333"/>
          <w:lang w:val="uk-UA"/>
        </w:rPr>
        <w:lastRenderedPageBreak/>
        <w:t xml:space="preserve">     </w:t>
      </w:r>
      <w:r>
        <w:rPr>
          <w:lang w:val="uk-UA"/>
        </w:rPr>
        <w:t>3.</w:t>
      </w:r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заяви про </w:t>
      </w:r>
      <w:proofErr w:type="spellStart"/>
      <w:r>
        <w:t>виключення</w:t>
      </w:r>
      <w:proofErr w:type="spellEnd"/>
      <w:r>
        <w:t xml:space="preserve"> з Державного </w:t>
      </w:r>
      <w:proofErr w:type="spellStart"/>
      <w:r>
        <w:t>реєстру</w:t>
      </w:r>
      <w:proofErr w:type="spellEnd"/>
      <w:r>
        <w:t xml:space="preserve"> </w:t>
      </w:r>
      <w:proofErr w:type="spellStart"/>
      <w:r>
        <w:t>речових</w:t>
      </w:r>
      <w:proofErr w:type="spellEnd"/>
      <w:r>
        <w:t xml:space="preserve"> прав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про </w:t>
      </w:r>
      <w:proofErr w:type="spellStart"/>
      <w:r>
        <w:t>поновлення</w:t>
      </w:r>
      <w:proofErr w:type="spellEnd"/>
      <w:r>
        <w:t xml:space="preserve"> договору до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такого договору </w:t>
      </w:r>
      <w:proofErr w:type="spellStart"/>
      <w:proofErr w:type="gramStart"/>
      <w:r>
        <w:t>п</w:t>
      </w:r>
      <w:proofErr w:type="gramEnd"/>
      <w:r>
        <w:t>ісля</w:t>
      </w:r>
      <w:proofErr w:type="spellEnd"/>
      <w:r>
        <w:t xml:space="preserve"> </w:t>
      </w:r>
      <w:proofErr w:type="spellStart"/>
      <w:r>
        <w:t>настання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дії</w:t>
      </w:r>
      <w:proofErr w:type="spellEnd"/>
      <w:r>
        <w:t xml:space="preserve"> договору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</w:t>
      </w:r>
      <w:proofErr w:type="spellStart"/>
      <w:r>
        <w:t>речового</w:t>
      </w:r>
      <w:proofErr w:type="spellEnd"/>
      <w:r>
        <w:t xml:space="preserve"> права </w:t>
      </w:r>
      <w:proofErr w:type="spellStart"/>
      <w:r>
        <w:t>продовжується</w:t>
      </w:r>
      <w:proofErr w:type="spellEnd"/>
      <w:r>
        <w:t xml:space="preserve"> на той </w:t>
      </w:r>
      <w:proofErr w:type="spellStart"/>
      <w:r>
        <w:t>самий</w:t>
      </w:r>
      <w:proofErr w:type="spellEnd"/>
      <w:r>
        <w:t xml:space="preserve"> строк</w:t>
      </w:r>
      <w:r>
        <w:rPr>
          <w:lang w:val="uk-UA"/>
        </w:rPr>
        <w:t xml:space="preserve"> згідно ст. 126</w:t>
      </w:r>
      <w:r>
        <w:rPr>
          <w:vertAlign w:val="superscript"/>
          <w:lang w:val="uk-UA"/>
        </w:rPr>
        <w:t>1</w:t>
      </w:r>
      <w:r>
        <w:rPr>
          <w:lang w:val="uk-UA"/>
        </w:rPr>
        <w:t xml:space="preserve"> Земельного кодексу України</w:t>
      </w:r>
      <w:r>
        <w:t>.</w:t>
      </w: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4.</w:t>
      </w:r>
      <w:r>
        <w:rPr>
          <w:lang w:val="uk-UA"/>
        </w:rPr>
        <w:t xml:space="preserve"> </w:t>
      </w:r>
      <w:r>
        <w:rPr>
          <w:b/>
          <w:lang w:val="uk-UA"/>
        </w:rPr>
        <w:t>Орендна плата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b/>
          <w:lang w:val="uk-UA"/>
        </w:rPr>
      </w:pPr>
      <w:r>
        <w:rPr>
          <w:lang w:val="uk-UA"/>
        </w:rPr>
        <w:t xml:space="preserve">     4.1 Орендна плата вноситься орендарем у формі та розмірі:</w:t>
      </w:r>
    </w:p>
    <w:p w:rsidR="000B1533" w:rsidRDefault="000B1533" w:rsidP="000B1533">
      <w:pPr>
        <w:jc w:val="both"/>
        <w:rPr>
          <w:lang w:val="uk-UA"/>
        </w:rPr>
      </w:pPr>
      <w:r>
        <w:rPr>
          <w:b/>
          <w:i/>
          <w:u w:val="single"/>
          <w:lang w:val="uk-UA"/>
        </w:rPr>
        <w:t xml:space="preserve">___ </w:t>
      </w:r>
      <w:r>
        <w:rPr>
          <w:b/>
          <w:u w:val="single"/>
          <w:lang w:val="uk-UA"/>
        </w:rPr>
        <w:t xml:space="preserve">в грошовій формі – у гривнях, на розрахунковий рахунок Смолінської селищної ради </w:t>
      </w:r>
      <w:r>
        <w:rPr>
          <w:b/>
          <w:u w:val="single"/>
        </w:rPr>
        <w:t>UA</w:t>
      </w:r>
      <w:r>
        <w:rPr>
          <w:b/>
          <w:u w:val="single"/>
          <w:lang w:val="uk-UA"/>
        </w:rPr>
        <w:t>778999980334199815000011487 в ГУК у Кіровоградській області, /</w:t>
      </w:r>
      <w:proofErr w:type="spellStart"/>
      <w:r>
        <w:rPr>
          <w:b/>
          <w:u w:val="single"/>
          <w:lang w:val="uk-UA"/>
        </w:rPr>
        <w:t>тг</w:t>
      </w:r>
      <w:proofErr w:type="spellEnd"/>
      <w:r>
        <w:rPr>
          <w:b/>
          <w:u w:val="single"/>
          <w:lang w:val="uk-UA"/>
        </w:rPr>
        <w:t xml:space="preserve"> Смоліне/, код ЄДРПОУ 37918230, код платежу 18010900</w:t>
      </w:r>
      <w:r>
        <w:rPr>
          <w:b/>
          <w:i/>
          <w:u w:val="single"/>
          <w:lang w:val="uk-UA"/>
        </w:rPr>
        <w:t>, в розмірі 4 (чотири)% від нормативної грошової оцінки земельної ділянки, що становить 8416,49 грн</w:t>
      </w:r>
      <w:r w:rsidR="00CA295A">
        <w:rPr>
          <w:b/>
          <w:i/>
          <w:u w:val="single"/>
          <w:lang w:val="uk-UA"/>
        </w:rPr>
        <w:t>.</w:t>
      </w:r>
      <w:r>
        <w:rPr>
          <w:b/>
          <w:i/>
          <w:u w:val="single"/>
          <w:lang w:val="uk-UA"/>
        </w:rPr>
        <w:t xml:space="preserve"> (Вісім </w:t>
      </w:r>
      <w:r w:rsidR="00CA295A">
        <w:rPr>
          <w:b/>
          <w:i/>
          <w:u w:val="single"/>
          <w:lang w:val="uk-UA"/>
        </w:rPr>
        <w:t xml:space="preserve">тисяч </w:t>
      </w:r>
      <w:r>
        <w:rPr>
          <w:b/>
          <w:i/>
          <w:u w:val="single"/>
          <w:lang w:val="uk-UA"/>
        </w:rPr>
        <w:t>чотириста шістнадцять гривень 49 коп.).</w:t>
      </w:r>
      <w:r>
        <w:rPr>
          <w:lang w:val="uk-UA"/>
        </w:rPr>
        <w:t xml:space="preserve">  </w:t>
      </w:r>
    </w:p>
    <w:p w:rsidR="000B1533" w:rsidRDefault="000B1533" w:rsidP="000B1533">
      <w:pPr>
        <w:pStyle w:val="st2"/>
        <w:spacing w:after="120"/>
        <w:ind w:firstLine="0"/>
        <w:jc w:val="left"/>
        <w:rPr>
          <w:rStyle w:val="st42"/>
        </w:rPr>
      </w:pPr>
      <w:r>
        <w:t xml:space="preserve">     4.2 Орендна плата вноситься у такі строки:</w:t>
      </w:r>
      <w:r>
        <w:rPr>
          <w:color w:val="000000"/>
        </w:rPr>
        <w:t xml:space="preserve"> </w:t>
      </w:r>
      <w:r>
        <w:rPr>
          <w:color w:val="000000"/>
        </w:rPr>
        <w:br/>
      </w:r>
      <w:r>
        <w:rPr>
          <w:rStyle w:val="st42"/>
          <w:b/>
          <w:i/>
          <w:u w:val="single"/>
        </w:rPr>
        <w:t>за перший рік - у п’ятиденний строк після підписання договору оренди;</w:t>
      </w:r>
    </w:p>
    <w:p w:rsidR="000B1533" w:rsidRDefault="000B1533" w:rsidP="000B1533">
      <w:pPr>
        <w:pStyle w:val="st2"/>
        <w:spacing w:after="120"/>
        <w:ind w:firstLine="0"/>
        <w:jc w:val="left"/>
        <w:rPr>
          <w:rStyle w:val="st42"/>
          <w:b/>
          <w:i/>
          <w:u w:val="single"/>
        </w:rPr>
      </w:pPr>
      <w:r>
        <w:rPr>
          <w:rStyle w:val="st42"/>
          <w:b/>
          <w:i/>
          <w:u w:val="single"/>
        </w:rPr>
        <w:t>починаючи з наступного року - відповідно до Податкового кодексу України;</w:t>
      </w:r>
    </w:p>
    <w:p w:rsidR="000B1533" w:rsidRDefault="000B1533" w:rsidP="000B1533">
      <w:pPr>
        <w:jc w:val="both"/>
        <w:rPr>
          <w:strike/>
          <w:lang w:val="uk-UA"/>
        </w:rPr>
      </w:pPr>
      <w:r>
        <w:rPr>
          <w:lang w:val="uk-UA"/>
        </w:rPr>
        <w:t xml:space="preserve">     4.3 Передача  продукції  в рахунок орендної плати, у відповідності до статті 22 Закону України «Про оренду землі», </w:t>
      </w:r>
      <w:r>
        <w:rPr>
          <w:b/>
          <w:bCs/>
          <w:i/>
          <w:iCs/>
          <w:u w:val="single"/>
          <w:lang w:val="uk-UA"/>
        </w:rPr>
        <w:t>заборонено</w:t>
      </w:r>
      <w:r>
        <w:rPr>
          <w:lang w:val="uk-UA"/>
        </w:rPr>
        <w:t xml:space="preserve">. </w:t>
      </w:r>
    </w:p>
    <w:p w:rsidR="000B1533" w:rsidRDefault="000B1533" w:rsidP="000B1533">
      <w:pPr>
        <w:pStyle w:val="a3"/>
        <w:numPr>
          <w:ilvl w:val="1"/>
          <w:numId w:val="14"/>
        </w:numPr>
        <w:jc w:val="both"/>
        <w:rPr>
          <w:lang w:val="uk-UA"/>
        </w:rPr>
      </w:pPr>
      <w:r>
        <w:rPr>
          <w:lang w:val="uk-UA"/>
        </w:rPr>
        <w:t xml:space="preserve">Розмір орендної плати переглядається </w:t>
      </w:r>
      <w:r>
        <w:rPr>
          <w:b/>
          <w:u w:val="single"/>
          <w:lang w:val="uk-UA"/>
        </w:rPr>
        <w:t>_</w:t>
      </w:r>
      <w:r>
        <w:rPr>
          <w:b/>
          <w:i/>
          <w:u w:val="single"/>
          <w:lang w:val="uk-UA"/>
        </w:rPr>
        <w:t>один раз на рік</w:t>
      </w:r>
      <w:r>
        <w:rPr>
          <w:lang w:val="uk-UA"/>
        </w:rPr>
        <w:t xml:space="preserve">  у разі: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зміни умов господарювання, передбачених договором;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зміни граничних розмірів орендної плати, визначених Податковим кодексом України;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зміни коефіцієнтів індексації, визначених законодавством;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погіршення стану орендованої  земельної  ділянки  не з вини орендаря, що підтверджено документами;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- в інших випадках, передбачених законом. </w:t>
      </w:r>
    </w:p>
    <w:p w:rsidR="000B1533" w:rsidRDefault="000B1533" w:rsidP="000B1533">
      <w:pPr>
        <w:pStyle w:val="st2"/>
        <w:rPr>
          <w:rStyle w:val="st42"/>
        </w:rPr>
      </w:pPr>
      <w:r>
        <w:rPr>
          <w:rStyle w:val="st42"/>
        </w:rPr>
        <w:t>4.5. У разі невнесення орендної плати у строки, визначені цим договором:</w:t>
      </w:r>
    </w:p>
    <w:p w:rsidR="000B1533" w:rsidRDefault="000B1533" w:rsidP="000B1533">
      <w:pPr>
        <w:pStyle w:val="st2"/>
        <w:rPr>
          <w:rStyle w:val="st42"/>
        </w:rPr>
      </w:pPr>
      <w:r>
        <w:rPr>
          <w:rStyle w:val="st42"/>
        </w:rPr>
        <w:t xml:space="preserve">- у 10-денний строк сплачується штраф у розмірі </w:t>
      </w:r>
      <w:r>
        <w:rPr>
          <w:rStyle w:val="st42"/>
          <w:b/>
        </w:rPr>
        <w:t>100</w:t>
      </w:r>
      <w:r>
        <w:rPr>
          <w:rStyle w:val="st42"/>
        </w:rPr>
        <w:t xml:space="preserve"> відсотків річної орендної плати, встановленої цим договором;</w:t>
      </w:r>
    </w:p>
    <w:p w:rsidR="000B1533" w:rsidRDefault="000B1533" w:rsidP="000B1533">
      <w:pPr>
        <w:widowControl w:val="0"/>
        <w:autoSpaceDE w:val="0"/>
        <w:autoSpaceDN w:val="0"/>
        <w:adjustRightInd w:val="0"/>
        <w:rPr>
          <w:rStyle w:val="st42"/>
          <w:lang w:val="uk-UA"/>
        </w:rPr>
      </w:pPr>
      <w:r>
        <w:rPr>
          <w:rStyle w:val="st42"/>
          <w:lang w:val="uk-UA"/>
        </w:rPr>
        <w:t xml:space="preserve">       - стягується пеня у розмірі </w:t>
      </w:r>
      <w:r>
        <w:rPr>
          <w:rStyle w:val="st42"/>
          <w:b/>
          <w:lang w:val="uk-UA"/>
        </w:rPr>
        <w:t>2%</w:t>
      </w:r>
      <w:r>
        <w:rPr>
          <w:rStyle w:val="st42"/>
          <w:lang w:val="uk-UA"/>
        </w:rPr>
        <w:t xml:space="preserve"> відсотків несплаченої суми за кожний день прострочення.</w:t>
      </w:r>
    </w:p>
    <w:p w:rsidR="000B1533" w:rsidRDefault="000B1533" w:rsidP="000B1533">
      <w:pPr>
        <w:jc w:val="both"/>
      </w:pPr>
    </w:p>
    <w:p w:rsidR="000B1533" w:rsidRDefault="000B1533" w:rsidP="000B1533">
      <w:pPr>
        <w:jc w:val="both"/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5. Умови використання земельної ділянки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5.1 Земельна ділянка передається  в оренду: вид угідь </w:t>
      </w:r>
      <w:r w:rsidR="00CA295A">
        <w:rPr>
          <w:lang w:val="uk-UA"/>
        </w:rPr>
        <w:t>–</w:t>
      </w:r>
      <w:r>
        <w:rPr>
          <w:lang w:val="uk-UA"/>
        </w:rPr>
        <w:t xml:space="preserve"> </w:t>
      </w:r>
      <w:r w:rsidR="00CA295A">
        <w:rPr>
          <w:lang w:val="uk-UA"/>
        </w:rPr>
        <w:t>землі під будівлями та спорудами транспорту</w:t>
      </w:r>
      <w:r>
        <w:rPr>
          <w:lang w:val="uk-UA"/>
        </w:rPr>
        <w:t xml:space="preserve"> (згідно з КВЗУ: 00</w:t>
      </w:r>
      <w:r w:rsidR="00F76CD4">
        <w:rPr>
          <w:lang w:val="uk-UA"/>
        </w:rPr>
        <w:t>9</w:t>
      </w:r>
      <w:r>
        <w:rPr>
          <w:lang w:val="uk-UA"/>
        </w:rPr>
        <w:t>.0</w:t>
      </w:r>
      <w:r w:rsidR="00F76CD4">
        <w:rPr>
          <w:lang w:val="uk-UA"/>
        </w:rPr>
        <w:t>3</w:t>
      </w:r>
      <w:r>
        <w:rPr>
          <w:lang w:val="uk-UA"/>
        </w:rPr>
        <w:t>)</w:t>
      </w:r>
      <w:r>
        <w:rPr>
          <w:i/>
          <w:lang w:val="uk-UA"/>
        </w:rPr>
        <w:t>.</w:t>
      </w:r>
      <w:r>
        <w:rPr>
          <w:lang w:val="uk-UA"/>
        </w:rPr>
        <w:t xml:space="preserve">    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5.2 Цільове призначення земельної ділянки </w:t>
      </w:r>
      <w:r>
        <w:rPr>
          <w:i/>
          <w:u w:val="single"/>
          <w:lang w:val="uk-UA"/>
        </w:rPr>
        <w:t xml:space="preserve">для розміщення та експлуатації будівель і споруд автомобільного транспорту та дорожнього господарства ( згідно з КВЦПЗ: </w:t>
      </w:r>
      <w:r>
        <w:rPr>
          <w:i/>
          <w:u w:val="single"/>
          <w:lang w:val="en-US"/>
        </w:rPr>
        <w:t>J</w:t>
      </w:r>
      <w:r>
        <w:rPr>
          <w:i/>
          <w:u w:val="single"/>
          <w:lang w:val="uk-UA"/>
        </w:rPr>
        <w:t xml:space="preserve">.12.04 ).   </w:t>
      </w:r>
      <w:r>
        <w:rPr>
          <w:lang w:val="uk-UA"/>
        </w:rPr>
        <w:t xml:space="preserve"> 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6. Умови збереження стану об'єкта оренди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та користування землі;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lastRenderedPageBreak/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здійснювати заходи запобігання забрудненню земельної ділянки;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  здійснювати заходи щодо поліпшення стану земельної ділянки;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виконувати інші обов’язки щодо використання і охорони земельних ресурсів згідно з законодавством;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 враховувати при використанні земельної ділянки права третіх осіб, набуті відповідно до закону;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-  дотримуватись правил добросусідства.</w:t>
      </w:r>
    </w:p>
    <w:p w:rsidR="000B1533" w:rsidRDefault="000B1533" w:rsidP="000B1533">
      <w:pPr>
        <w:jc w:val="both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7. Умови повернення земельної ділянки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не підлягають відшкодуванню.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7.3 Поліпшення стану земельної ділянки, проведені орендарем за письмовою згодою з орендодавцем землі, не підлягають відшкодуванню. Умови,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0B1533" w:rsidRDefault="000B1533" w:rsidP="000B1533">
      <w:pPr>
        <w:jc w:val="both"/>
        <w:rPr>
          <w:lang w:val="uk-UA"/>
        </w:rPr>
      </w:pPr>
      <w:r>
        <w:t xml:space="preserve">         </w:t>
      </w:r>
      <w:r>
        <w:rPr>
          <w:lang w:val="uk-UA"/>
        </w:rPr>
        <w:t xml:space="preserve">Збитками вважаються: </w:t>
      </w:r>
    </w:p>
    <w:p w:rsidR="000B1533" w:rsidRDefault="000B1533" w:rsidP="000B1533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0B1533" w:rsidRDefault="000B1533" w:rsidP="000B1533">
      <w:pPr>
        <w:jc w:val="both"/>
        <w:rPr>
          <w:lang w:val="uk-UA"/>
        </w:rPr>
      </w:pPr>
      <w:r>
        <w:t xml:space="preserve">        - </w:t>
      </w:r>
      <w:r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lang w:val="uk-UA"/>
        </w:rPr>
      </w:pPr>
      <w:proofErr w:type="gramStart"/>
      <w:r>
        <w:t>У</w:t>
      </w:r>
      <w:proofErr w:type="gramEnd"/>
      <w:r>
        <w:t xml:space="preserve">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дій</w:t>
      </w:r>
      <w:proofErr w:type="spellEnd"/>
      <w:r>
        <w:t xml:space="preserve"> </w:t>
      </w:r>
      <w:proofErr w:type="spellStart"/>
      <w:r>
        <w:t>орендаря</w:t>
      </w:r>
      <w:proofErr w:type="spellEnd"/>
      <w:r>
        <w:t xml:space="preserve">, не </w:t>
      </w:r>
      <w:proofErr w:type="spellStart"/>
      <w:r>
        <w:t>передбачених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призвели</w:t>
      </w:r>
      <w:proofErr w:type="spellEnd"/>
      <w:r>
        <w:t xml:space="preserve"> до </w:t>
      </w:r>
      <w:proofErr w:type="spellStart"/>
      <w:r>
        <w:t>зміни</w:t>
      </w:r>
      <w:proofErr w:type="spellEnd"/>
      <w:r>
        <w:t xml:space="preserve"> стану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витрати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здійснення</w:t>
      </w:r>
      <w:proofErr w:type="spellEnd"/>
      <w:r>
        <w:t xml:space="preserve"> </w:t>
      </w:r>
      <w:proofErr w:type="spellStart"/>
      <w:r>
        <w:t>орендодавцем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8. Обмеження (обтяження) щодо використання земельної ділянки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rPr>
          <w:lang w:val="uk-UA"/>
        </w:rPr>
      </w:pPr>
      <w:r>
        <w:rPr>
          <w:b/>
          <w:lang w:val="uk-UA"/>
        </w:rPr>
        <w:t xml:space="preserve">     </w:t>
      </w:r>
      <w:r>
        <w:rPr>
          <w:lang w:val="uk-UA"/>
        </w:rPr>
        <w:t xml:space="preserve">8.1 На орендовану земельну ділянку </w:t>
      </w:r>
      <w:r>
        <w:rPr>
          <w:i/>
          <w:strike/>
          <w:lang w:val="uk-UA"/>
        </w:rPr>
        <w:t>встановлено</w:t>
      </w:r>
      <w:r>
        <w:rPr>
          <w:strike/>
          <w:lang w:val="uk-UA"/>
        </w:rPr>
        <w:t xml:space="preserve"> </w:t>
      </w:r>
      <w:r>
        <w:rPr>
          <w:lang w:val="uk-UA"/>
        </w:rPr>
        <w:t>(не встановлено</w:t>
      </w:r>
      <w:r>
        <w:rPr>
          <w:b/>
          <w:lang w:val="uk-UA"/>
        </w:rPr>
        <w:t xml:space="preserve">) </w:t>
      </w:r>
      <w:r>
        <w:rPr>
          <w:lang w:val="uk-UA"/>
        </w:rPr>
        <w:t xml:space="preserve">обмеження (обтяження)  та інші права третіх осіб. </w:t>
      </w:r>
    </w:p>
    <w:p w:rsidR="000B1533" w:rsidRDefault="000B1533" w:rsidP="000B1533">
      <w:pPr>
        <w:rPr>
          <w:b/>
          <w:lang w:val="uk-UA"/>
        </w:rPr>
      </w:pPr>
      <w:r>
        <w:rPr>
          <w:lang w:val="uk-UA"/>
        </w:rPr>
        <w:t xml:space="preserve">     8.2 </w:t>
      </w:r>
      <w:r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lang w:val="uk-UA"/>
        </w:rPr>
        <w:t xml:space="preserve">     8.3 Землекористувач </w:t>
      </w:r>
      <w:proofErr w:type="spellStart"/>
      <w:r>
        <w:rPr>
          <w:lang w:val="uk-UA"/>
        </w:rPr>
        <w:t>зобов</w:t>
      </w:r>
      <w:proofErr w:type="spellEnd"/>
      <w:r>
        <w:t>’</w:t>
      </w:r>
      <w:proofErr w:type="spellStart"/>
      <w:r>
        <w:rPr>
          <w:lang w:val="uk-UA"/>
        </w:rPr>
        <w:t>язаний</w:t>
      </w:r>
      <w:proofErr w:type="spellEnd"/>
      <w:r>
        <w:rPr>
          <w:lang w:val="uk-UA"/>
        </w:rPr>
        <w:t xml:space="preserve"> дотримуватись </w:t>
      </w:r>
      <w:proofErr w:type="spellStart"/>
      <w:r>
        <w:rPr>
          <w:lang w:val="uk-UA"/>
        </w:rPr>
        <w:t>обов</w:t>
      </w:r>
      <w:proofErr w:type="spellEnd"/>
      <w:r>
        <w:t>’</w:t>
      </w:r>
      <w:proofErr w:type="spellStart"/>
      <w:r>
        <w:rPr>
          <w:lang w:val="uk-UA"/>
        </w:rPr>
        <w:t>язків</w:t>
      </w:r>
      <w:proofErr w:type="spellEnd"/>
      <w:r>
        <w:rPr>
          <w:lang w:val="uk-UA"/>
        </w:rPr>
        <w:t xml:space="preserve"> встановлених ст. 96 Земельного кодексу України. </w:t>
      </w:r>
    </w:p>
    <w:p w:rsidR="000B1533" w:rsidRDefault="000B1533" w:rsidP="000B1533">
      <w:pPr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9. Умови передачі у заставу та внесення до статутного фонду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</w:t>
      </w:r>
      <w:r>
        <w:rPr>
          <w:lang w:val="uk-UA"/>
        </w:rPr>
        <w:t>9.1. Право на оренду земельної ділянки не може бути відчужено її орендарем іншим особам, внесено до статутного фонду, передано у заставу.</w:t>
      </w:r>
      <w:r>
        <w:rPr>
          <w:b/>
          <w:lang w:val="uk-UA"/>
        </w:rPr>
        <w:t xml:space="preserve"> 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10. Страхування об'єкта оренди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>
        <w:rPr>
          <w:lang w:val="uk-UA" w:eastAsia="uk-UA"/>
        </w:rPr>
        <w:t xml:space="preserve">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10.2 Страхування  об'єкта оренди здійснює орендар </w:t>
      </w:r>
      <w:r>
        <w:rPr>
          <w:strike/>
          <w:lang w:val="uk-UA"/>
        </w:rPr>
        <w:t>(орендодавець).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0B1533" w:rsidRDefault="000B1533" w:rsidP="000B1533">
      <w:pPr>
        <w:jc w:val="center"/>
        <w:rPr>
          <w:b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11. Інші права та обов'язки сторін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11.1 </w:t>
      </w:r>
      <w:r>
        <w:rPr>
          <w:b/>
          <w:lang w:val="uk-UA"/>
        </w:rPr>
        <w:t>Права орендодавця</w:t>
      </w:r>
      <w:r>
        <w:rPr>
          <w:lang w:val="uk-UA"/>
        </w:rPr>
        <w:t xml:space="preserve">: </w:t>
      </w:r>
      <w:r>
        <w:rPr>
          <w:i/>
          <w:lang w:val="uk-UA"/>
        </w:rPr>
        <w:t>Орендодавець</w:t>
      </w:r>
      <w:r>
        <w:rPr>
          <w:lang w:val="uk-UA"/>
        </w:rPr>
        <w:t xml:space="preserve"> має право вимагати від </w:t>
      </w:r>
      <w:r>
        <w:rPr>
          <w:i/>
          <w:lang w:val="uk-UA"/>
        </w:rPr>
        <w:t>Орендаря</w:t>
      </w:r>
      <w:r>
        <w:rPr>
          <w:lang w:val="uk-UA"/>
        </w:rPr>
        <w:t>: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 - своєчасного внесення орендної плати;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11.2 </w:t>
      </w:r>
      <w:r>
        <w:rPr>
          <w:b/>
          <w:lang w:val="uk-UA"/>
        </w:rPr>
        <w:t>Обов'язки орендодавця</w:t>
      </w:r>
      <w:r>
        <w:rPr>
          <w:lang w:val="uk-UA"/>
        </w:rPr>
        <w:t>: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>
        <w:rPr>
          <w:lang w:val="uk-UA"/>
        </w:rPr>
        <w:t>- передати в користування земельну ділянку у стані, що відповідає умовам договору оренди;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не вчиняти дій, які б перешкоджали орендареві користуватися орендованою земельною ділянкою;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- відшкодувати орендарю капітальні витрати, пов’язані з поліпшенням стану об’єкта оренди, яке проводилося орендарем за згодою орендодавця.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 w:eastAsia="uk-UA"/>
        </w:rPr>
        <w:t xml:space="preserve">   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11.3 </w:t>
      </w:r>
      <w:r>
        <w:rPr>
          <w:b/>
          <w:lang w:val="uk-UA"/>
        </w:rPr>
        <w:t>Права орендаря</w:t>
      </w:r>
      <w:r>
        <w:rPr>
          <w:lang w:val="uk-UA"/>
        </w:rPr>
        <w:t>: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</w:t>
      </w:r>
      <w:r>
        <w:t xml:space="preserve">за </w:t>
      </w:r>
      <w:proofErr w:type="spellStart"/>
      <w:r>
        <w:t>письмовою</w:t>
      </w:r>
      <w:proofErr w:type="spellEnd"/>
      <w:r>
        <w:t xml:space="preserve"> </w:t>
      </w:r>
      <w:proofErr w:type="spellStart"/>
      <w:r>
        <w:t>згодою</w:t>
      </w:r>
      <w:proofErr w:type="spellEnd"/>
      <w:r>
        <w:t xml:space="preserve"> </w:t>
      </w:r>
      <w:proofErr w:type="spellStart"/>
      <w:r>
        <w:t>орендодавця</w:t>
      </w:r>
      <w:proofErr w:type="spellEnd"/>
      <w:r>
        <w:t xml:space="preserve"> </w:t>
      </w:r>
      <w:proofErr w:type="spellStart"/>
      <w:r>
        <w:t>зводити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 - отримувати продукцію і доходи.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11.4 </w:t>
      </w:r>
      <w:r>
        <w:rPr>
          <w:b/>
          <w:lang w:val="uk-UA"/>
        </w:rPr>
        <w:t>Обов'язки орендаря</w:t>
      </w:r>
      <w:r>
        <w:rPr>
          <w:lang w:val="uk-UA"/>
        </w:rPr>
        <w:t>: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</w:t>
      </w:r>
      <w:r>
        <w:t xml:space="preserve">  - </w:t>
      </w:r>
      <w:proofErr w:type="spellStart"/>
      <w:r>
        <w:t>приступати</w:t>
      </w:r>
      <w:proofErr w:type="spellEnd"/>
      <w:r>
        <w:t xml:space="preserve"> до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в строки, </w:t>
      </w:r>
      <w:proofErr w:type="spellStart"/>
      <w:r>
        <w:t>встановлені</w:t>
      </w:r>
      <w:proofErr w:type="spellEnd"/>
      <w:r>
        <w:t xml:space="preserve"> договором </w:t>
      </w:r>
      <w:proofErr w:type="spellStart"/>
      <w:r>
        <w:t>оренди</w:t>
      </w:r>
      <w:proofErr w:type="spellEnd"/>
      <w:r>
        <w:t xml:space="preserve"> </w:t>
      </w:r>
      <w:proofErr w:type="spellStart"/>
      <w:r>
        <w:t>землі</w:t>
      </w:r>
      <w:proofErr w:type="spellEnd"/>
      <w:r>
        <w:t xml:space="preserve">, але не </w:t>
      </w:r>
      <w:proofErr w:type="spellStart"/>
      <w:r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; 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>
        <w:rPr>
          <w:lang w:val="uk-UA" w:eastAsia="uk-UA"/>
        </w:rPr>
        <w:t xml:space="preserve">- </w:t>
      </w:r>
      <w:proofErr w:type="spellStart"/>
      <w:r>
        <w:rPr>
          <w:lang w:eastAsia="uk-UA"/>
        </w:rPr>
        <w:t>самостійно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господарювати</w:t>
      </w:r>
      <w:proofErr w:type="spellEnd"/>
      <w:r>
        <w:rPr>
          <w:lang w:eastAsia="uk-UA"/>
        </w:rPr>
        <w:t xml:space="preserve"> на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 з </w:t>
      </w:r>
      <w:proofErr w:type="spellStart"/>
      <w:r>
        <w:rPr>
          <w:lang w:eastAsia="uk-UA"/>
        </w:rPr>
        <w:t>дотриманням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- </w:t>
      </w:r>
      <w:proofErr w:type="spellStart"/>
      <w:r>
        <w:rPr>
          <w:lang w:eastAsia="uk-UA"/>
        </w:rPr>
        <w:t>отримувати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продукцію</w:t>
      </w:r>
      <w:proofErr w:type="spellEnd"/>
      <w:r>
        <w:rPr>
          <w:lang w:eastAsia="uk-UA"/>
        </w:rPr>
        <w:t xml:space="preserve"> і доходи;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- підтримувати прилеглу територію у належному санітарному стан</w:t>
      </w:r>
      <w:r>
        <w:rPr>
          <w:lang w:val="uk-UA" w:eastAsia="uk-UA"/>
        </w:rPr>
        <w:t>і;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 - </w:t>
      </w:r>
      <w:proofErr w:type="spellStart"/>
      <w:r>
        <w:rPr>
          <w:lang w:eastAsia="uk-UA"/>
        </w:rPr>
        <w:t>виконувати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встановлені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щодо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об'єкта</w:t>
      </w:r>
      <w:proofErr w:type="spellEnd"/>
      <w:r>
        <w:rPr>
          <w:lang w:eastAsia="uk-UA"/>
        </w:rPr>
        <w:t xml:space="preserve">  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обмеження</w:t>
      </w:r>
      <w:proofErr w:type="spellEnd"/>
      <w:r>
        <w:rPr>
          <w:lang w:eastAsia="uk-UA"/>
        </w:rPr>
        <w:t xml:space="preserve"> (</w:t>
      </w:r>
      <w:proofErr w:type="spellStart"/>
      <w:r>
        <w:rPr>
          <w:lang w:eastAsia="uk-UA"/>
        </w:rPr>
        <w:t>обтяження</w:t>
      </w:r>
      <w:proofErr w:type="spellEnd"/>
      <w:r>
        <w:rPr>
          <w:lang w:eastAsia="uk-UA"/>
        </w:rPr>
        <w:t xml:space="preserve">)  в </w:t>
      </w:r>
      <w:proofErr w:type="spellStart"/>
      <w:r>
        <w:rPr>
          <w:lang w:eastAsia="uk-UA"/>
        </w:rPr>
        <w:t>обсязі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передбаченому</w:t>
      </w:r>
      <w:proofErr w:type="spellEnd"/>
      <w:r>
        <w:rPr>
          <w:lang w:eastAsia="uk-UA"/>
        </w:rPr>
        <w:t xml:space="preserve"> законом </w:t>
      </w:r>
      <w:r>
        <w:rPr>
          <w:lang w:val="uk-UA" w:eastAsia="uk-UA"/>
        </w:rPr>
        <w:t>та</w:t>
      </w:r>
      <w:r>
        <w:rPr>
          <w:lang w:eastAsia="uk-UA"/>
        </w:rPr>
        <w:t xml:space="preserve"> договором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- </w:t>
      </w:r>
      <w:proofErr w:type="spellStart"/>
      <w:r>
        <w:rPr>
          <w:lang w:eastAsia="uk-UA"/>
        </w:rPr>
        <w:t>дотримуватися</w:t>
      </w:r>
      <w:proofErr w:type="spellEnd"/>
      <w:r>
        <w:rPr>
          <w:lang w:eastAsia="uk-UA"/>
        </w:rPr>
        <w:t xml:space="preserve"> режиму </w:t>
      </w:r>
      <w:proofErr w:type="spellStart"/>
      <w:r>
        <w:rPr>
          <w:lang w:eastAsia="uk-UA"/>
        </w:rPr>
        <w:t>використання</w:t>
      </w:r>
      <w:proofErr w:type="spellEnd"/>
      <w:r>
        <w:rPr>
          <w:lang w:eastAsia="uk-UA"/>
        </w:rPr>
        <w:t xml:space="preserve"> земель природно-</w:t>
      </w:r>
      <w:proofErr w:type="spellStart"/>
      <w:r>
        <w:rPr>
          <w:lang w:eastAsia="uk-UA"/>
        </w:rPr>
        <w:t>заповідного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іншого</w:t>
      </w:r>
      <w:proofErr w:type="spellEnd"/>
      <w:r>
        <w:rPr>
          <w:lang w:eastAsia="uk-UA"/>
        </w:rPr>
        <w:t xml:space="preserve">    </w:t>
      </w:r>
      <w:proofErr w:type="spellStart"/>
      <w:r>
        <w:rPr>
          <w:lang w:eastAsia="uk-UA"/>
        </w:rPr>
        <w:t>природоохоронного</w:t>
      </w:r>
      <w:proofErr w:type="spellEnd"/>
      <w:r>
        <w:rPr>
          <w:lang w:eastAsia="uk-UA"/>
        </w:rPr>
        <w:t xml:space="preserve"> 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,  </w:t>
      </w:r>
      <w:proofErr w:type="spellStart"/>
      <w:r>
        <w:rPr>
          <w:lang w:eastAsia="uk-UA"/>
        </w:rPr>
        <w:t>оздоровчого</w:t>
      </w:r>
      <w:proofErr w:type="spellEnd"/>
      <w:r>
        <w:rPr>
          <w:lang w:eastAsia="uk-UA"/>
        </w:rPr>
        <w:t xml:space="preserve">, </w:t>
      </w:r>
      <w:proofErr w:type="spellStart"/>
      <w:r>
        <w:rPr>
          <w:lang w:eastAsia="uk-UA"/>
        </w:rPr>
        <w:t>рекреаційного</w:t>
      </w:r>
      <w:proofErr w:type="spellEnd"/>
      <w:r>
        <w:rPr>
          <w:lang w:eastAsia="uk-UA"/>
        </w:rPr>
        <w:t xml:space="preserve"> та </w:t>
      </w:r>
      <w:proofErr w:type="spellStart"/>
      <w:r>
        <w:rPr>
          <w:lang w:eastAsia="uk-UA"/>
        </w:rPr>
        <w:t>історико</w:t>
      </w:r>
      <w:proofErr w:type="spellEnd"/>
      <w:r>
        <w:rPr>
          <w:lang w:eastAsia="uk-UA"/>
        </w:rPr>
        <w:t xml:space="preserve">-культурного </w:t>
      </w:r>
      <w:proofErr w:type="spellStart"/>
      <w:r>
        <w:rPr>
          <w:lang w:eastAsia="uk-UA"/>
        </w:rPr>
        <w:t>призначення</w:t>
      </w:r>
      <w:proofErr w:type="spellEnd"/>
      <w:r>
        <w:rPr>
          <w:lang w:eastAsia="uk-UA"/>
        </w:rPr>
        <w:t xml:space="preserve">; 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- своєчасно та в повному обсязі сплачувати орендну плату за земельну ділянку;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color w:val="333333"/>
          <w:lang w:val="uk-UA"/>
        </w:rPr>
        <w:t xml:space="preserve">         </w:t>
      </w:r>
      <w:r>
        <w:rPr>
          <w:lang w:val="uk-UA" w:eastAsia="uk-UA"/>
        </w:rPr>
        <w:t>- 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</w:t>
      </w:r>
    </w:p>
    <w:p w:rsidR="000B1533" w:rsidRDefault="000B1533" w:rsidP="000B1533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r>
        <w:rPr>
          <w:b/>
          <w:lang w:val="uk-UA" w:eastAsia="uk-UA"/>
        </w:rPr>
        <w:t>12.</w:t>
      </w:r>
      <w:r>
        <w:rPr>
          <w:lang w:val="uk-UA" w:eastAsia="uk-UA"/>
        </w:rPr>
        <w:t xml:space="preserve"> </w:t>
      </w:r>
      <w:r>
        <w:rPr>
          <w:b/>
          <w:lang w:val="uk-UA"/>
        </w:rPr>
        <w:t>Зміна умов договору і припинення його дії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12.1. Зміна умов договору здійснюється  у  письмовій  формі  за взаємною згодою сторін.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У разі  недосягнення  згоди  щодо  зміни  умов  договору спір розв'язується у судовому порядку. </w:t>
      </w: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12.2 Дія договору припиняється у разі: </w:t>
      </w: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>
        <w:rPr>
          <w:lang w:val="uk-UA"/>
        </w:rPr>
        <w:t xml:space="preserve">закінчення строку, на який його було укладено;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>
        <w:rPr>
          <w:b/>
          <w:lang w:val="uk-UA"/>
        </w:rPr>
        <w:t xml:space="preserve">- </w:t>
      </w:r>
      <w:r>
        <w:rPr>
          <w:lang w:val="uk-UA"/>
        </w:rPr>
        <w:t>поєднання в одній особі власника земельної ділянки та орендаря;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- викупу земельної ділянки для суспільних потреб або примусового відчуження  земельної  ділянки  з  мотивів суспільної необхідності в порядку, встановленому законом;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ліквідації юридичної особи-орендаря.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</w:t>
      </w:r>
      <w:r>
        <w:rPr>
          <w:b/>
          <w:lang w:val="uk-UA"/>
        </w:rPr>
        <w:t>-</w:t>
      </w:r>
      <w:r>
        <w:rPr>
          <w:lang w:val="uk-UA"/>
        </w:rPr>
        <w:t xml:space="preserve"> в  інших  випадках,  передбачених законом. </w:t>
      </w: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12.3 Дія договору припиняється шляхом його розірвання за: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- взаємною згодою сторін;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0B1533" w:rsidRDefault="000B1533" w:rsidP="000B15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r>
        <w:rPr>
          <w:lang w:val="uk-UA" w:eastAsia="uk-UA"/>
        </w:rPr>
        <w:t xml:space="preserve">     12</w:t>
      </w:r>
      <w:r>
        <w:rPr>
          <w:lang w:val="uk-UA"/>
        </w:rPr>
        <w:t xml:space="preserve">.4 Розірвання   договору   оренди  землі  в  односторонньому порядку </w:t>
      </w:r>
      <w:r>
        <w:rPr>
          <w:strike/>
          <w:lang w:val="uk-UA"/>
        </w:rPr>
        <w:t xml:space="preserve">допускається </w:t>
      </w:r>
      <w:r>
        <w:rPr>
          <w:lang w:val="uk-UA"/>
        </w:rPr>
        <w:t>(не допускається).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12.5 Перехід права власності на орендовану земельну ділянку до другої особи,  а  також  реорганізація  юридичної особи - орендаря</w:t>
      </w:r>
      <w:r>
        <w:rPr>
          <w:strike/>
          <w:lang w:val="uk-UA"/>
        </w:rPr>
        <w:t xml:space="preserve"> є </w:t>
      </w:r>
      <w:r>
        <w:rPr>
          <w:lang w:val="uk-UA"/>
        </w:rPr>
        <w:t>(</w:t>
      </w:r>
      <w:r>
        <w:rPr>
          <w:u w:val="single"/>
          <w:lang w:val="uk-UA"/>
        </w:rPr>
        <w:t>не є</w:t>
      </w:r>
      <w:r>
        <w:rPr>
          <w:lang w:val="uk-UA"/>
        </w:rPr>
        <w:t xml:space="preserve">) підставою для зміни умов або розірвання договору. </w:t>
      </w:r>
    </w:p>
    <w:p w:rsidR="000B1533" w:rsidRDefault="000B1533" w:rsidP="000B1533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12.6 </w:t>
      </w:r>
      <w:r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>
        <w:rPr>
          <w:strike/>
          <w:shd w:val="clear" w:color="auto" w:fill="FFFFFF"/>
          <w:lang w:val="uk-UA"/>
        </w:rPr>
        <w:t xml:space="preserve"> є </w:t>
      </w:r>
      <w:r>
        <w:rPr>
          <w:u w:val="single"/>
          <w:shd w:val="clear" w:color="auto" w:fill="FFFFFF"/>
          <w:lang w:val="uk-UA"/>
        </w:rPr>
        <w:t>(не є)</w:t>
      </w:r>
      <w:r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12.7 Право на орендовану земельну ділянку </w:t>
      </w:r>
      <w:r>
        <w:rPr>
          <w:u w:val="single"/>
          <w:lang w:val="uk-UA"/>
        </w:rPr>
        <w:t>переходить</w:t>
      </w:r>
      <w:r>
        <w:rPr>
          <w:lang w:val="uk-UA"/>
        </w:rPr>
        <w:t xml:space="preserve"> </w:t>
      </w:r>
      <w:r>
        <w:rPr>
          <w:strike/>
          <w:lang w:val="uk-UA"/>
        </w:rPr>
        <w:t>(не переходить</w:t>
      </w:r>
      <w:r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13. Відповідальність сторін за невиконання або неналежне виконання договору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 xml:space="preserve">13.1 За невиконання або неналежне виконання  договору  сторони несуть відповідальність відповідно до закону та цього договору.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13.2  Сторона,  яка  порушила  зобов'язання,  звільняється  від відповідальності,  якщо вона доведе,  що це порушення сталося не з її вини. </w:t>
      </w: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14. Прикінцеві положення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набирає чинності з моменту підписання його сторонами. </w:t>
      </w:r>
    </w:p>
    <w:p w:rsidR="000B1533" w:rsidRDefault="000B1533" w:rsidP="000B1533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 примірниках,  що мають  однакову юридичну силу,  один з яких знаходиться в орендодавця,  другий - в орендаря.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Невід'ємними частинами договору є:</w:t>
      </w: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ділянки;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0B1533" w:rsidRDefault="000B1533" w:rsidP="000B1533">
      <w:pPr>
        <w:jc w:val="center"/>
        <w:rPr>
          <w:sz w:val="20"/>
          <w:szCs w:val="20"/>
          <w:lang w:val="uk-UA"/>
        </w:rPr>
      </w:pPr>
    </w:p>
    <w:p w:rsidR="000B1533" w:rsidRDefault="000B1533" w:rsidP="000B1533">
      <w:pPr>
        <w:jc w:val="center"/>
        <w:rPr>
          <w:sz w:val="20"/>
          <w:szCs w:val="20"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Реквізити сторін</w:t>
      </w:r>
    </w:p>
    <w:p w:rsidR="000B1533" w:rsidRDefault="000B1533" w:rsidP="000B1533">
      <w:pPr>
        <w:jc w:val="both"/>
        <w:rPr>
          <w:b/>
          <w:lang w:val="uk-UA"/>
        </w:rPr>
      </w:pP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Орендодавець:                                                   Орендар</w:t>
      </w:r>
      <w:r>
        <w:rPr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1"/>
        <w:gridCol w:w="4590"/>
      </w:tblGrid>
      <w:tr w:rsidR="000B1533" w:rsidTr="004D4A8D">
        <w:trPr>
          <w:trHeight w:val="3139"/>
        </w:trPr>
        <w:tc>
          <w:tcPr>
            <w:tcW w:w="5341" w:type="dxa"/>
          </w:tcPr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Смолінська селищна рада                                                        </w:t>
            </w: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  <w:r>
              <w:rPr>
                <w:b/>
                <w:lang w:eastAsia="en-US"/>
              </w:rPr>
              <w:t>26223</w:t>
            </w:r>
            <w:r>
              <w:rPr>
                <w:b/>
                <w:lang w:val="uk-UA" w:eastAsia="en-US"/>
              </w:rPr>
              <w:t xml:space="preserve">, Кіровоградська область                                                                                                </w:t>
            </w: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Новоукраїнський</w:t>
            </w:r>
            <w:proofErr w:type="spellEnd"/>
            <w:r>
              <w:rPr>
                <w:b/>
                <w:lang w:val="uk-UA" w:eastAsia="en-US"/>
              </w:rPr>
              <w:t xml:space="preserve"> район                                                            </w:t>
            </w:r>
          </w:p>
          <w:p w:rsidR="000B1533" w:rsidRDefault="00F76CD4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селище</w:t>
            </w:r>
            <w:r w:rsidR="000B1533">
              <w:rPr>
                <w:b/>
                <w:lang w:val="uk-UA" w:eastAsia="en-US"/>
              </w:rPr>
              <w:t xml:space="preserve"> Смоліне, вул. Казакова 39, 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тел./факс (05258)5-45-25                                                                                     </w:t>
            </w: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код ЄДРПОУ:  05378818 </w:t>
            </w: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р/</w:t>
            </w:r>
            <w:proofErr w:type="spellStart"/>
            <w:r>
              <w:rPr>
                <w:b/>
                <w:lang w:val="uk-UA" w:eastAsia="en-US"/>
              </w:rPr>
              <w:t>р</w:t>
            </w:r>
            <w:proofErr w:type="spellEnd"/>
            <w:r>
              <w:rPr>
                <w:b/>
                <w:lang w:val="uk-UA" w:eastAsia="en-US"/>
              </w:rPr>
              <w:t xml:space="preserve"> UA778999980334199815000011487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в ГУК у Кіровоградській області                                             </w:t>
            </w: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</w:p>
          <w:p w:rsidR="000B1533" w:rsidRDefault="000B1533" w:rsidP="004D4A8D">
            <w:pPr>
              <w:spacing w:line="276" w:lineRule="auto"/>
              <w:rPr>
                <w:b/>
                <w:lang w:val="uk-UA" w:eastAsia="en-US"/>
              </w:rPr>
            </w:pPr>
          </w:p>
        </w:tc>
        <w:tc>
          <w:tcPr>
            <w:tcW w:w="5341" w:type="dxa"/>
            <w:hideMark/>
          </w:tcPr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Тучков Олег Васильович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26223, Кіровоградська область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Новоукраїнський</w:t>
            </w:r>
            <w:proofErr w:type="spellEnd"/>
            <w:r>
              <w:rPr>
                <w:b/>
                <w:lang w:val="uk-UA" w:eastAsia="en-US"/>
              </w:rPr>
              <w:t xml:space="preserve"> район  </w:t>
            </w:r>
          </w:p>
          <w:p w:rsidR="000B1533" w:rsidRDefault="00F76CD4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селище Смоліне вул.</w:t>
            </w:r>
            <w:r w:rsidR="000B1533">
              <w:rPr>
                <w:b/>
                <w:lang w:val="uk-UA" w:eastAsia="en-US"/>
              </w:rPr>
              <w:t xml:space="preserve"> Садова 20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proofErr w:type="spellStart"/>
            <w:r>
              <w:rPr>
                <w:b/>
                <w:lang w:val="uk-UA" w:eastAsia="en-US"/>
              </w:rPr>
              <w:t>ідент</w:t>
            </w:r>
            <w:proofErr w:type="spellEnd"/>
            <w:r>
              <w:rPr>
                <w:b/>
                <w:lang w:val="uk-UA" w:eastAsia="en-US"/>
              </w:rPr>
              <w:t xml:space="preserve">. </w:t>
            </w:r>
            <w:proofErr w:type="spellStart"/>
            <w:r>
              <w:rPr>
                <w:b/>
                <w:lang w:val="uk-UA" w:eastAsia="en-US"/>
              </w:rPr>
              <w:t>ном</w:t>
            </w:r>
            <w:proofErr w:type="spellEnd"/>
            <w:r>
              <w:rPr>
                <w:b/>
                <w:lang w:val="uk-UA" w:eastAsia="en-US"/>
              </w:rPr>
              <w:t>. 2399417656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 xml:space="preserve"> паспорт </w:t>
            </w:r>
            <w:r>
              <w:rPr>
                <w:b/>
                <w:lang w:val="en-US" w:eastAsia="en-US"/>
              </w:rPr>
              <w:t>ID</w:t>
            </w:r>
            <w:r>
              <w:rPr>
                <w:b/>
                <w:lang w:val="uk-UA" w:eastAsia="en-US"/>
              </w:rPr>
              <w:t xml:space="preserve"> 009341090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дата видачі 14.07.2023 року</w:t>
            </w:r>
          </w:p>
          <w:p w:rsidR="000B1533" w:rsidRDefault="000B1533" w:rsidP="004D4A8D">
            <w:pPr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орган що видав 3501</w:t>
            </w:r>
          </w:p>
        </w:tc>
      </w:tr>
    </w:tbl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t>Підписи сторін</w:t>
      </w: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Орендодавець:                                                                   Орендар: 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>________________ Микола МАЗУРА                    ___________ Олег ТУЧКОВ</w:t>
      </w: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Default="000B1533" w:rsidP="000B1533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both"/>
        <w:rPr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</w:p>
    <w:p w:rsidR="00F76CD4" w:rsidRDefault="00F76CD4" w:rsidP="000B1533">
      <w:pPr>
        <w:jc w:val="center"/>
        <w:rPr>
          <w:b/>
          <w:lang w:val="uk-UA"/>
        </w:rPr>
      </w:pPr>
    </w:p>
    <w:p w:rsidR="00F76CD4" w:rsidRDefault="00F76CD4" w:rsidP="000B1533">
      <w:pPr>
        <w:jc w:val="center"/>
        <w:rPr>
          <w:b/>
          <w:lang w:val="uk-UA"/>
        </w:rPr>
      </w:pPr>
    </w:p>
    <w:p w:rsidR="00F76CD4" w:rsidRDefault="00F76CD4" w:rsidP="000B1533">
      <w:pPr>
        <w:jc w:val="center"/>
        <w:rPr>
          <w:b/>
          <w:lang w:val="uk-UA"/>
        </w:rPr>
      </w:pPr>
    </w:p>
    <w:p w:rsidR="000B1533" w:rsidRDefault="000B1533" w:rsidP="000B1533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АКТ</w:t>
      </w:r>
    </w:p>
    <w:p w:rsidR="000B1533" w:rsidRDefault="000B1533" w:rsidP="000B1533">
      <w:pPr>
        <w:jc w:val="center"/>
        <w:rPr>
          <w:lang w:val="uk-UA"/>
        </w:rPr>
      </w:pPr>
      <w:r>
        <w:rPr>
          <w:lang w:val="uk-UA"/>
        </w:rPr>
        <w:t xml:space="preserve">приймання – передачі земельної ділянки за договором оренди </w:t>
      </w:r>
    </w:p>
    <w:p w:rsidR="000B1533" w:rsidRDefault="000B1533" w:rsidP="000B1533">
      <w:pPr>
        <w:rPr>
          <w:lang w:val="uk-UA"/>
        </w:rPr>
      </w:pPr>
      <w:r>
        <w:rPr>
          <w:lang w:val="uk-UA"/>
        </w:rPr>
        <w:t xml:space="preserve">            </w:t>
      </w:r>
    </w:p>
    <w:p w:rsidR="000B1533" w:rsidRDefault="000B1533" w:rsidP="000B1533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Смоліне                                                                              </w:t>
      </w:r>
      <w:r w:rsidR="00F76CD4" w:rsidRPr="00F76CD4">
        <w:rPr>
          <w:lang w:val="uk-UA"/>
        </w:rPr>
        <w:t>06</w:t>
      </w:r>
      <w:r w:rsidRPr="00F76CD4">
        <w:rPr>
          <w:lang w:val="uk-UA"/>
        </w:rPr>
        <w:t xml:space="preserve"> грудня 2024 року</w:t>
      </w:r>
    </w:p>
    <w:p w:rsidR="000B1533" w:rsidRDefault="000B1533" w:rsidP="000B1533">
      <w:pPr>
        <w:rPr>
          <w:lang w:val="uk-UA"/>
        </w:rPr>
      </w:pPr>
      <w:r>
        <w:rPr>
          <w:vertAlign w:val="superscript"/>
          <w:lang w:val="uk-UA"/>
        </w:rPr>
        <w:t xml:space="preserve">              місто, </w:t>
      </w:r>
      <w:r>
        <w:rPr>
          <w:u w:val="single"/>
          <w:vertAlign w:val="superscript"/>
          <w:lang w:val="uk-UA"/>
        </w:rPr>
        <w:t>селище</w:t>
      </w:r>
      <w:r>
        <w:rPr>
          <w:vertAlign w:val="superscript"/>
          <w:lang w:val="uk-UA"/>
        </w:rPr>
        <w:t>, село</w:t>
      </w:r>
    </w:p>
    <w:p w:rsidR="000B1533" w:rsidRDefault="000B1533" w:rsidP="000B1533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0B1533" w:rsidRDefault="000B1533" w:rsidP="000B1533">
      <w:pPr>
        <w:jc w:val="both"/>
        <w:rPr>
          <w:lang w:val="uk-UA"/>
        </w:rPr>
      </w:pPr>
      <w:r>
        <w:rPr>
          <w:lang w:val="uk-UA"/>
        </w:rPr>
        <w:t xml:space="preserve">               Ми, що нижче підписались, </w:t>
      </w:r>
      <w:r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>
        <w:rPr>
          <w:lang w:val="uk-UA"/>
        </w:rPr>
        <w:t xml:space="preserve"> в особі селищного голови</w:t>
      </w:r>
      <w:r>
        <w:rPr>
          <w:b/>
          <w:lang w:val="uk-UA"/>
        </w:rPr>
        <w:t xml:space="preserve"> </w:t>
      </w:r>
      <w:r w:rsidRPr="00F76CD4">
        <w:rPr>
          <w:b/>
          <w:i/>
          <w:u w:val="single"/>
          <w:lang w:val="uk-UA"/>
        </w:rPr>
        <w:t>Мазури Миколи Миколайовича</w:t>
      </w:r>
      <w:r>
        <w:rPr>
          <w:lang w:val="uk-UA"/>
        </w:rPr>
        <w:t xml:space="preserve"> (далі – </w:t>
      </w:r>
      <w:r>
        <w:rPr>
          <w:b/>
          <w:lang w:val="uk-UA"/>
        </w:rPr>
        <w:t>Орендодавець</w:t>
      </w:r>
      <w:r>
        <w:rPr>
          <w:lang w:val="uk-UA"/>
        </w:rPr>
        <w:t xml:space="preserve">), з одного боку та </w:t>
      </w:r>
      <w:r w:rsidR="00F76CD4">
        <w:rPr>
          <w:lang w:val="uk-UA"/>
        </w:rPr>
        <w:t>громадянин</w:t>
      </w:r>
      <w:r>
        <w:rPr>
          <w:b/>
          <w:lang w:val="uk-UA"/>
        </w:rPr>
        <w:t xml:space="preserve"> </w:t>
      </w:r>
      <w:r>
        <w:rPr>
          <w:rFonts w:eastAsia="Arial"/>
          <w:b/>
          <w:i/>
          <w:u w:val="single"/>
          <w:lang w:val="uk-UA"/>
        </w:rPr>
        <w:t>Тучков Олег Васильович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(далі – </w:t>
      </w:r>
      <w:r>
        <w:rPr>
          <w:b/>
          <w:lang w:val="uk-UA"/>
        </w:rPr>
        <w:t>Орендар</w:t>
      </w:r>
      <w:r>
        <w:rPr>
          <w:lang w:val="uk-UA"/>
        </w:rPr>
        <w:t>), з другого боку, склали цей акт про наступне:</w:t>
      </w:r>
    </w:p>
    <w:p w:rsidR="000B1533" w:rsidRDefault="000B1533" w:rsidP="000B1533">
      <w:pPr>
        <w:spacing w:after="150"/>
        <w:rPr>
          <w:lang w:val="uk-UA" w:eastAsia="uk-UA"/>
        </w:rPr>
      </w:pPr>
      <w:r>
        <w:rPr>
          <w:b/>
          <w:lang w:val="uk-UA"/>
        </w:rPr>
        <w:t>Орендодавець:</w:t>
      </w:r>
      <w:r>
        <w:rPr>
          <w:lang w:val="uk-UA"/>
        </w:rPr>
        <w:t xml:space="preserve"> передає  а </w:t>
      </w:r>
      <w:r>
        <w:rPr>
          <w:b/>
          <w:lang w:val="uk-UA"/>
        </w:rPr>
        <w:t>Орендар</w:t>
      </w:r>
      <w:r>
        <w:rPr>
          <w:lang w:val="uk-UA"/>
        </w:rPr>
        <w:t xml:space="preserve">: приймає  земельну ділянку площею </w:t>
      </w:r>
      <w:r w:rsidR="00F76CD4">
        <w:rPr>
          <w:i/>
          <w:lang w:val="uk-UA"/>
        </w:rPr>
        <w:t>0,</w:t>
      </w:r>
      <w:r>
        <w:rPr>
          <w:i/>
          <w:lang w:val="uk-UA"/>
        </w:rPr>
        <w:t>2467га</w:t>
      </w:r>
      <w:r>
        <w:rPr>
          <w:lang w:val="uk-UA"/>
        </w:rPr>
        <w:t xml:space="preserve">, кадастровий номер 3523155700:50:000:0489 для </w:t>
      </w:r>
      <w:bookmarkStart w:id="0" w:name="_GoBack"/>
      <w:bookmarkEnd w:id="0"/>
      <w:r w:rsidR="00F76CD4">
        <w:rPr>
          <w:lang w:val="uk-UA"/>
        </w:rPr>
        <w:t>розміщення та експлуатації будівель і споруд автомобільного транспорту та  дорожнього господарства</w:t>
      </w:r>
      <w:r>
        <w:rPr>
          <w:lang w:val="uk-UA"/>
        </w:rPr>
        <w:t xml:space="preserve"> ( згідно з КВЦПЗ: </w:t>
      </w:r>
      <w:r>
        <w:rPr>
          <w:lang w:val="uk-UA"/>
        </w:rPr>
        <w:br/>
      </w:r>
      <w:r>
        <w:rPr>
          <w:lang w:val="en-US"/>
        </w:rPr>
        <w:t>J</w:t>
      </w:r>
      <w:r w:rsidR="00F76CD4">
        <w:rPr>
          <w:lang w:val="uk-UA"/>
        </w:rPr>
        <w:t xml:space="preserve">. 12.04) </w:t>
      </w:r>
      <w:r>
        <w:rPr>
          <w:lang w:val="uk-UA" w:eastAsia="uk-UA"/>
        </w:rPr>
        <w:t xml:space="preserve">відповідно до Договору оренди земельної ділянки від </w:t>
      </w:r>
      <w:r>
        <w:rPr>
          <w:color w:val="000000"/>
          <w:lang w:val="uk-UA" w:eastAsia="uk-UA"/>
        </w:rPr>
        <w:t>0</w:t>
      </w:r>
      <w:r w:rsidR="00F76CD4">
        <w:rPr>
          <w:color w:val="000000"/>
          <w:lang w:val="uk-UA" w:eastAsia="uk-UA"/>
        </w:rPr>
        <w:t>6</w:t>
      </w:r>
      <w:r>
        <w:rPr>
          <w:color w:val="000000"/>
          <w:lang w:val="uk-UA" w:eastAsia="uk-UA"/>
        </w:rPr>
        <w:t xml:space="preserve"> грудня 2024 року,</w:t>
      </w:r>
      <w:r>
        <w:rPr>
          <w:lang w:val="uk-UA" w:eastAsia="uk-UA"/>
        </w:rPr>
        <w:t xml:space="preserve"> </w:t>
      </w:r>
      <w:r>
        <w:rPr>
          <w:lang w:val="uk-UA"/>
        </w:rPr>
        <w:t xml:space="preserve">розташованої  за адресою:  26223, </w:t>
      </w:r>
      <w:r w:rsidR="00F76CD4">
        <w:rPr>
          <w:lang w:val="uk-UA"/>
        </w:rPr>
        <w:t>вул.. Казакова,</w:t>
      </w:r>
      <w:r>
        <w:rPr>
          <w:lang w:val="uk-UA"/>
        </w:rPr>
        <w:t xml:space="preserve"> </w:t>
      </w:r>
      <w:r w:rsidR="00F76CD4">
        <w:rPr>
          <w:lang w:val="uk-UA" w:eastAsia="uk-UA"/>
        </w:rPr>
        <w:t xml:space="preserve">селище Смоліне </w:t>
      </w:r>
      <w:r>
        <w:rPr>
          <w:lang w:val="uk-UA" w:eastAsia="uk-UA"/>
        </w:rPr>
        <w:t>Новоукраїнського</w:t>
      </w:r>
      <w:r w:rsidR="00F76CD4">
        <w:rPr>
          <w:lang w:val="uk-UA" w:eastAsia="uk-UA"/>
        </w:rPr>
        <w:t xml:space="preserve"> району Кіровоградської області</w:t>
      </w:r>
      <w:r>
        <w:rPr>
          <w:lang w:val="uk-UA" w:eastAsia="uk-UA"/>
        </w:rPr>
        <w:t>.</w:t>
      </w:r>
    </w:p>
    <w:p w:rsidR="000B1533" w:rsidRDefault="000B1533" w:rsidP="000B1533">
      <w:pPr>
        <w:numPr>
          <w:ilvl w:val="0"/>
          <w:numId w:val="15"/>
        </w:numPr>
        <w:spacing w:after="200"/>
        <w:contextualSpacing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iCs/>
          <w:lang w:val="uk-UA"/>
        </w:rPr>
        <w:t xml:space="preserve"> Орендар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засвідчують, що земельна ділянка, </w:t>
      </w:r>
      <w:r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>
        <w:rPr>
          <w:lang w:val="uk-UA"/>
        </w:rPr>
        <w:t xml:space="preserve">дає можливість експлуатувати її згідно цільового призначення. </w:t>
      </w:r>
    </w:p>
    <w:p w:rsidR="000B1533" w:rsidRDefault="000B1533" w:rsidP="000B1533">
      <w:pPr>
        <w:numPr>
          <w:ilvl w:val="0"/>
          <w:numId w:val="15"/>
        </w:numPr>
        <w:spacing w:after="200"/>
        <w:contextualSpacing/>
        <w:jc w:val="both"/>
        <w:rPr>
          <w:lang w:val="uk-UA"/>
        </w:rPr>
      </w:pPr>
      <w:r>
        <w:rPr>
          <w:b/>
          <w:lang w:val="uk-UA"/>
        </w:rPr>
        <w:t>Орендодавець</w:t>
      </w:r>
      <w:r>
        <w:rPr>
          <w:lang w:val="uk-UA"/>
        </w:rPr>
        <w:t xml:space="preserve">  та  </w:t>
      </w:r>
      <w:r>
        <w:rPr>
          <w:b/>
          <w:lang w:val="uk-UA"/>
        </w:rPr>
        <w:t>Орендар</w:t>
      </w:r>
      <w:r>
        <w:rPr>
          <w:b/>
          <w:i/>
          <w:lang w:val="uk-UA"/>
        </w:rPr>
        <w:t xml:space="preserve"> </w:t>
      </w:r>
      <w:r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0B1533" w:rsidRDefault="000B1533" w:rsidP="000B1533">
      <w:pPr>
        <w:ind w:left="480"/>
        <w:contextualSpacing/>
        <w:jc w:val="both"/>
        <w:rPr>
          <w:lang w:val="uk-UA"/>
        </w:rPr>
      </w:pPr>
      <w:r>
        <w:rPr>
          <w:lang w:val="uk-UA"/>
        </w:rPr>
        <w:t xml:space="preserve">  </w:t>
      </w:r>
    </w:p>
    <w:p w:rsidR="000B1533" w:rsidRDefault="000B1533" w:rsidP="000B1533">
      <w:pPr>
        <w:numPr>
          <w:ilvl w:val="0"/>
          <w:numId w:val="15"/>
        </w:numPr>
        <w:contextualSpacing/>
        <w:rPr>
          <w:lang w:val="uk-UA" w:eastAsia="uk-UA"/>
        </w:rPr>
      </w:pPr>
      <w:r>
        <w:rPr>
          <w:lang w:val="uk-UA" w:eastAsia="uk-UA"/>
        </w:rPr>
        <w:t xml:space="preserve">Акт складено в  </w:t>
      </w:r>
      <w:proofErr w:type="spellStart"/>
      <w:r>
        <w:rPr>
          <w:lang w:val="uk-UA" w:eastAsia="uk-UA"/>
        </w:rPr>
        <w:t>двух</w:t>
      </w:r>
      <w:proofErr w:type="spellEnd"/>
      <w:r>
        <w:rPr>
          <w:lang w:val="uk-UA" w:eastAsia="uk-UA"/>
        </w:rPr>
        <w:t xml:space="preserve">  примірниках:</w:t>
      </w:r>
    </w:p>
    <w:p w:rsidR="000B1533" w:rsidRDefault="000B1533" w:rsidP="000B1533">
      <w:pPr>
        <w:ind w:left="120"/>
        <w:rPr>
          <w:lang w:val="uk-UA" w:eastAsia="uk-UA"/>
        </w:rPr>
      </w:pPr>
    </w:p>
    <w:p w:rsidR="000B1533" w:rsidRDefault="000B1533" w:rsidP="000B1533">
      <w:pPr>
        <w:ind w:left="120"/>
        <w:rPr>
          <w:lang w:val="uk-UA" w:eastAsia="uk-UA"/>
        </w:rPr>
      </w:pPr>
      <w:r>
        <w:rPr>
          <w:lang w:val="uk-UA" w:eastAsia="uk-UA"/>
        </w:rPr>
        <w:t>Примірник 1 –  Орендодавцю</w:t>
      </w:r>
    </w:p>
    <w:p w:rsidR="000B1533" w:rsidRDefault="000B1533" w:rsidP="000B1533">
      <w:pPr>
        <w:ind w:left="120"/>
        <w:rPr>
          <w:lang w:val="uk-UA" w:eastAsia="uk-UA"/>
        </w:rPr>
      </w:pPr>
    </w:p>
    <w:p w:rsidR="000B1533" w:rsidRDefault="000B1533" w:rsidP="000B1533">
      <w:pPr>
        <w:ind w:left="120"/>
        <w:rPr>
          <w:lang w:val="uk-UA" w:eastAsia="uk-UA"/>
        </w:rPr>
      </w:pPr>
      <w:r>
        <w:rPr>
          <w:lang w:val="uk-UA" w:eastAsia="uk-UA"/>
        </w:rPr>
        <w:t xml:space="preserve">Примірник 2 – Орендарю  </w:t>
      </w:r>
    </w:p>
    <w:p w:rsidR="000B1533" w:rsidRDefault="000B1533" w:rsidP="000B1533">
      <w:pPr>
        <w:jc w:val="center"/>
        <w:rPr>
          <w:lang w:val="uk-UA"/>
        </w:rPr>
      </w:pPr>
    </w:p>
    <w:p w:rsidR="000B1533" w:rsidRDefault="000B1533" w:rsidP="000B1533">
      <w:pPr>
        <w:rPr>
          <w:lang w:val="uk-UA"/>
        </w:rPr>
      </w:pPr>
      <w:r>
        <w:rPr>
          <w:lang w:val="uk-UA"/>
        </w:rPr>
        <w:t xml:space="preserve">              Земельну ділянку передав:                                         Земельну ділянку прийняв:</w:t>
      </w:r>
    </w:p>
    <w:p w:rsidR="000B1533" w:rsidRDefault="000B1533" w:rsidP="000B1533">
      <w:pPr>
        <w:rPr>
          <w:lang w:val="uk-UA"/>
        </w:rPr>
      </w:pP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</w:t>
      </w:r>
    </w:p>
    <w:p w:rsidR="000B1533" w:rsidRDefault="000B1533" w:rsidP="000B1533">
      <w:pPr>
        <w:jc w:val="both"/>
        <w:rPr>
          <w:b/>
          <w:lang w:val="uk-UA"/>
        </w:rPr>
      </w:pPr>
      <w:r>
        <w:rPr>
          <w:b/>
          <w:lang w:val="uk-UA"/>
        </w:rPr>
        <w:t>________________ Микола МАЗУРА                    ___________ Олег ТУЧКОВ</w:t>
      </w: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Default="000B1533" w:rsidP="000B1533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МП (за наявності печатки)                                                                                                                              МП (за наявності печатки) </w:t>
      </w:r>
    </w:p>
    <w:p w:rsidR="000B1533" w:rsidRDefault="000B1533" w:rsidP="000B1533">
      <w:pPr>
        <w:jc w:val="both"/>
        <w:rPr>
          <w:sz w:val="20"/>
          <w:szCs w:val="20"/>
          <w:lang w:val="uk-UA"/>
        </w:rPr>
      </w:pPr>
    </w:p>
    <w:p w:rsidR="000B1533" w:rsidRPr="00F86860" w:rsidRDefault="000B1533" w:rsidP="000B1533">
      <w:pPr>
        <w:rPr>
          <w:lang w:val="uk-UA"/>
        </w:rPr>
      </w:pPr>
    </w:p>
    <w:p w:rsidR="000B1533" w:rsidRPr="00F90DE1" w:rsidRDefault="000B1533" w:rsidP="00C56DD3">
      <w:pPr>
        <w:tabs>
          <w:tab w:val="left" w:pos="1845"/>
        </w:tabs>
        <w:rPr>
          <w:b/>
          <w:lang w:val="uk-UA"/>
        </w:rPr>
      </w:pPr>
    </w:p>
    <w:sectPr w:rsidR="000B1533" w:rsidRPr="00F90DE1" w:rsidSect="009179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441A7"/>
    <w:multiLevelType w:val="hybridMultilevel"/>
    <w:tmpl w:val="75DC0D9A"/>
    <w:lvl w:ilvl="0" w:tplc="6C36ACEC">
      <w:start w:val="1"/>
      <w:numFmt w:val="decimal"/>
      <w:lvlText w:val="%1."/>
      <w:lvlJc w:val="left"/>
      <w:pPr>
        <w:ind w:left="1755" w:hanging="675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7ED6F9C"/>
    <w:multiLevelType w:val="hybridMultilevel"/>
    <w:tmpl w:val="178807FE"/>
    <w:lvl w:ilvl="0" w:tplc="742C1752">
      <w:start w:val="3"/>
      <w:numFmt w:val="decimal"/>
      <w:lvlText w:val="%1"/>
      <w:lvlJc w:val="left"/>
      <w:pPr>
        <w:ind w:left="14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3" w:hanging="360"/>
      </w:pPr>
    </w:lvl>
    <w:lvl w:ilvl="2" w:tplc="0409001B" w:tentative="1">
      <w:start w:val="1"/>
      <w:numFmt w:val="lowerRoman"/>
      <w:lvlText w:val="%3."/>
      <w:lvlJc w:val="right"/>
      <w:pPr>
        <w:ind w:left="2843" w:hanging="180"/>
      </w:pPr>
    </w:lvl>
    <w:lvl w:ilvl="3" w:tplc="0409000F" w:tentative="1">
      <w:start w:val="1"/>
      <w:numFmt w:val="decimal"/>
      <w:lvlText w:val="%4."/>
      <w:lvlJc w:val="left"/>
      <w:pPr>
        <w:ind w:left="3563" w:hanging="360"/>
      </w:pPr>
    </w:lvl>
    <w:lvl w:ilvl="4" w:tplc="04090019" w:tentative="1">
      <w:start w:val="1"/>
      <w:numFmt w:val="lowerLetter"/>
      <w:lvlText w:val="%5."/>
      <w:lvlJc w:val="left"/>
      <w:pPr>
        <w:ind w:left="4283" w:hanging="360"/>
      </w:pPr>
    </w:lvl>
    <w:lvl w:ilvl="5" w:tplc="0409001B" w:tentative="1">
      <w:start w:val="1"/>
      <w:numFmt w:val="lowerRoman"/>
      <w:lvlText w:val="%6."/>
      <w:lvlJc w:val="right"/>
      <w:pPr>
        <w:ind w:left="5003" w:hanging="180"/>
      </w:pPr>
    </w:lvl>
    <w:lvl w:ilvl="6" w:tplc="0409000F" w:tentative="1">
      <w:start w:val="1"/>
      <w:numFmt w:val="decimal"/>
      <w:lvlText w:val="%7."/>
      <w:lvlJc w:val="left"/>
      <w:pPr>
        <w:ind w:left="5723" w:hanging="360"/>
      </w:pPr>
    </w:lvl>
    <w:lvl w:ilvl="7" w:tplc="04090019" w:tentative="1">
      <w:start w:val="1"/>
      <w:numFmt w:val="lowerLetter"/>
      <w:lvlText w:val="%8."/>
      <w:lvlJc w:val="left"/>
      <w:pPr>
        <w:ind w:left="6443" w:hanging="360"/>
      </w:pPr>
    </w:lvl>
    <w:lvl w:ilvl="8" w:tplc="0409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>
    <w:nsid w:val="45EC2D03"/>
    <w:multiLevelType w:val="hybridMultilevel"/>
    <w:tmpl w:val="A6C083EE"/>
    <w:lvl w:ilvl="0" w:tplc="25602D2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1370474"/>
    <w:multiLevelType w:val="hybridMultilevel"/>
    <w:tmpl w:val="B82C2584"/>
    <w:lvl w:ilvl="0" w:tplc="E9305E28">
      <w:start w:val="1"/>
      <w:numFmt w:val="decimal"/>
      <w:lvlText w:val="%1."/>
      <w:lvlJc w:val="left"/>
      <w:pPr>
        <w:ind w:left="1507" w:hanging="6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864192"/>
    <w:multiLevelType w:val="hybridMultilevel"/>
    <w:tmpl w:val="015C5E9A"/>
    <w:lvl w:ilvl="0" w:tplc="A798DCB0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524C6E7D"/>
    <w:multiLevelType w:val="hybridMultilevel"/>
    <w:tmpl w:val="7F3A52B8"/>
    <w:lvl w:ilvl="0" w:tplc="600AD3CA">
      <w:start w:val="3"/>
      <w:numFmt w:val="decimal"/>
      <w:lvlText w:val="%1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6">
    <w:nsid w:val="55950694"/>
    <w:multiLevelType w:val="hybridMultilevel"/>
    <w:tmpl w:val="C234D0CC"/>
    <w:lvl w:ilvl="0" w:tplc="26169F82">
      <w:start w:val="3"/>
      <w:numFmt w:val="decimal"/>
      <w:lvlText w:val="%1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>
    <w:nsid w:val="5EA36119"/>
    <w:multiLevelType w:val="hybridMultilevel"/>
    <w:tmpl w:val="43AC9A00"/>
    <w:lvl w:ilvl="0" w:tplc="96AA8C34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8F37468"/>
    <w:multiLevelType w:val="hybridMultilevel"/>
    <w:tmpl w:val="A28A0DB0"/>
    <w:lvl w:ilvl="0" w:tplc="31B6799A">
      <w:start w:val="3"/>
      <w:numFmt w:val="decimal"/>
      <w:lvlText w:val="%1."/>
      <w:lvlJc w:val="left"/>
      <w:pPr>
        <w:ind w:left="15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9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0">
    <w:nsid w:val="70105DA9"/>
    <w:multiLevelType w:val="hybridMultilevel"/>
    <w:tmpl w:val="5F42E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17707D"/>
    <w:multiLevelType w:val="multilevel"/>
    <w:tmpl w:val="5F5A85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2">
    <w:nsid w:val="70815F2A"/>
    <w:multiLevelType w:val="hybridMultilevel"/>
    <w:tmpl w:val="93B05C48"/>
    <w:lvl w:ilvl="0" w:tplc="FF3C5FCC">
      <w:start w:val="3"/>
      <w:numFmt w:val="decimal"/>
      <w:lvlText w:val="%1"/>
      <w:lvlJc w:val="left"/>
      <w:pPr>
        <w:ind w:left="18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3" w:hanging="360"/>
      </w:pPr>
    </w:lvl>
    <w:lvl w:ilvl="2" w:tplc="0409001B" w:tentative="1">
      <w:start w:val="1"/>
      <w:numFmt w:val="lowerRoman"/>
      <w:lvlText w:val="%3."/>
      <w:lvlJc w:val="right"/>
      <w:pPr>
        <w:ind w:left="3263" w:hanging="180"/>
      </w:pPr>
    </w:lvl>
    <w:lvl w:ilvl="3" w:tplc="0409000F" w:tentative="1">
      <w:start w:val="1"/>
      <w:numFmt w:val="decimal"/>
      <w:lvlText w:val="%4."/>
      <w:lvlJc w:val="left"/>
      <w:pPr>
        <w:ind w:left="3983" w:hanging="360"/>
      </w:pPr>
    </w:lvl>
    <w:lvl w:ilvl="4" w:tplc="04090019" w:tentative="1">
      <w:start w:val="1"/>
      <w:numFmt w:val="lowerLetter"/>
      <w:lvlText w:val="%5."/>
      <w:lvlJc w:val="left"/>
      <w:pPr>
        <w:ind w:left="4703" w:hanging="360"/>
      </w:pPr>
    </w:lvl>
    <w:lvl w:ilvl="5" w:tplc="0409001B" w:tentative="1">
      <w:start w:val="1"/>
      <w:numFmt w:val="lowerRoman"/>
      <w:lvlText w:val="%6."/>
      <w:lvlJc w:val="right"/>
      <w:pPr>
        <w:ind w:left="5423" w:hanging="180"/>
      </w:pPr>
    </w:lvl>
    <w:lvl w:ilvl="6" w:tplc="0409000F" w:tentative="1">
      <w:start w:val="1"/>
      <w:numFmt w:val="decimal"/>
      <w:lvlText w:val="%7."/>
      <w:lvlJc w:val="left"/>
      <w:pPr>
        <w:ind w:left="6143" w:hanging="360"/>
      </w:pPr>
    </w:lvl>
    <w:lvl w:ilvl="7" w:tplc="04090019" w:tentative="1">
      <w:start w:val="1"/>
      <w:numFmt w:val="lowerLetter"/>
      <w:lvlText w:val="%8."/>
      <w:lvlJc w:val="left"/>
      <w:pPr>
        <w:ind w:left="6863" w:hanging="360"/>
      </w:pPr>
    </w:lvl>
    <w:lvl w:ilvl="8" w:tplc="0409001B" w:tentative="1">
      <w:start w:val="1"/>
      <w:numFmt w:val="lowerRoman"/>
      <w:lvlText w:val="%9."/>
      <w:lvlJc w:val="right"/>
      <w:pPr>
        <w:ind w:left="758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2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  <w:num w:numId="11">
    <w:abstractNumId w:val="0"/>
  </w:num>
  <w:num w:numId="12">
    <w:abstractNumId w:val="10"/>
  </w:num>
  <w:num w:numId="13">
    <w:abstractNumId w:val="11"/>
  </w:num>
  <w:num w:numId="14">
    <w:abstractNumId w:val="11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D3"/>
    <w:rsid w:val="000B1533"/>
    <w:rsid w:val="000D36F8"/>
    <w:rsid w:val="000F44FF"/>
    <w:rsid w:val="001051DB"/>
    <w:rsid w:val="001627CF"/>
    <w:rsid w:val="00167BA8"/>
    <w:rsid w:val="001B2880"/>
    <w:rsid w:val="001C34DD"/>
    <w:rsid w:val="002242D7"/>
    <w:rsid w:val="00286B2B"/>
    <w:rsid w:val="002A5B26"/>
    <w:rsid w:val="0035562E"/>
    <w:rsid w:val="0038279C"/>
    <w:rsid w:val="00451968"/>
    <w:rsid w:val="0048612E"/>
    <w:rsid w:val="004932AE"/>
    <w:rsid w:val="006477DC"/>
    <w:rsid w:val="00686624"/>
    <w:rsid w:val="006D47DF"/>
    <w:rsid w:val="007C06BF"/>
    <w:rsid w:val="007E0ABF"/>
    <w:rsid w:val="007F7262"/>
    <w:rsid w:val="008122E8"/>
    <w:rsid w:val="0085176D"/>
    <w:rsid w:val="008E1170"/>
    <w:rsid w:val="009179C3"/>
    <w:rsid w:val="0097306D"/>
    <w:rsid w:val="00994F50"/>
    <w:rsid w:val="009D2698"/>
    <w:rsid w:val="00B0708E"/>
    <w:rsid w:val="00B144E3"/>
    <w:rsid w:val="00BC78FE"/>
    <w:rsid w:val="00BD398F"/>
    <w:rsid w:val="00BD6303"/>
    <w:rsid w:val="00C1710B"/>
    <w:rsid w:val="00C56DD3"/>
    <w:rsid w:val="00CA295A"/>
    <w:rsid w:val="00D72122"/>
    <w:rsid w:val="00DD4934"/>
    <w:rsid w:val="00E0503A"/>
    <w:rsid w:val="00E456A2"/>
    <w:rsid w:val="00E702CA"/>
    <w:rsid w:val="00E81699"/>
    <w:rsid w:val="00EA75D5"/>
    <w:rsid w:val="00EC452C"/>
    <w:rsid w:val="00EE679C"/>
    <w:rsid w:val="00F166C0"/>
    <w:rsid w:val="00F24666"/>
    <w:rsid w:val="00F76CD4"/>
    <w:rsid w:val="00F90DE1"/>
    <w:rsid w:val="00FD22B9"/>
    <w:rsid w:val="00FD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EC452C"/>
    <w:rPr>
      <w:color w:val="000000"/>
    </w:rPr>
  </w:style>
  <w:style w:type="paragraph" w:customStyle="1" w:styleId="st2">
    <w:name w:val="st2"/>
    <w:uiPriority w:val="99"/>
    <w:rsid w:val="00EC452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D4934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6D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D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D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9D2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493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rvps2">
    <w:name w:val="rvps2"/>
    <w:basedOn w:val="a"/>
    <w:rsid w:val="00DD4934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EC452C"/>
    <w:rPr>
      <w:color w:val="000000"/>
    </w:rPr>
  </w:style>
  <w:style w:type="paragraph" w:customStyle="1" w:styleId="st2">
    <w:name w:val="st2"/>
    <w:uiPriority w:val="99"/>
    <w:rsid w:val="00EC452C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E913-ECEF-4653-B62C-6BC11D2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2993</Words>
  <Characters>17062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arch2</cp:lastModifiedBy>
  <cp:revision>17</cp:revision>
  <dcterms:created xsi:type="dcterms:W3CDTF">2023-12-04T12:45:00Z</dcterms:created>
  <dcterms:modified xsi:type="dcterms:W3CDTF">2024-12-06T07:33:00Z</dcterms:modified>
</cp:coreProperties>
</file>