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DF104D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2025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BC563F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DF104D">
        <w:rPr>
          <w:rFonts w:ascii="Times New Roman" w:hAnsi="Times New Roman"/>
          <w:b/>
          <w:sz w:val="24"/>
          <w:szCs w:val="24"/>
          <w:lang w:val="uk-UA"/>
        </w:rPr>
        <w:t xml:space="preserve">організацію суспільно-корисних робіт </w:t>
      </w:r>
    </w:p>
    <w:p w:rsidR="00DF104D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умовах воєнного стану на території </w:t>
      </w:r>
    </w:p>
    <w:p w:rsidR="00C25C7B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селищної територіальної громади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C563F" w:rsidRPr="00DF104D" w:rsidRDefault="00BC563F" w:rsidP="00DF104D">
      <w:pPr>
        <w:ind w:firstLine="567"/>
        <w:rPr>
          <w:rFonts w:ascii="Times New Roman" w:eastAsiaTheme="minorHAnsi" w:hAnsi="Times New Roman"/>
          <w:sz w:val="24"/>
          <w:szCs w:val="24"/>
          <w:lang w:val="uk-UA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підставі 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розпорядження голови </w:t>
      </w:r>
      <w:proofErr w:type="spellStart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районної державної адміністрації від 20 січня 2025 року №9-р «Про організацію суспільно-корисних робіт в умовах воєнного стану на території </w:t>
      </w:r>
      <w:proofErr w:type="spellStart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Новоукраїнського</w:t>
      </w:r>
      <w:proofErr w:type="spellEnd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району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»</w:t>
      </w:r>
      <w:r w:rsidR="00C25C7B"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Порядку залучення працездатних осіб до суспільно корисних робі</w:t>
      </w:r>
      <w:r w:rsid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т в умовах воєнного стану, затвер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дженого постановою Кабінету Міністрів України від 13 липня 2011 року № 753</w:t>
      </w:r>
      <w:r w:rsidR="00DF104D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DF104D" w:rsidRDefault="00DF104D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C25C7B" w:rsidP="00DF1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166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Запровадити трудову повинність на території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затвердити перелік суспільно корисних робіт в умовах воєнного стану, а саме: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Ремонтно-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відновлювальні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виконуються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об’єктах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n107"/>
      <w:bookmarkEnd w:id="0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2. Р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озчищення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залізничн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колій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автомобільних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доріг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n108"/>
      <w:bookmarkEnd w:id="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Будівництво захисних споруд цивільного захисту,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швидкоспоруджуваних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протиповеневих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протиселевих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 протилавинних, протиерозійних та інших інженерних споруд спеціального призначення.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n109"/>
      <w:bookmarkEnd w:id="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і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будівництво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житлових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3" w:name="n110"/>
      <w:bookmarkEnd w:id="3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ідтримання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готовності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захисних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споруд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цивільного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призначенням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експлуатації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пристосування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існуючих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наземних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або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підземних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під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найпростіші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укриття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4" w:name="n111"/>
      <w:bookmarkStart w:id="5" w:name="n112"/>
      <w:bookmarkEnd w:id="4"/>
      <w:bookmarkEnd w:id="5"/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n113"/>
      <w:bookmarkEnd w:id="6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допомоги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населенню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 з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інвалідністю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дітям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громадянам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похилого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віку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хворим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іншим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самостійно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протидіяти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несприятливим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факторам </w:t>
      </w:r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техногенного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природного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воєнного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характеру.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n114"/>
      <w:bookmarkEnd w:id="7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Організація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постраждали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внаслідок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бойових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n115"/>
      <w:bookmarkEnd w:id="8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сталого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ідвищеної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безпеки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випадок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надзвичайних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ситуацій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n116"/>
      <w:bookmarkEnd w:id="9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9.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пов’язані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ідтриманням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громадського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0" w:name="n117"/>
      <w:bookmarkEnd w:id="10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Упорядкування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відновлення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благоустрій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прибережних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смуг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природних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джерел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водоймищ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укріплення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дамб,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мостових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споруд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n118"/>
      <w:bookmarkEnd w:id="1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11.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Заготівля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дров для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опалювального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сезону.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n119"/>
      <w:bookmarkEnd w:id="1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12.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Ліквідація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стихійних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смі</w:t>
      </w:r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тт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єзвалищ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облаштування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полігонів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твердих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побутових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відходів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2D16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ми та об’єктами -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замовниками 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090C01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 та об’єкти, а саме:</w:t>
      </w:r>
    </w:p>
    <w:p w:rsidR="00DF104D" w:rsidRDefault="00527113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</w:p>
    <w:p w:rsidR="00DF104D" w:rsidRDefault="00DF104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F104D" w:rsidRDefault="00CE21C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</w:t>
      </w:r>
    </w:p>
    <w:p w:rsidR="00C25C7B" w:rsidRDefault="00436F44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відділу освіти, культури, молоді та спорту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ди;</w:t>
      </w:r>
    </w:p>
    <w:p w:rsidR="00DF104D" w:rsidRDefault="00DF104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«Добробут».</w:t>
      </w:r>
    </w:p>
    <w:p w:rsidR="00DF104D" w:rsidRDefault="00DF104D" w:rsidP="002D1661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здійснюється за рахунок коштів Фонду загальнообов’язкового державного соціального страхування на випадок безробіття (далі - Фонд) в межах коштів, передбачених у бюджеті Фонду на відповідні цілі, а також інших джерел, не заборонених законодавством.</w:t>
      </w:r>
    </w:p>
    <w:p w:rsidR="00DF104D" w:rsidRDefault="002D1661" w:rsidP="002D166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відповідального за організацію суспільно корисних робіт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_________________.</w:t>
      </w:r>
    </w:p>
    <w:p w:rsidR="00527113" w:rsidRDefault="00527113" w:rsidP="002D166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та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філії Кіровоградського обласного центру зайнятості.</w:t>
      </w:r>
    </w:p>
    <w:p w:rsidR="0015520E" w:rsidRDefault="00C25C7B" w:rsidP="004F41C3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D1661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 w:rsidRPr="002D16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1661">
        <w:rPr>
          <w:rFonts w:ascii="Times New Roman" w:hAnsi="Times New Roman"/>
          <w:sz w:val="24"/>
          <w:szCs w:val="24"/>
          <w:lang w:val="uk-UA"/>
        </w:rPr>
        <w:t>голову селищної ради Миколу МАЗУРУ.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13" w:name="_GoBack"/>
      <w:bookmarkEnd w:id="13"/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B4FC6"/>
    <w:rsid w:val="002D1661"/>
    <w:rsid w:val="0031097E"/>
    <w:rsid w:val="003C34AE"/>
    <w:rsid w:val="00436F44"/>
    <w:rsid w:val="00496675"/>
    <w:rsid w:val="00527113"/>
    <w:rsid w:val="005F01BE"/>
    <w:rsid w:val="006E075E"/>
    <w:rsid w:val="00865A43"/>
    <w:rsid w:val="009576EC"/>
    <w:rsid w:val="00992D2A"/>
    <w:rsid w:val="00AA17BE"/>
    <w:rsid w:val="00AF32E9"/>
    <w:rsid w:val="00B06455"/>
    <w:rsid w:val="00BC563F"/>
    <w:rsid w:val="00BF3F1E"/>
    <w:rsid w:val="00C25C7B"/>
    <w:rsid w:val="00C33A60"/>
    <w:rsid w:val="00CE21CD"/>
    <w:rsid w:val="00DF104D"/>
    <w:rsid w:val="00E679B9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2024-11-22T08:34:00Z</cp:lastPrinted>
  <dcterms:created xsi:type="dcterms:W3CDTF">2023-03-29T10:08:00Z</dcterms:created>
  <dcterms:modified xsi:type="dcterms:W3CDTF">2025-01-28T12:55:00Z</dcterms:modified>
</cp:coreProperties>
</file>