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36C610F" w14:textId="125F7C49" w:rsidR="00DF7A8F" w:rsidRPr="00466818" w:rsidRDefault="00466818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66818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466818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466818">
        <w:rPr>
          <w:rFonts w:eastAsia="Calibri"/>
          <w:b/>
          <w:sz w:val="24"/>
          <w:szCs w:val="24"/>
          <w:lang w:eastAsia="en-US"/>
        </w:rPr>
        <w:t xml:space="preserve"> від 22 січня 2025 року №67-р «Про торгівлю алкогольними напоя</w:t>
      </w:r>
      <w:r w:rsidRPr="00466818">
        <w:rPr>
          <w:rFonts w:eastAsia="Calibri"/>
          <w:b/>
          <w:sz w:val="24"/>
          <w:szCs w:val="24"/>
          <w:lang w:eastAsia="en-US"/>
        </w:rPr>
        <w:t>ми у період дії воєнного стану»</w:t>
      </w:r>
    </w:p>
    <w:p w14:paraId="742FBE14" w14:textId="77777777" w:rsidR="00466818" w:rsidRPr="001126C5" w:rsidRDefault="0046681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77D7DCDF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F7A8F">
        <w:rPr>
          <w:sz w:val="24"/>
          <w:szCs w:val="24"/>
        </w:rPr>
        <w:t xml:space="preserve"> та виконання.</w:t>
      </w:r>
    </w:p>
    <w:p w14:paraId="7F17A7B4" w14:textId="55707181" w:rsidR="00466818" w:rsidRDefault="0046681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інформування населення та суб’єктів господарювання, які провадять господарську діяльність з реалізації алкогольних напоїв та речовин, вироблених на спиртовій основі,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громади.</w:t>
      </w:r>
    </w:p>
    <w:p w14:paraId="1E53C815" w14:textId="5E0727EE" w:rsidR="0037032C" w:rsidRPr="0046681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6681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66818">
        <w:rPr>
          <w:sz w:val="24"/>
          <w:szCs w:val="24"/>
        </w:rPr>
        <w:t xml:space="preserve">на </w:t>
      </w:r>
      <w:r w:rsidR="00466818">
        <w:rPr>
          <w:sz w:val="24"/>
          <w:szCs w:val="24"/>
        </w:rPr>
        <w:t>начальника в</w:t>
      </w:r>
      <w:r w:rsidR="00466818">
        <w:rPr>
          <w:sz w:val="24"/>
          <w:szCs w:val="24"/>
        </w:rPr>
        <w:t xml:space="preserve">ідділу соціального захисту, соціального забезпечення та охорони здоров’я </w:t>
      </w:r>
      <w:proofErr w:type="spellStart"/>
      <w:r w:rsidR="00466818">
        <w:rPr>
          <w:sz w:val="24"/>
          <w:szCs w:val="24"/>
        </w:rPr>
        <w:t>Смолінської</w:t>
      </w:r>
      <w:proofErr w:type="spellEnd"/>
      <w:r w:rsidR="00466818">
        <w:rPr>
          <w:sz w:val="24"/>
          <w:szCs w:val="24"/>
        </w:rPr>
        <w:t xml:space="preserve"> селищної ради</w:t>
      </w:r>
      <w:r w:rsidR="00466818">
        <w:rPr>
          <w:sz w:val="24"/>
          <w:szCs w:val="24"/>
        </w:rPr>
        <w:t xml:space="preserve"> Інну КОЧУБЕЙ.</w:t>
      </w: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6818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2024-08-08T13:39:00Z</cp:lastPrinted>
  <dcterms:created xsi:type="dcterms:W3CDTF">2023-11-02T07:38:00Z</dcterms:created>
  <dcterms:modified xsi:type="dcterms:W3CDTF">2025-01-28T14:27:00Z</dcterms:modified>
</cp:coreProperties>
</file>