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03ED645" w:rsidR="003A2ADB" w:rsidRDefault="00356FE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AE3CAB">
        <w:rPr>
          <w:sz w:val="24"/>
          <w:szCs w:val="24"/>
        </w:rPr>
        <w:t>січня</w:t>
      </w:r>
      <w:r w:rsidR="000055E5">
        <w:rPr>
          <w:sz w:val="24"/>
          <w:szCs w:val="24"/>
        </w:rPr>
        <w:t xml:space="preserve"> </w:t>
      </w:r>
      <w:r w:rsidR="00AE3CA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19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D24216D" w14:textId="4A25EB5F" w:rsidR="00AE3CAB" w:rsidRPr="00AE3CAB" w:rsidRDefault="00AE3CAB" w:rsidP="00AE3CAB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AE3CAB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20 грудня 2024 року №1263-р «Про програму економічного і соціального розвитку Кіровоградської області на 2025 рік (на період дії воєнного стану та 30 днів після його припинення чи скасування)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56C51F5B" w14:textId="15AEEB63" w:rsidR="008203CF" w:rsidRDefault="008203CF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інвестиційних та економічних питань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Марині ПОХИЛІ</w:t>
      </w:r>
      <w:r w:rsidR="00356FEC">
        <w:rPr>
          <w:sz w:val="24"/>
          <w:szCs w:val="24"/>
        </w:rPr>
        <w:t>Й</w:t>
      </w:r>
      <w:r>
        <w:rPr>
          <w:sz w:val="24"/>
          <w:szCs w:val="24"/>
        </w:rPr>
        <w:t xml:space="preserve"> забезпечити виконання пункту 2 даного розпорядження.</w:t>
      </w:r>
    </w:p>
    <w:p w14:paraId="264325BB" w14:textId="16302F1F" w:rsidR="00631D51" w:rsidRPr="008203C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203CF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203CF">
        <w:rPr>
          <w:sz w:val="24"/>
          <w:szCs w:val="24"/>
        </w:rPr>
        <w:t xml:space="preserve">на </w:t>
      </w:r>
      <w:r w:rsidR="008203CF">
        <w:rPr>
          <w:sz w:val="24"/>
          <w:szCs w:val="24"/>
        </w:rPr>
        <w:t>секретаря ради Євгенію ГОРДІЄНКО.</w:t>
      </w:r>
    </w:p>
    <w:p w14:paraId="79168B19" w14:textId="77777777" w:rsidR="006A3B16" w:rsidRDefault="006A3B1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90919A5" w14:textId="77777777" w:rsidR="00356FEC" w:rsidRDefault="00356FEC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E644DC9" w:rsidR="000E7FD0" w:rsidRPr="000E7FD0" w:rsidRDefault="00356FEC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B586B"/>
    <w:rsid w:val="002D69E0"/>
    <w:rsid w:val="00316D55"/>
    <w:rsid w:val="00356FEC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03CF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AE3CAB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44</cp:revision>
  <cp:lastPrinted>2025-02-03T09:46:00Z</cp:lastPrinted>
  <dcterms:created xsi:type="dcterms:W3CDTF">2023-11-02T07:38:00Z</dcterms:created>
  <dcterms:modified xsi:type="dcterms:W3CDTF">2025-02-03T09:46:00Z</dcterms:modified>
</cp:coreProperties>
</file>