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04C4139" wp14:editId="486EFC60">
            <wp:extent cx="474345" cy="578485"/>
            <wp:effectExtent l="0" t="0" r="190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C25C7B" w:rsidRDefault="00C25C7B" w:rsidP="001552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5520E" w:rsidRDefault="0015520E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F21A71" w:rsidP="00C25C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24 </w:t>
      </w:r>
      <w:r w:rsidR="00913A8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грудня </w:t>
      </w:r>
      <w:r w:rsidR="006C54F2">
        <w:rPr>
          <w:rFonts w:ascii="Times New Roman" w:eastAsia="Times New Roman" w:hAnsi="Times New Roman"/>
          <w:sz w:val="24"/>
          <w:szCs w:val="24"/>
          <w:lang w:val="uk-UA" w:eastAsia="ru-RU"/>
        </w:rPr>
        <w:t>2024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375</w:t>
      </w:r>
    </w:p>
    <w:p w:rsidR="00C25C7B" w:rsidRDefault="00C25C7B" w:rsidP="00C25C7B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</w:t>
      </w:r>
      <w:r w:rsidR="0081519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затвердження видів</w:t>
      </w: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робіт та переліку </w:t>
      </w: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об’єктів, на яких порушники</w:t>
      </w: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відбуватимуть</w:t>
      </w: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громадські</w:t>
      </w: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та суспільно</w:t>
      </w:r>
      <w:r w:rsidR="00913A8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корисні роботи у 2025</w:t>
      </w: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році</w:t>
      </w:r>
    </w:p>
    <w:p w:rsid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25C7B" w:rsidRPr="00331059" w:rsidRDefault="00913A8F" w:rsidP="00C25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підставі запиту</w:t>
      </w:r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районного сектору №2 філії Державної Установи «Центр </w:t>
      </w:r>
      <w:proofErr w:type="spellStart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пробації</w:t>
      </w:r>
      <w:proofErr w:type="spellEnd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 в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Кіровоградській області від 25.11.2024 року №31/11/1837-24</w:t>
      </w:r>
      <w:r w:rsidR="00331059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15520E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наказу 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Міністерства юстиції України від 19.03.2013 року №474/5 «</w:t>
      </w:r>
      <w:r w:rsidR="00C25C7B" w:rsidRPr="00331059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Про затвердження Порядку виконання адміністративних стягнень у вигляді громадських робіт та виправних робіт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», зареєстрованого у Міністерстві юстиції України 21.03.2013 року за №457/22989, </w:t>
      </w:r>
      <w:r w:rsidR="001E43F6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до частини 2 статті 22, </w:t>
      </w:r>
      <w:r w:rsidR="001E43F6" w:rsidRPr="00331059">
        <w:rPr>
          <w:rFonts w:ascii="Times New Roman" w:hAnsi="Times New Roman"/>
          <w:sz w:val="24"/>
          <w:szCs w:val="24"/>
          <w:lang w:val="uk-UA"/>
        </w:rPr>
        <w:t>статті 56 Кримінального кодексу України,</w:t>
      </w:r>
      <w:r w:rsidR="001E43F6" w:rsidRPr="00331059">
        <w:rPr>
          <w:rFonts w:ascii="Times New Roman" w:hAnsi="Times New Roman"/>
          <w:color w:val="3E3E3E"/>
          <w:sz w:val="24"/>
          <w:szCs w:val="24"/>
          <w:shd w:val="clear" w:color="auto" w:fill="FFFFFF"/>
          <w:lang w:val="uk-UA"/>
        </w:rPr>
        <w:t xml:space="preserve"> </w:t>
      </w:r>
      <w:r w:rsidR="001E43F6" w:rsidRPr="00331059">
        <w:rPr>
          <w:rFonts w:ascii="Times New Roman" w:hAnsi="Times New Roman"/>
          <w:sz w:val="24"/>
          <w:szCs w:val="24"/>
          <w:lang w:val="uk-UA"/>
        </w:rPr>
        <w:t>статей 36, 39 Кримінально виконавчого кодексу України</w:t>
      </w:r>
      <w:r w:rsidR="001E43F6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підпункту 17 пункту «б» статті 34, під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пункту 7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пункту «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статті 30, 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під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пункту 2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пункту «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статті 38 Закону України «Про м</w:t>
      </w:r>
      <w:r w:rsidR="001E43F6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ісцеве самоврядування в Україні;</w:t>
      </w:r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для впорядкування роботи по залученню громадян, які як порушники відбувають громадські та суспільно корисні роботи</w:t>
      </w:r>
    </w:p>
    <w:p w:rsidR="00C25C7B" w:rsidRDefault="00C25C7B" w:rsidP="00C25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Default="00C25C7B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И Р І Ш И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>В:</w:t>
      </w:r>
    </w:p>
    <w:p w:rsidR="00527113" w:rsidRPr="00527113" w:rsidRDefault="00331059" w:rsidP="00331059">
      <w:pPr>
        <w:tabs>
          <w:tab w:val="left" w:pos="1134"/>
        </w:tabs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Визначити видами робіт для засуджених та порушників, </w:t>
      </w:r>
      <w:r w:rsidR="00CD2A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т.ч. неповнолітніх засуджених,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яких судом накладено 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>кримінальне</w:t>
      </w:r>
      <w:r w:rsidR="001E43F6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або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адміністративне стягнення </w:t>
      </w:r>
      <w:r w:rsidR="006C54F2">
        <w:rPr>
          <w:rFonts w:ascii="Times New Roman" w:eastAsia="Times New Roman" w:hAnsi="Times New Roman"/>
          <w:sz w:val="24"/>
          <w:szCs w:val="24"/>
          <w:lang w:val="uk-UA" w:eastAsia="ru-RU"/>
        </w:rPr>
        <w:t>у виді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громадських та суспільно корисних робіт наступні види робіт: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прибирання сміття;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proofErr w:type="spellStart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погрузка</w:t>
      </w:r>
      <w:proofErr w:type="spellEnd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(розгрузка) автотранспорту;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ліквідація стихійних сміттєзвалищ;</w:t>
      </w:r>
    </w:p>
    <w:p w:rsidR="006C54F2" w:rsidRDefault="00331059" w:rsidP="006C54F2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6C54F2">
        <w:rPr>
          <w:rFonts w:ascii="Times New Roman" w:eastAsia="Times New Roman" w:hAnsi="Times New Roman"/>
          <w:sz w:val="24"/>
          <w:szCs w:val="24"/>
          <w:lang w:val="uk-UA" w:eastAsia="ru-RU"/>
        </w:rPr>
        <w:t>роботи з благоустрою об’єктів соціальної сфери, кладовищ, зон відпочинку, придорожніх смуг;</w:t>
      </w:r>
    </w:p>
    <w:p w:rsidR="00527113" w:rsidRPr="00527113" w:rsidRDefault="006C54F2" w:rsidP="006C54F2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посипка </w:t>
      </w:r>
      <w:proofErr w:type="spellStart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протиожеледними</w:t>
      </w:r>
      <w:proofErr w:type="spellEnd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матеріалами пішохідних маршрутів;</w:t>
      </w:r>
    </w:p>
    <w:p w:rsidR="00CD2A8B" w:rsidRPr="00277EB4" w:rsidRDefault="00527113" w:rsidP="00CD2A8B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CD2A8B">
        <w:rPr>
          <w:rFonts w:ascii="Times New Roman" w:eastAsia="Times New Roman" w:hAnsi="Times New Roman"/>
          <w:sz w:val="24"/>
          <w:szCs w:val="24"/>
          <w:lang w:val="uk-UA" w:eastAsia="ru-RU"/>
        </w:rPr>
        <w:t>роботи із санітарного очищення та озеленення території</w:t>
      </w:r>
      <w:r w:rsidR="00CD2A8B" w:rsidRPr="00277EB4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підсобні роботи;</w:t>
      </w:r>
    </w:p>
    <w:p w:rsidR="00CD2A8B" w:rsidRDefault="00527113" w:rsidP="00CD2A8B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CD2A8B">
        <w:rPr>
          <w:rFonts w:ascii="Times New Roman" w:eastAsia="Times New Roman" w:hAnsi="Times New Roman"/>
          <w:sz w:val="24"/>
          <w:szCs w:val="24"/>
          <w:lang w:val="uk-UA" w:eastAsia="ru-RU"/>
        </w:rPr>
        <w:t>роботи з ремонту об’єктів благоустрою території (фарбування, штукатурка, білування тощо);</w:t>
      </w:r>
    </w:p>
    <w:p w:rsidR="00C25C7B" w:rsidRDefault="00CD2A8B" w:rsidP="00CD2A8B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роботи,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які не потребують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кваліфікаційної освіти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C66F81" w:rsidRDefault="00C66F81" w:rsidP="00CD2A8B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5520E" w:rsidRDefault="00307917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Визначити видами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безоплатних громадських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робіт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, які неповнолітні засуджені до громадських робіт будуть відбувати покарання у 2025 році, а саме: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Сортування книг, ремонт пошкоджених книг, очистка та прибирання стелажів;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Допомога соціальним працівникам </w:t>
      </w:r>
      <w:r w:rsidR="00C66F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 догляду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за особами похилого віку;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Інші роботи, які мають соціальну направленість;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Участь у соціально-виховних та культурно-просвітницьких заходах;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Волонтерська робота (плетіння сіток, пошиття прапорів);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- Виготовлення окопних свічок, інших матеріалів та допоміжних засобів для потреб ЗСУ, приготування їжі та консервування для ЗСУ;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Допоміжні роботи під час збору, сортування, фасування, складання, розвантаження, видача гуманітарної допомоги;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Надання допомоги учасникам бойових дій, особам з інвалідністю внаслідок війни, членам сімей загиблих учасників бойових дій та членам сімей загиблих військових та осіб, що до них прирівнюються;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Дрібний ремонт пошкоджених книг, їх підклейка;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C66F81">
        <w:rPr>
          <w:rFonts w:ascii="Times New Roman" w:eastAsia="Times New Roman" w:hAnsi="Times New Roman"/>
          <w:sz w:val="24"/>
          <w:szCs w:val="24"/>
          <w:lang w:val="uk-UA" w:eastAsia="ru-RU"/>
        </w:rPr>
        <w:t>Вигул та прибирання місць утримання тварин;</w:t>
      </w:r>
    </w:p>
    <w:p w:rsidR="00C66F81" w:rsidRDefault="00C66F81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Надання соціальної допомоги вразливим групам населення.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Pr="00527113" w:rsidRDefault="00C66F81" w:rsidP="00CD2A8B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D2A8B" w:rsidRPr="00277EB4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Затвердити</w:t>
      </w:r>
      <w:r w:rsidR="00CD2A8B" w:rsidRPr="00277E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перелік об’єктів</w:t>
      </w:r>
      <w:r w:rsidR="00CD2A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C3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для відбування 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кримінального або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адміністративного стягнення </w:t>
      </w:r>
      <w:r w:rsidR="002B4FC6">
        <w:rPr>
          <w:rFonts w:ascii="Times New Roman" w:eastAsia="Times New Roman" w:hAnsi="Times New Roman"/>
          <w:sz w:val="24"/>
          <w:szCs w:val="24"/>
          <w:lang w:val="uk-UA" w:eastAsia="ru-RU"/>
        </w:rPr>
        <w:t>у виді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громадських та суспільно корисних робіт на території </w:t>
      </w:r>
      <w:proofErr w:type="spellStart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територіальної громади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в 20</w:t>
      </w:r>
      <w:r w:rsidR="00913A8F">
        <w:rPr>
          <w:rFonts w:ascii="Times New Roman" w:eastAsia="Times New Roman" w:hAnsi="Times New Roman"/>
          <w:sz w:val="24"/>
          <w:szCs w:val="24"/>
          <w:lang w:val="uk-UA" w:eastAsia="ru-RU"/>
        </w:rPr>
        <w:t>25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році безпосередньо підпорядковані селищній раді підприємства та об’єкти, а саме:</w:t>
      </w:r>
    </w:p>
    <w:p w:rsidR="00527113" w:rsidRPr="00527113" w:rsidRDefault="0015520E" w:rsidP="00527113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4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КП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«Добробут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(дільниця Селищний ринок)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C25C7B" w:rsidRPr="00CD2A8B" w:rsidRDefault="00527113" w:rsidP="00CD2A8B">
      <w:pPr>
        <w:pStyle w:val="a5"/>
        <w:numPr>
          <w:ilvl w:val="2"/>
          <w:numId w:val="1"/>
        </w:numPr>
        <w:tabs>
          <w:tab w:val="clear" w:pos="2700"/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D2A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об’єкти </w:t>
      </w:r>
      <w:r w:rsid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території </w:t>
      </w:r>
      <w:r w:rsidRPr="00CD2A8B">
        <w:rPr>
          <w:rFonts w:ascii="Times New Roman" w:eastAsia="Times New Roman" w:hAnsi="Times New Roman"/>
          <w:sz w:val="24"/>
          <w:szCs w:val="24"/>
          <w:lang w:val="uk-UA" w:eastAsia="ru-RU"/>
        </w:rPr>
        <w:t>благоуст</w:t>
      </w:r>
      <w:r w:rsid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рою </w:t>
      </w:r>
      <w:r w:rsidR="00B06455" w:rsidRPr="00CD2A8B">
        <w:rPr>
          <w:rFonts w:ascii="Times New Roman" w:hAnsi="Times New Roman"/>
          <w:sz w:val="24"/>
          <w:szCs w:val="24"/>
          <w:lang w:val="uk-UA"/>
        </w:rPr>
        <w:t>відділу будівництва, земельних ресурсів, архітектури та житлово-комунального господарства</w:t>
      </w:r>
      <w:r w:rsidR="00B06455" w:rsidRPr="00CD2A8B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CD2A8B" w:rsidRPr="00C66F81" w:rsidRDefault="00CD2A8B" w:rsidP="00C66F81">
      <w:pPr>
        <w:pStyle w:val="a5"/>
        <w:numPr>
          <w:ilvl w:val="0"/>
          <w:numId w:val="3"/>
        </w:numPr>
        <w:tabs>
          <w:tab w:val="left" w:pos="1134"/>
        </w:tabs>
        <w:ind w:left="709" w:firstLine="11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66F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Затвердити перелік об’єктів, на яких неповнолітні засуджені особи будуть відбувати покарання у виді громадських робіт на території </w:t>
      </w:r>
      <w:proofErr w:type="spellStart"/>
      <w:r w:rsidRPr="00C66F81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C66F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</w:t>
      </w:r>
      <w:r w:rsidR="00913A8F" w:rsidRPr="00C66F81">
        <w:rPr>
          <w:rFonts w:ascii="Times New Roman" w:eastAsia="Times New Roman" w:hAnsi="Times New Roman"/>
          <w:sz w:val="24"/>
          <w:szCs w:val="24"/>
          <w:lang w:val="uk-UA" w:eastAsia="ru-RU"/>
        </w:rPr>
        <w:t>ої територіальної громади у 2025</w:t>
      </w:r>
      <w:r w:rsidRPr="00C66F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році, а саме: об’єкти території благоустрою відділу будівництва, земельних ресурсів, архітектури та житлово-комунального господа</w:t>
      </w:r>
      <w:r w:rsidR="00C66F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рства </w:t>
      </w:r>
      <w:proofErr w:type="spellStart"/>
      <w:r w:rsidR="00C66F81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C66F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ради; об’єкти соціальної сфери громади.</w:t>
      </w:r>
    </w:p>
    <w:p w:rsidR="00527113" w:rsidRDefault="00527113" w:rsidP="00C66F81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Копію рішення надати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Новоукраїнському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районному сектору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№2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філії Державної У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станови «Центр </w:t>
      </w:r>
      <w:proofErr w:type="spellStart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пробації</w:t>
      </w:r>
      <w:proofErr w:type="spellEnd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» в Кіровоградській області.</w:t>
      </w:r>
    </w:p>
    <w:p w:rsidR="00C25C7B" w:rsidRPr="00865A43" w:rsidRDefault="00C25C7B" w:rsidP="00C66F81">
      <w:pPr>
        <w:pStyle w:val="a5"/>
        <w:numPr>
          <w:ilvl w:val="0"/>
          <w:numId w:val="3"/>
        </w:numPr>
        <w:tabs>
          <w:tab w:val="left" w:pos="709"/>
          <w:tab w:val="left" w:pos="1134"/>
          <w:tab w:val="left" w:pos="1276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</w:t>
      </w:r>
      <w:r w:rsidR="00527113" w:rsidRPr="00527113">
        <w:rPr>
          <w:rFonts w:ascii="Times New Roman" w:hAnsi="Times New Roman"/>
          <w:sz w:val="24"/>
          <w:szCs w:val="24"/>
          <w:lang w:val="uk-UA"/>
        </w:rPr>
        <w:t xml:space="preserve"> начальника відділу будівництва, земельних ресурсів, архітектури та житлово-комунального господарства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6C54F2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6C54F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Володимира БОЙКА.</w:t>
      </w:r>
    </w:p>
    <w:p w:rsidR="00865A43" w:rsidRDefault="00865A43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92D2A" w:rsidRPr="00865A43" w:rsidRDefault="00C25C7B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992D2A" w:rsidRPr="0086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5561"/>
    <w:multiLevelType w:val="hybridMultilevel"/>
    <w:tmpl w:val="45CC03C6"/>
    <w:lvl w:ilvl="0" w:tplc="10FCF70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F76417"/>
    <w:multiLevelType w:val="hybridMultilevel"/>
    <w:tmpl w:val="3A0C5496"/>
    <w:lvl w:ilvl="0" w:tplc="4C62C1F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7B"/>
    <w:rsid w:val="0015520E"/>
    <w:rsid w:val="001E43F6"/>
    <w:rsid w:val="002B4FC6"/>
    <w:rsid w:val="00307917"/>
    <w:rsid w:val="0031097E"/>
    <w:rsid w:val="00331059"/>
    <w:rsid w:val="003C34AE"/>
    <w:rsid w:val="00433B6A"/>
    <w:rsid w:val="00527113"/>
    <w:rsid w:val="006C54F2"/>
    <w:rsid w:val="0081519E"/>
    <w:rsid w:val="00865A43"/>
    <w:rsid w:val="00913A8F"/>
    <w:rsid w:val="00992D2A"/>
    <w:rsid w:val="00AF32E9"/>
    <w:rsid w:val="00B06455"/>
    <w:rsid w:val="00C25C7B"/>
    <w:rsid w:val="00C66F81"/>
    <w:rsid w:val="00CD2A8B"/>
    <w:rsid w:val="00EF4C73"/>
    <w:rsid w:val="00F21A71"/>
    <w:rsid w:val="00F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2025-02-25T07:53:00Z</cp:lastPrinted>
  <dcterms:created xsi:type="dcterms:W3CDTF">2024-01-22T11:29:00Z</dcterms:created>
  <dcterms:modified xsi:type="dcterms:W3CDTF">2025-02-25T07:53:00Z</dcterms:modified>
</cp:coreProperties>
</file>