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1BE5D33" w:rsidR="003A2ADB" w:rsidRDefault="00AC026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D53DE5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C1F282" w14:textId="18C38550" w:rsidR="00AD0738" w:rsidRPr="00D53DE5" w:rsidRDefault="00D53DE5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53DE5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D53DE5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 від 28 лютого 2025 року №451-р</w:t>
      </w:r>
      <w:r w:rsidRPr="00D53DE5">
        <w:rPr>
          <w:rFonts w:eastAsia="Calibri"/>
          <w:b/>
          <w:sz w:val="24"/>
          <w:szCs w:val="24"/>
          <w:lang w:eastAsia="en-US"/>
        </w:rPr>
        <w:t xml:space="preserve"> «Про затвердження обласного операційного плану заходів з реалізації у 2025-2027 роках Стратегії екологічної безпеки та адаптації до зміни клімату на період до 2030 року»</w:t>
      </w:r>
    </w:p>
    <w:p w14:paraId="1FDE04D6" w14:textId="77777777" w:rsidR="00D53DE5" w:rsidRPr="00AD0738" w:rsidRDefault="00D53DE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6996C332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</w:t>
      </w:r>
      <w:r w:rsidR="00697212">
        <w:rPr>
          <w:sz w:val="24"/>
          <w:szCs w:val="24"/>
        </w:rPr>
        <w:t xml:space="preserve">операційного плану заходів з реалізації у 2025-2027 роках </w:t>
      </w:r>
      <w:r w:rsidR="00D53DE5" w:rsidRPr="00D53DE5">
        <w:rPr>
          <w:rFonts w:eastAsia="Calibri"/>
          <w:sz w:val="24"/>
          <w:szCs w:val="24"/>
          <w:lang w:eastAsia="en-US"/>
        </w:rPr>
        <w:t>Стратегії екологічної безпеки та адаптації до зміни клімату на період до 2030 року</w:t>
      </w:r>
      <w:r w:rsidR="00D53DE5">
        <w:rPr>
          <w:sz w:val="24"/>
          <w:szCs w:val="24"/>
        </w:rPr>
        <w:t xml:space="preserve"> та інформувати департамент екології та природних ресурсів Кіровоградської обласної державної адміністрації щокварталу до 30 числа останнього місяця кварталу.</w:t>
      </w:r>
    </w:p>
    <w:p w14:paraId="13257277" w14:textId="5CECFA3E" w:rsidR="00326C71" w:rsidRPr="00AD073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D073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AD0738">
        <w:rPr>
          <w:sz w:val="24"/>
          <w:szCs w:val="24"/>
        </w:rPr>
        <w:t xml:space="preserve">на </w:t>
      </w:r>
      <w:r w:rsidR="00AD0738">
        <w:rPr>
          <w:sz w:val="24"/>
          <w:szCs w:val="24"/>
        </w:rPr>
        <w:t>начальника відділу</w:t>
      </w:r>
      <w:r w:rsidR="00AD0738" w:rsidRPr="00AD0738">
        <w:rPr>
          <w:sz w:val="24"/>
          <w:szCs w:val="24"/>
        </w:rPr>
        <w:t xml:space="preserve"> </w:t>
      </w:r>
      <w:r w:rsidR="00AD0738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AD0738">
        <w:rPr>
          <w:sz w:val="24"/>
          <w:szCs w:val="24"/>
        </w:rPr>
        <w:t>Смолінської</w:t>
      </w:r>
      <w:proofErr w:type="spellEnd"/>
      <w:r w:rsidR="00AD0738">
        <w:rPr>
          <w:sz w:val="24"/>
          <w:szCs w:val="24"/>
        </w:rPr>
        <w:t xml:space="preserve"> селищної ради Володимира БОЙКА.</w:t>
      </w: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C0265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58</cp:revision>
  <cp:lastPrinted>2025-03-28T12:15:00Z</cp:lastPrinted>
  <dcterms:created xsi:type="dcterms:W3CDTF">2023-11-02T07:38:00Z</dcterms:created>
  <dcterms:modified xsi:type="dcterms:W3CDTF">2025-03-28T12:15:00Z</dcterms:modified>
</cp:coreProperties>
</file>