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3F" w:rsidRPr="00F33C3F" w:rsidRDefault="00F33C3F" w:rsidP="00F33C3F">
      <w:pPr>
        <w:spacing w:after="30" w:line="259" w:lineRule="auto"/>
        <w:ind w:left="10" w:right="43" w:firstLine="4952"/>
        <w:jc w:val="left"/>
        <w:rPr>
          <w:sz w:val="24"/>
          <w:szCs w:val="24"/>
        </w:rPr>
      </w:pPr>
      <w:r w:rsidRPr="00F33C3F">
        <w:rPr>
          <w:sz w:val="24"/>
          <w:szCs w:val="24"/>
        </w:rPr>
        <w:t>Додаток №</w:t>
      </w:r>
      <w:r w:rsidR="00F237C4">
        <w:rPr>
          <w:sz w:val="24"/>
          <w:szCs w:val="24"/>
        </w:rPr>
        <w:t>6</w:t>
      </w:r>
    </w:p>
    <w:p w:rsidR="00F33C3F" w:rsidRPr="00F33C3F" w:rsidRDefault="00F33C3F" w:rsidP="00EC316D">
      <w:pPr>
        <w:spacing w:after="30" w:line="259" w:lineRule="auto"/>
        <w:ind w:left="4956" w:right="43" w:firstLine="6"/>
        <w:jc w:val="left"/>
        <w:rPr>
          <w:sz w:val="24"/>
          <w:szCs w:val="24"/>
        </w:rPr>
      </w:pPr>
      <w:r w:rsidRPr="00F33C3F">
        <w:rPr>
          <w:sz w:val="24"/>
          <w:szCs w:val="24"/>
        </w:rPr>
        <w:t xml:space="preserve">до рішення </w:t>
      </w:r>
      <w:proofErr w:type="spellStart"/>
      <w:r w:rsidRPr="00F33C3F">
        <w:rPr>
          <w:sz w:val="24"/>
          <w:szCs w:val="24"/>
        </w:rPr>
        <w:t>Смолінської</w:t>
      </w:r>
      <w:proofErr w:type="spellEnd"/>
      <w:r w:rsidRPr="00F33C3F">
        <w:rPr>
          <w:sz w:val="24"/>
          <w:szCs w:val="24"/>
        </w:rPr>
        <w:t xml:space="preserve"> селищної </w:t>
      </w:r>
      <w:r>
        <w:rPr>
          <w:sz w:val="24"/>
          <w:szCs w:val="24"/>
        </w:rPr>
        <w:t xml:space="preserve">ради від </w:t>
      </w:r>
      <w:r w:rsidR="00EC316D">
        <w:rPr>
          <w:sz w:val="24"/>
          <w:szCs w:val="24"/>
        </w:rPr>
        <w:t>21</w:t>
      </w:r>
      <w:r>
        <w:rPr>
          <w:sz w:val="24"/>
          <w:szCs w:val="24"/>
        </w:rPr>
        <w:t xml:space="preserve"> березня </w:t>
      </w:r>
      <w:r w:rsidRPr="00F33C3F">
        <w:rPr>
          <w:sz w:val="24"/>
          <w:szCs w:val="24"/>
        </w:rPr>
        <w:t xml:space="preserve">2025 </w:t>
      </w:r>
      <w:r w:rsidR="00EC316D">
        <w:rPr>
          <w:sz w:val="24"/>
          <w:szCs w:val="24"/>
        </w:rPr>
        <w:t>року № 788</w:t>
      </w:r>
      <w:bookmarkStart w:id="0" w:name="_GoBack"/>
      <w:bookmarkEnd w:id="0"/>
      <w:r w:rsidRPr="00F33C3F">
        <w:rPr>
          <w:b/>
          <w:sz w:val="24"/>
          <w:szCs w:val="24"/>
        </w:rPr>
        <w:tab/>
      </w:r>
      <w:r w:rsidRPr="00F33C3F">
        <w:rPr>
          <w:b/>
          <w:sz w:val="24"/>
          <w:szCs w:val="24"/>
        </w:rPr>
        <w:tab/>
      </w:r>
    </w:p>
    <w:p w:rsidR="00083109" w:rsidRPr="00314B5E" w:rsidRDefault="00DE7945" w:rsidP="00204094">
      <w:pPr>
        <w:spacing w:after="30" w:line="259" w:lineRule="auto"/>
        <w:ind w:left="10" w:right="43" w:hanging="10"/>
        <w:jc w:val="center"/>
        <w:rPr>
          <w:sz w:val="24"/>
          <w:szCs w:val="24"/>
        </w:rPr>
      </w:pPr>
      <w:r w:rsidRPr="00314B5E">
        <w:rPr>
          <w:b/>
          <w:sz w:val="24"/>
          <w:szCs w:val="24"/>
        </w:rPr>
        <w:t>ЗВІТ</w:t>
      </w:r>
    </w:p>
    <w:p w:rsidR="00254B41" w:rsidRPr="00254B41" w:rsidRDefault="00DE7945" w:rsidP="00204094">
      <w:pPr>
        <w:spacing w:before="68" w:line="322" w:lineRule="exact"/>
        <w:ind w:left="218" w:right="214"/>
        <w:jc w:val="center"/>
        <w:rPr>
          <w:b/>
          <w:color w:val="auto"/>
          <w:sz w:val="24"/>
          <w:szCs w:val="24"/>
          <w:lang w:eastAsia="en-US"/>
        </w:rPr>
      </w:pPr>
      <w:r w:rsidRPr="00314B5E">
        <w:rPr>
          <w:b/>
          <w:sz w:val="24"/>
          <w:szCs w:val="24"/>
        </w:rPr>
        <w:t xml:space="preserve">про виконання </w:t>
      </w:r>
      <w:r w:rsidR="00254B41" w:rsidRPr="00314B5E">
        <w:rPr>
          <w:b/>
          <w:color w:val="auto"/>
          <w:sz w:val="24"/>
          <w:szCs w:val="24"/>
          <w:lang w:eastAsia="en-US"/>
        </w:rPr>
        <w:t>Програми</w:t>
      </w:r>
      <w:r w:rsidR="00314B5E">
        <w:rPr>
          <w:b/>
          <w:color w:val="auto"/>
          <w:sz w:val="24"/>
          <w:szCs w:val="24"/>
          <w:lang w:eastAsia="en-US"/>
        </w:rPr>
        <w:t xml:space="preserve"> </w:t>
      </w:r>
      <w:r w:rsidR="00254B41" w:rsidRPr="00254B41">
        <w:rPr>
          <w:b/>
          <w:bCs/>
          <w:color w:val="auto"/>
          <w:sz w:val="24"/>
          <w:szCs w:val="24"/>
          <w:lang w:eastAsia="en-US"/>
        </w:rPr>
        <w:t xml:space="preserve">забезпечення пожежної безпеки </w:t>
      </w:r>
      <w:r w:rsidR="00254B41" w:rsidRPr="00254B41">
        <w:rPr>
          <w:b/>
          <w:bCs/>
          <w:color w:val="auto"/>
          <w:spacing w:val="-67"/>
          <w:sz w:val="24"/>
          <w:szCs w:val="24"/>
          <w:lang w:eastAsia="en-US"/>
        </w:rPr>
        <w:t xml:space="preserve"> </w:t>
      </w:r>
      <w:r w:rsidR="00254B41" w:rsidRPr="00254B41">
        <w:rPr>
          <w:b/>
          <w:bCs/>
          <w:color w:val="auto"/>
          <w:sz w:val="24"/>
          <w:szCs w:val="24"/>
          <w:lang w:eastAsia="en-US"/>
        </w:rPr>
        <w:t>для</w:t>
      </w:r>
      <w:r w:rsidR="00254B41" w:rsidRPr="00254B41">
        <w:rPr>
          <w:b/>
          <w:bCs/>
          <w:color w:val="auto"/>
          <w:spacing w:val="-2"/>
          <w:sz w:val="24"/>
          <w:szCs w:val="24"/>
          <w:lang w:eastAsia="en-US"/>
        </w:rPr>
        <w:t xml:space="preserve"> </w:t>
      </w:r>
      <w:r w:rsidR="00254B41" w:rsidRPr="00254B41">
        <w:rPr>
          <w:b/>
          <w:bCs/>
          <w:color w:val="auto"/>
          <w:sz w:val="24"/>
          <w:szCs w:val="24"/>
          <w:lang w:eastAsia="en-US"/>
        </w:rPr>
        <w:t>закладів</w:t>
      </w:r>
      <w:r w:rsidR="00254B41" w:rsidRPr="00254B41">
        <w:rPr>
          <w:b/>
          <w:bCs/>
          <w:color w:val="auto"/>
          <w:spacing w:val="-1"/>
          <w:sz w:val="24"/>
          <w:szCs w:val="24"/>
          <w:lang w:eastAsia="en-US"/>
        </w:rPr>
        <w:t xml:space="preserve"> </w:t>
      </w:r>
      <w:r w:rsidR="00254B41" w:rsidRPr="00254B41">
        <w:rPr>
          <w:b/>
          <w:bCs/>
          <w:color w:val="auto"/>
          <w:sz w:val="24"/>
          <w:szCs w:val="24"/>
          <w:lang w:eastAsia="en-US"/>
        </w:rPr>
        <w:t>освіти Смолінської ТГ</w:t>
      </w:r>
      <w:r w:rsidR="009465DE" w:rsidRPr="009465DE">
        <w:rPr>
          <w:b/>
          <w:sz w:val="24"/>
          <w:szCs w:val="24"/>
        </w:rPr>
        <w:t xml:space="preserve"> </w:t>
      </w:r>
      <w:r w:rsidR="009465DE" w:rsidRPr="00314B5E">
        <w:rPr>
          <w:b/>
          <w:sz w:val="24"/>
          <w:szCs w:val="24"/>
        </w:rPr>
        <w:t>у 2024 році</w:t>
      </w:r>
    </w:p>
    <w:p w:rsidR="00083109" w:rsidRDefault="00083109" w:rsidP="00F33C3F">
      <w:pPr>
        <w:spacing w:after="0" w:line="259" w:lineRule="auto"/>
        <w:ind w:left="10" w:right="41" w:hanging="10"/>
      </w:pPr>
    </w:p>
    <w:p w:rsidR="004A2861" w:rsidRPr="004A2861" w:rsidRDefault="004A2861" w:rsidP="00F33C3F">
      <w:pPr>
        <w:spacing w:after="0" w:line="259" w:lineRule="auto"/>
        <w:ind w:right="0"/>
      </w:pPr>
      <w:r w:rsidRPr="004A2861">
        <w:rPr>
          <w:color w:val="auto"/>
          <w:sz w:val="24"/>
          <w:szCs w:val="24"/>
          <w:lang w:eastAsia="en-US"/>
        </w:rPr>
        <w:t>Програма забезпечення пожежної безпеки для закладів</w:t>
      </w:r>
      <w:r w:rsidRPr="004A2861">
        <w:rPr>
          <w:color w:val="auto"/>
          <w:spacing w:val="-67"/>
          <w:sz w:val="24"/>
          <w:szCs w:val="24"/>
          <w:lang w:eastAsia="en-US"/>
        </w:rPr>
        <w:t xml:space="preserve"> </w:t>
      </w:r>
      <w:r w:rsidR="00314B5E" w:rsidRPr="00314B5E">
        <w:rPr>
          <w:color w:val="auto"/>
          <w:sz w:val="24"/>
          <w:szCs w:val="24"/>
          <w:lang w:eastAsia="en-US"/>
        </w:rPr>
        <w:t xml:space="preserve">освіти </w:t>
      </w:r>
      <w:r w:rsidRPr="004A2861">
        <w:rPr>
          <w:color w:val="auto"/>
          <w:sz w:val="24"/>
          <w:szCs w:val="24"/>
          <w:lang w:eastAsia="en-US"/>
        </w:rPr>
        <w:t>Смолінської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ТГ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розроблена</w:t>
      </w:r>
      <w:r w:rsidRPr="004A2861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відділом</w:t>
      </w:r>
      <w:r w:rsidRPr="004A2861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освіти,</w:t>
      </w:r>
      <w:r w:rsidR="00314B5E" w:rsidRPr="00314B5E">
        <w:rPr>
          <w:color w:val="auto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культури,</w:t>
      </w:r>
      <w:r w:rsidR="00314B5E" w:rsidRPr="00314B5E">
        <w:rPr>
          <w:color w:val="auto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молоді</w:t>
      </w:r>
      <w:r w:rsidRPr="004A2861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та</w:t>
      </w:r>
      <w:r w:rsidRPr="004A2861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спорту</w:t>
      </w:r>
      <w:r w:rsidR="00314B5E" w:rsidRPr="00314B5E">
        <w:rPr>
          <w:color w:val="auto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Смолінської селищної ради (далі - Програма) відповідно до вимог Кодексу</w:t>
      </w:r>
      <w:r w:rsidRPr="004A2861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цивільного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захисту</w:t>
      </w:r>
      <w:r w:rsidRPr="004A2861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України,</w:t>
      </w:r>
      <w:r w:rsidRPr="004A2861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Правил</w:t>
      </w:r>
      <w:r w:rsidRPr="004A2861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пожежної</w:t>
      </w:r>
      <w:r w:rsidRPr="004A2861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безпеки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в</w:t>
      </w:r>
      <w:r w:rsidRPr="004A2861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Україні,</w:t>
      </w:r>
      <w:r w:rsidRPr="004A2861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затверджених</w:t>
      </w:r>
      <w:r w:rsidR="00314B5E" w:rsidRPr="00314B5E">
        <w:rPr>
          <w:color w:val="auto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наказом</w:t>
      </w:r>
      <w:r w:rsidRPr="004A2861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Міністерства</w:t>
      </w:r>
      <w:r w:rsidRPr="004A2861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внутрішніх</w:t>
      </w:r>
      <w:r w:rsidRPr="004A2861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справ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України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від</w:t>
      </w:r>
      <w:r w:rsidRPr="004A2861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30.12.2014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№</w:t>
      </w:r>
      <w:r w:rsidRPr="004A2861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1417</w:t>
      </w:r>
      <w:r w:rsidRPr="004A2861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(із</w:t>
      </w:r>
      <w:r w:rsidRPr="004A2861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змінами)</w:t>
      </w:r>
      <w:r w:rsidRPr="004A2861">
        <w:rPr>
          <w:color w:val="auto"/>
          <w:spacing w:val="-67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та</w:t>
      </w:r>
      <w:r w:rsidRPr="004A2861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інших</w:t>
      </w:r>
      <w:r w:rsidRPr="004A2861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нормативних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документів</w:t>
      </w:r>
      <w:r w:rsidRPr="004A2861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з</w:t>
      </w:r>
      <w:r w:rsidRPr="004A2861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питань</w:t>
      </w:r>
      <w:r w:rsidRPr="004A2861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пожежної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безпеки.</w:t>
      </w:r>
    </w:p>
    <w:p w:rsidR="00314B5E" w:rsidRPr="00314B5E" w:rsidRDefault="00314B5E" w:rsidP="00F33C3F">
      <w:pPr>
        <w:widowControl w:val="0"/>
        <w:autoSpaceDE w:val="0"/>
        <w:autoSpaceDN w:val="0"/>
        <w:spacing w:before="1" w:after="0" w:line="240" w:lineRule="auto"/>
        <w:ind w:right="-1" w:firstLine="567"/>
        <w:rPr>
          <w:color w:val="auto"/>
          <w:sz w:val="24"/>
          <w:szCs w:val="24"/>
          <w:lang w:eastAsia="en-US"/>
        </w:rPr>
      </w:pPr>
      <w:r w:rsidRPr="00314B5E">
        <w:rPr>
          <w:color w:val="auto"/>
          <w:sz w:val="24"/>
          <w:szCs w:val="24"/>
          <w:lang w:eastAsia="en-US"/>
        </w:rPr>
        <w:t>Метою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Програми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є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забезпечення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захисту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життя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і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здоров'я</w:t>
      </w:r>
      <w:r w:rsidRPr="00314B5E">
        <w:rPr>
          <w:color w:val="auto"/>
          <w:spacing w:val="7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учасників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освітнього процесу, навколишнього природного середовища від пожеж, підвищення</w:t>
      </w:r>
      <w:r w:rsidRPr="00314B5E">
        <w:rPr>
          <w:color w:val="auto"/>
          <w:spacing w:val="-67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рівня протипожежного захисту та створення сприятливих умов для забезпечення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реалізації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державної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політики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у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сфері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пожежної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безпеки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та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цивільного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захисту,</w:t>
      </w:r>
      <w:r w:rsidRPr="00314B5E">
        <w:rPr>
          <w:color w:val="auto"/>
          <w:spacing w:val="-67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запобігання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виникненню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надзвичайних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ситуацій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та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ліквідації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їх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наслідків,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оперативного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реагування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на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надзвичайні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ситуації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техногенного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та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природного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характеру,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пожежі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на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території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району,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зниження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можливих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майнових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втрат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і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зменшення негативних екологічних наслідків у разі їх виникнення, створення умов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для</w:t>
      </w:r>
      <w:r w:rsidRPr="00314B5E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успішного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гасіння пожеж.</w:t>
      </w:r>
    </w:p>
    <w:p w:rsidR="00314B5E" w:rsidRPr="00314B5E" w:rsidRDefault="00DE7945" w:rsidP="00F33C3F">
      <w:pPr>
        <w:ind w:right="-1" w:firstLine="567"/>
        <w:rPr>
          <w:color w:val="auto"/>
          <w:sz w:val="24"/>
          <w:szCs w:val="24"/>
        </w:rPr>
      </w:pPr>
      <w:r w:rsidRPr="00314B5E">
        <w:rPr>
          <w:color w:val="auto"/>
          <w:sz w:val="24"/>
          <w:szCs w:val="24"/>
        </w:rPr>
        <w:t>Протягом звітного періоду на реалізацію заходів у 202</w:t>
      </w:r>
      <w:r w:rsidR="00314B5E" w:rsidRPr="00314B5E">
        <w:rPr>
          <w:color w:val="auto"/>
          <w:sz w:val="24"/>
          <w:szCs w:val="24"/>
        </w:rPr>
        <w:t>4</w:t>
      </w:r>
      <w:r w:rsidRPr="00314B5E">
        <w:rPr>
          <w:color w:val="auto"/>
          <w:sz w:val="24"/>
          <w:szCs w:val="24"/>
        </w:rPr>
        <w:t xml:space="preserve"> році Програмою були передбачені </w:t>
      </w:r>
      <w:r w:rsidR="00314B5E" w:rsidRPr="00314B5E">
        <w:rPr>
          <w:color w:val="auto"/>
          <w:sz w:val="24"/>
          <w:szCs w:val="24"/>
        </w:rPr>
        <w:t>та використані наступні кошти.</w:t>
      </w:r>
      <w:r w:rsidRPr="00314B5E">
        <w:rPr>
          <w:b/>
          <w:color w:val="auto"/>
          <w:sz w:val="24"/>
          <w:szCs w:val="24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5"/>
        <w:gridCol w:w="992"/>
        <w:gridCol w:w="4400"/>
        <w:gridCol w:w="1133"/>
        <w:gridCol w:w="1559"/>
      </w:tblGrid>
      <w:tr w:rsidR="00314B5E" w:rsidRPr="00314B5E" w:rsidTr="000941E0">
        <w:trPr>
          <w:trHeight w:val="815"/>
          <w:jc w:val="center"/>
        </w:trPr>
        <w:tc>
          <w:tcPr>
            <w:tcW w:w="1555" w:type="dxa"/>
            <w:vMerge w:val="restart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Назва територіальної громади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84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Передбачено коштів тис. грн</w:t>
            </w:r>
          </w:p>
        </w:tc>
        <w:tc>
          <w:tcPr>
            <w:tcW w:w="5533" w:type="dxa"/>
            <w:gridSpan w:val="2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Перелік виконаних протипожежних заходів </w:t>
            </w:r>
          </w:p>
        </w:tc>
        <w:tc>
          <w:tcPr>
            <w:tcW w:w="1559" w:type="dxa"/>
            <w:vMerge w:val="restart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Всього використано коштів з початку </w:t>
            </w: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2024 року, </w:t>
            </w: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тис. грн</w:t>
            </w:r>
          </w:p>
        </w:tc>
      </w:tr>
      <w:tr w:rsidR="00314B5E" w:rsidRPr="00314B5E" w:rsidTr="000941E0">
        <w:trPr>
          <w:trHeight w:val="507"/>
          <w:jc w:val="center"/>
        </w:trPr>
        <w:tc>
          <w:tcPr>
            <w:tcW w:w="1555" w:type="dxa"/>
            <w:vMerge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Назва заходу</w:t>
            </w:r>
          </w:p>
        </w:tc>
        <w:tc>
          <w:tcPr>
            <w:tcW w:w="1133" w:type="dxa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Використано коштів, </w:t>
            </w: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тис, грн</w:t>
            </w:r>
          </w:p>
        </w:tc>
        <w:tc>
          <w:tcPr>
            <w:tcW w:w="1559" w:type="dxa"/>
            <w:vMerge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 w:val="restart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  <w:proofErr w:type="spellStart"/>
            <w:r w:rsidRPr="00314B5E">
              <w:rPr>
                <w:color w:val="auto"/>
                <w:sz w:val="24"/>
                <w:szCs w:val="24"/>
                <w:lang w:eastAsia="zh-CN"/>
              </w:rPr>
              <w:t>Смолінська</w:t>
            </w:r>
            <w:proofErr w:type="spellEnd"/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 селищна територіальна громада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185,0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січень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 w:val="restart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184,54</w:t>
            </w: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випробування вогнегасників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1,95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лютий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березень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квітень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травень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червень 2024 </w:t>
            </w:r>
            <w:r w:rsidRPr="00314B5E">
              <w:rPr>
                <w:color w:val="auto"/>
                <w:sz w:val="24"/>
                <w:szCs w:val="24"/>
                <w:lang w:eastAsia="zh-CN"/>
              </w:rPr>
              <w:lastRenderedPageBreak/>
              <w:t xml:space="preserve">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lastRenderedPageBreak/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липень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технічне обслуговування вогнегасників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57,09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серпень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вересень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жовтень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листопад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замір опору ізоляції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49,9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термометричні вимірювання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8,0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грудень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технічне обслуговування вогнегасників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4,6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</w:tbl>
    <w:p w:rsidR="00314B5E" w:rsidRPr="00314B5E" w:rsidRDefault="00314B5E" w:rsidP="009465DE">
      <w:pPr>
        <w:spacing w:after="0" w:line="240" w:lineRule="auto"/>
        <w:ind w:right="0" w:firstLine="0"/>
        <w:contextualSpacing/>
        <w:rPr>
          <w:color w:val="auto"/>
          <w:sz w:val="24"/>
          <w:szCs w:val="24"/>
          <w:lang w:eastAsia="ru-RU"/>
        </w:rPr>
      </w:pPr>
    </w:p>
    <w:p w:rsidR="00314B5E" w:rsidRPr="009465DE" w:rsidRDefault="009465DE" w:rsidP="009465DE">
      <w:pPr>
        <w:spacing w:after="0" w:line="240" w:lineRule="auto"/>
        <w:ind w:right="0" w:firstLine="0"/>
        <w:contextualSpacing/>
        <w:rPr>
          <w:color w:val="auto"/>
          <w:sz w:val="24"/>
          <w:szCs w:val="24"/>
          <w:lang w:eastAsia="ru-RU"/>
        </w:rPr>
      </w:pPr>
      <w:r w:rsidRPr="009465DE">
        <w:rPr>
          <w:color w:val="auto"/>
          <w:sz w:val="24"/>
          <w:szCs w:val="24"/>
          <w:lang w:eastAsia="ru-RU"/>
        </w:rPr>
        <w:t>В розрізі закладів кошти витрачались наступним чином</w:t>
      </w:r>
    </w:p>
    <w:p w:rsidR="009465DE" w:rsidRPr="009465DE" w:rsidRDefault="009465DE" w:rsidP="009465DE">
      <w:pPr>
        <w:suppressAutoHyphens/>
        <w:spacing w:after="0" w:line="240" w:lineRule="auto"/>
        <w:ind w:right="0" w:firstLine="0"/>
        <w:contextualSpacing/>
        <w:jc w:val="center"/>
        <w:rPr>
          <w:b/>
          <w:bCs/>
          <w:color w:val="auto"/>
          <w:sz w:val="24"/>
          <w:szCs w:val="24"/>
          <w:lang w:eastAsia="zh-CN"/>
        </w:rPr>
      </w:pPr>
    </w:p>
    <w:tbl>
      <w:tblPr>
        <w:tblStyle w:val="a5"/>
        <w:tblW w:w="9498" w:type="dxa"/>
        <w:jc w:val="center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1701"/>
        <w:gridCol w:w="1418"/>
        <w:gridCol w:w="1701"/>
      </w:tblGrid>
      <w:tr w:rsidR="000941E0" w:rsidRPr="009465DE" w:rsidTr="00F33C3F">
        <w:trPr>
          <w:jc w:val="center"/>
        </w:trPr>
        <w:tc>
          <w:tcPr>
            <w:tcW w:w="567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Назва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протипожежного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заходу</w:t>
            </w:r>
          </w:p>
        </w:tc>
        <w:tc>
          <w:tcPr>
            <w:tcW w:w="1276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Назва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закладу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освіти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, у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яких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виконано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захід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протипожежної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безпеки</w:t>
            </w:r>
            <w:proofErr w:type="spellEnd"/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Термін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виконання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Передбачено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коштів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на 2024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рік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, тис.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грн</w:t>
            </w:r>
            <w:proofErr w:type="spellEnd"/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Використано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коштів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, тис.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 w:val="restart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Перевірка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та заправка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вогнегасників</w:t>
            </w:r>
            <w:proofErr w:type="spellEnd"/>
          </w:p>
        </w:tc>
        <w:tc>
          <w:tcPr>
            <w:tcW w:w="1276" w:type="dxa"/>
            <w:vMerge w:val="restart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Смолінський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ліцей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№1 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червень-липень</w:t>
            </w:r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7,9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14,6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Замір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опору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ізоляції</w:t>
            </w:r>
            <w:proofErr w:type="spellEnd"/>
          </w:p>
        </w:tc>
        <w:tc>
          <w:tcPr>
            <w:tcW w:w="1276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11,2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8,32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Термометричні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вимірювання</w:t>
            </w:r>
            <w:proofErr w:type="spellEnd"/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1,7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1,33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DE" w:rsidRPr="009465DE" w:rsidRDefault="009465D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Спостерігання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за установками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пожежної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автоматики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об’єкта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технічного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lastRenderedPageBreak/>
              <w:t>обслуговування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системи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передавання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тривожних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сповіщень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lastRenderedPageBreak/>
              <w:t>Смолінський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ліцей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№2 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січень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-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грудень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9,0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9,0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DE" w:rsidRPr="009465DE" w:rsidRDefault="009465D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9465DE">
              <w:rPr>
                <w:color w:val="auto"/>
                <w:sz w:val="24"/>
                <w:szCs w:val="24"/>
                <w:lang w:eastAsia="zh-CN"/>
              </w:rPr>
              <w:t>Техн</w:t>
            </w:r>
            <w:proofErr w:type="gramEnd"/>
            <w:r w:rsidRPr="009465DE">
              <w:rPr>
                <w:color w:val="auto"/>
                <w:sz w:val="24"/>
                <w:szCs w:val="24"/>
                <w:lang w:eastAsia="zh-CN"/>
              </w:rPr>
              <w:t>ічне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обслуговування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приладів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автоматичної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пожежної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сигналізації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січень-грудень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28,8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28,8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Перевірка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та заправка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вогнегасників</w:t>
            </w:r>
            <w:proofErr w:type="spellEnd"/>
          </w:p>
        </w:tc>
        <w:tc>
          <w:tcPr>
            <w:tcW w:w="1276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червень-липень</w:t>
            </w:r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10,5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23,05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Замір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опору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ізоляції</w:t>
            </w:r>
            <w:proofErr w:type="spellEnd"/>
          </w:p>
        </w:tc>
        <w:tc>
          <w:tcPr>
            <w:tcW w:w="1276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11,2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8,32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Термометричні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вимірювання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1,7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1,33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 w:val="restart"/>
            <w:tcBorders>
              <w:top w:val="single" w:sz="2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DE" w:rsidRPr="009465DE" w:rsidRDefault="009465D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Спостерігання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за установками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пожежної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автоматики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об’єкта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технічного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обслуговування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системи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передавання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тривожних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сповіщень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Хмелівський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ліцей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січень-грудень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9,0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9,0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DE" w:rsidRPr="009465DE" w:rsidRDefault="009465D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9465DE">
              <w:rPr>
                <w:color w:val="auto"/>
                <w:sz w:val="24"/>
                <w:szCs w:val="24"/>
                <w:lang w:eastAsia="zh-CN"/>
              </w:rPr>
              <w:t>Техн</w:t>
            </w:r>
            <w:proofErr w:type="gramEnd"/>
            <w:r w:rsidRPr="009465DE">
              <w:rPr>
                <w:color w:val="auto"/>
                <w:sz w:val="24"/>
                <w:szCs w:val="24"/>
                <w:lang w:eastAsia="zh-CN"/>
              </w:rPr>
              <w:t>ічне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обслуговування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приладів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автоматичної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пожежної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сигналізації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січень-грудень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16,2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14,85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Перевірка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та заправка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вогнегасників</w:t>
            </w:r>
            <w:proofErr w:type="spellEnd"/>
          </w:p>
        </w:tc>
        <w:tc>
          <w:tcPr>
            <w:tcW w:w="1276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червень-липень</w:t>
            </w:r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3,6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6,2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 w:val="restart"/>
            <w:tcBorders>
              <w:top w:val="nil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Замір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опору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ізоляції</w:t>
            </w:r>
            <w:proofErr w:type="spellEnd"/>
          </w:p>
        </w:tc>
        <w:tc>
          <w:tcPr>
            <w:tcW w:w="1276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11,2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8,32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Термометричні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вимірювання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1,7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1,33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Перевірка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та заправка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вогнегасників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Якимівська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гімназія</w:t>
            </w:r>
            <w:proofErr w:type="spellEnd"/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червень-липень</w:t>
            </w:r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5,3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8,8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Замір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опору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ізоляції</w:t>
            </w:r>
            <w:proofErr w:type="spellEnd"/>
          </w:p>
        </w:tc>
        <w:tc>
          <w:tcPr>
            <w:tcW w:w="1276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11,2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8,32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Термометричні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вимірювання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1,7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1,33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Перевірка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та заправка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вогнегасників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Смолінський ЗДО №3 «Ромашка»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червень-липень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3,2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5,4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Замір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опору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ізоляції</w:t>
            </w:r>
            <w:proofErr w:type="spellEnd"/>
          </w:p>
        </w:tc>
        <w:tc>
          <w:tcPr>
            <w:tcW w:w="1276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11,2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8,31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Термометричні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вимірювання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1,7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1,34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Перевірка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та заправка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вогнегасників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Хмелівський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ЗДО «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Струмочок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червень-липень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0,8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1,0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Замір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опору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ізоляції</w:t>
            </w:r>
            <w:proofErr w:type="spellEnd"/>
          </w:p>
        </w:tc>
        <w:tc>
          <w:tcPr>
            <w:tcW w:w="1276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11,2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8,31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Термометричні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lastRenderedPageBreak/>
              <w:t>вимірювання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</w:t>
            </w: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lastRenderedPageBreak/>
              <w:t>квітень</w:t>
            </w:r>
            <w:proofErr w:type="spellEnd"/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lastRenderedPageBreak/>
              <w:t>1,7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1,34</w:t>
            </w:r>
          </w:p>
        </w:tc>
      </w:tr>
      <w:tr w:rsidR="00690A9F" w:rsidRPr="009465DE" w:rsidTr="00F33C3F">
        <w:trPr>
          <w:jc w:val="center"/>
        </w:trPr>
        <w:tc>
          <w:tcPr>
            <w:tcW w:w="567" w:type="dxa"/>
            <w:tcBorders>
              <w:bottom w:val="single" w:sz="18" w:space="0" w:color="auto"/>
            </w:tcBorders>
          </w:tcPr>
          <w:p w:rsidR="00690A9F" w:rsidRPr="009465DE" w:rsidRDefault="00690A9F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bCs/>
                <w:color w:val="auto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690A9F" w:rsidRPr="009465DE" w:rsidRDefault="0004217B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Перевірка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та заправка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вогнегасників</w:t>
            </w:r>
            <w:proofErr w:type="spellEnd"/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690A9F" w:rsidRPr="009465DE" w:rsidRDefault="00690A9F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  <w:lang w:eastAsia="zh-CN"/>
              </w:rPr>
              <w:t>Заклади</w:t>
            </w:r>
            <w:proofErr w:type="spellEnd"/>
            <w:r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  <w:lang w:eastAsia="zh-CN"/>
              </w:rPr>
              <w:t>культури</w:t>
            </w:r>
            <w:proofErr w:type="spellEnd"/>
            <w:r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  <w:lang w:eastAsia="zh-CN"/>
              </w:rPr>
              <w:t>громади</w:t>
            </w:r>
            <w:proofErr w:type="spellEnd"/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690A9F" w:rsidRPr="009465DE" w:rsidRDefault="0004217B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червень-липень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690A9F" w:rsidRPr="009465DE" w:rsidRDefault="0004217B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bCs/>
                <w:color w:val="auto"/>
                <w:sz w:val="24"/>
                <w:szCs w:val="24"/>
                <w:lang w:eastAsia="zh-CN"/>
              </w:rPr>
              <w:t>4,6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690A9F" w:rsidRPr="009465DE" w:rsidRDefault="0004217B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bCs/>
                <w:color w:val="auto"/>
                <w:sz w:val="24"/>
                <w:szCs w:val="24"/>
                <w:lang w:eastAsia="zh-CN"/>
              </w:rPr>
              <w:t>4,6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ВСЬОГО: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17</w:t>
            </w:r>
            <w:r w:rsidR="0004217B">
              <w:rPr>
                <w:bCs/>
                <w:color w:val="auto"/>
                <w:sz w:val="24"/>
                <w:szCs w:val="24"/>
                <w:lang w:eastAsia="zh-CN"/>
              </w:rPr>
              <w:t>6</w:t>
            </w: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,</w:t>
            </w:r>
            <w:r w:rsidR="0004217B">
              <w:rPr>
                <w:bCs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</w:t>
            </w:r>
            <w:r w:rsidR="0004217B">
              <w:rPr>
                <w:bCs/>
                <w:color w:val="auto"/>
                <w:sz w:val="24"/>
                <w:szCs w:val="24"/>
                <w:lang w:eastAsia="zh-CN"/>
              </w:rPr>
              <w:t>84</w:t>
            </w: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,</w:t>
            </w:r>
            <w:r w:rsidR="0004217B">
              <w:rPr>
                <w:bCs/>
                <w:color w:val="auto"/>
                <w:sz w:val="24"/>
                <w:szCs w:val="24"/>
                <w:lang w:eastAsia="zh-CN"/>
              </w:rPr>
              <w:t>5</w:t>
            </w: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4</w:t>
            </w:r>
          </w:p>
        </w:tc>
      </w:tr>
    </w:tbl>
    <w:p w:rsidR="009465DE" w:rsidRPr="009465DE" w:rsidRDefault="009465DE" w:rsidP="009465DE">
      <w:pPr>
        <w:suppressAutoHyphens/>
        <w:spacing w:after="0" w:line="240" w:lineRule="auto"/>
        <w:ind w:right="0" w:firstLine="0"/>
        <w:jc w:val="center"/>
        <w:rPr>
          <w:bCs/>
          <w:color w:val="auto"/>
          <w:sz w:val="24"/>
          <w:szCs w:val="24"/>
          <w:lang w:eastAsia="zh-CN"/>
        </w:rPr>
      </w:pPr>
    </w:p>
    <w:p w:rsidR="009465DE" w:rsidRPr="009465DE" w:rsidRDefault="00172B7C" w:rsidP="00F33C3F">
      <w:pPr>
        <w:suppressAutoHyphens/>
        <w:spacing w:after="0" w:line="240" w:lineRule="auto"/>
        <w:ind w:right="0" w:firstLine="567"/>
        <w:rPr>
          <w:bCs/>
          <w:color w:val="auto"/>
          <w:sz w:val="24"/>
          <w:szCs w:val="24"/>
          <w:lang w:eastAsia="zh-CN"/>
        </w:rPr>
      </w:pPr>
      <w:r>
        <w:rPr>
          <w:bCs/>
          <w:color w:val="auto"/>
          <w:sz w:val="24"/>
          <w:szCs w:val="24"/>
          <w:lang w:eastAsia="zh-CN"/>
        </w:rPr>
        <w:t>Отже кошти передбачені</w:t>
      </w:r>
      <w:r w:rsidR="00E232A5">
        <w:rPr>
          <w:bCs/>
          <w:color w:val="auto"/>
          <w:sz w:val="24"/>
          <w:szCs w:val="24"/>
          <w:lang w:eastAsia="zh-CN"/>
        </w:rPr>
        <w:t xml:space="preserve"> </w:t>
      </w:r>
      <w:r w:rsidR="00690A9F">
        <w:rPr>
          <w:bCs/>
          <w:color w:val="auto"/>
          <w:sz w:val="24"/>
          <w:szCs w:val="24"/>
          <w:lang w:eastAsia="zh-CN"/>
        </w:rPr>
        <w:t>Програм</w:t>
      </w:r>
      <w:r>
        <w:rPr>
          <w:bCs/>
          <w:color w:val="auto"/>
          <w:sz w:val="24"/>
          <w:szCs w:val="24"/>
          <w:lang w:eastAsia="zh-CN"/>
        </w:rPr>
        <w:t xml:space="preserve">ою на 2024 рік </w:t>
      </w:r>
      <w:r w:rsidR="00690A9F">
        <w:rPr>
          <w:bCs/>
          <w:color w:val="auto"/>
          <w:sz w:val="24"/>
          <w:szCs w:val="24"/>
          <w:lang w:eastAsia="zh-CN"/>
        </w:rPr>
        <w:t xml:space="preserve"> вико</w:t>
      </w:r>
      <w:r>
        <w:rPr>
          <w:bCs/>
          <w:color w:val="auto"/>
          <w:sz w:val="24"/>
          <w:szCs w:val="24"/>
          <w:lang w:eastAsia="zh-CN"/>
        </w:rPr>
        <w:t>ристані</w:t>
      </w:r>
      <w:r w:rsidR="00690A9F">
        <w:rPr>
          <w:bCs/>
          <w:color w:val="auto"/>
          <w:sz w:val="24"/>
          <w:szCs w:val="24"/>
          <w:lang w:eastAsia="zh-CN"/>
        </w:rPr>
        <w:t xml:space="preserve"> в повному обсязі </w:t>
      </w:r>
      <w:r w:rsidR="0004217B">
        <w:rPr>
          <w:bCs/>
          <w:color w:val="auto"/>
          <w:sz w:val="24"/>
          <w:szCs w:val="24"/>
          <w:lang w:eastAsia="zh-CN"/>
        </w:rPr>
        <w:t>згідно</w:t>
      </w:r>
      <w:r w:rsidR="00690A9F">
        <w:rPr>
          <w:bCs/>
          <w:color w:val="auto"/>
          <w:sz w:val="24"/>
          <w:szCs w:val="24"/>
          <w:lang w:eastAsia="zh-CN"/>
        </w:rPr>
        <w:t xml:space="preserve"> </w:t>
      </w:r>
      <w:r w:rsidR="0004217B">
        <w:rPr>
          <w:bCs/>
          <w:color w:val="auto"/>
          <w:sz w:val="24"/>
          <w:szCs w:val="24"/>
          <w:lang w:eastAsia="zh-CN"/>
        </w:rPr>
        <w:t>з</w:t>
      </w:r>
      <w:r w:rsidR="00690A9F">
        <w:rPr>
          <w:bCs/>
          <w:color w:val="auto"/>
          <w:sz w:val="24"/>
          <w:szCs w:val="24"/>
          <w:lang w:eastAsia="zh-CN"/>
        </w:rPr>
        <w:t xml:space="preserve"> внесени</w:t>
      </w:r>
      <w:r w:rsidR="0004217B">
        <w:rPr>
          <w:bCs/>
          <w:color w:val="auto"/>
          <w:sz w:val="24"/>
          <w:szCs w:val="24"/>
          <w:lang w:eastAsia="zh-CN"/>
        </w:rPr>
        <w:t>ми</w:t>
      </w:r>
      <w:r w:rsidR="00690A9F">
        <w:rPr>
          <w:bCs/>
          <w:color w:val="auto"/>
          <w:sz w:val="24"/>
          <w:szCs w:val="24"/>
          <w:lang w:eastAsia="zh-CN"/>
        </w:rPr>
        <w:t xml:space="preserve"> змін</w:t>
      </w:r>
      <w:r w:rsidR="0004217B">
        <w:rPr>
          <w:bCs/>
          <w:color w:val="auto"/>
          <w:sz w:val="24"/>
          <w:szCs w:val="24"/>
          <w:lang w:eastAsia="zh-CN"/>
        </w:rPr>
        <w:t>ам</w:t>
      </w:r>
      <w:r>
        <w:rPr>
          <w:bCs/>
          <w:color w:val="auto"/>
          <w:sz w:val="24"/>
          <w:szCs w:val="24"/>
          <w:lang w:eastAsia="zh-CN"/>
        </w:rPr>
        <w:t>и</w:t>
      </w:r>
      <w:r w:rsidR="00690A9F">
        <w:rPr>
          <w:bCs/>
          <w:color w:val="auto"/>
          <w:sz w:val="24"/>
          <w:szCs w:val="24"/>
          <w:lang w:eastAsia="zh-CN"/>
        </w:rPr>
        <w:t>.</w:t>
      </w:r>
    </w:p>
    <w:p w:rsidR="009465DE" w:rsidRPr="00314B5E" w:rsidRDefault="009465DE" w:rsidP="00314B5E">
      <w:pPr>
        <w:spacing w:after="0" w:line="240" w:lineRule="auto"/>
        <w:ind w:right="0" w:firstLine="0"/>
        <w:rPr>
          <w:color w:val="auto"/>
          <w:sz w:val="24"/>
          <w:szCs w:val="24"/>
          <w:lang w:eastAsia="ru-RU"/>
        </w:rPr>
      </w:pPr>
    </w:p>
    <w:p w:rsidR="00314B5E" w:rsidRDefault="00314B5E" w:rsidP="00314B5E">
      <w:pPr>
        <w:tabs>
          <w:tab w:val="left" w:pos="6663"/>
        </w:tabs>
        <w:spacing w:after="0" w:line="240" w:lineRule="auto"/>
        <w:ind w:right="0" w:firstLine="0"/>
        <w:jc w:val="left"/>
        <w:rPr>
          <w:b/>
          <w:bCs/>
          <w:sz w:val="24"/>
          <w:szCs w:val="24"/>
        </w:rPr>
      </w:pPr>
    </w:p>
    <w:p w:rsidR="00F33C3F" w:rsidRDefault="00F33C3F" w:rsidP="00314B5E">
      <w:pPr>
        <w:tabs>
          <w:tab w:val="left" w:pos="6663"/>
        </w:tabs>
        <w:spacing w:after="0" w:line="240" w:lineRule="auto"/>
        <w:ind w:right="0" w:firstLine="0"/>
        <w:jc w:val="left"/>
        <w:rPr>
          <w:b/>
          <w:bCs/>
          <w:sz w:val="24"/>
          <w:szCs w:val="24"/>
        </w:rPr>
      </w:pPr>
    </w:p>
    <w:p w:rsidR="00F33C3F" w:rsidRDefault="00F33C3F" w:rsidP="00314B5E">
      <w:pPr>
        <w:tabs>
          <w:tab w:val="left" w:pos="6663"/>
        </w:tabs>
        <w:spacing w:after="0" w:line="240" w:lineRule="auto"/>
        <w:ind w:right="0" w:firstLine="0"/>
        <w:jc w:val="left"/>
        <w:rPr>
          <w:b/>
          <w:bCs/>
          <w:sz w:val="24"/>
          <w:szCs w:val="24"/>
        </w:rPr>
      </w:pPr>
    </w:p>
    <w:p w:rsidR="00F33C3F" w:rsidRDefault="00F33C3F" w:rsidP="00314B5E">
      <w:pPr>
        <w:tabs>
          <w:tab w:val="left" w:pos="6663"/>
        </w:tabs>
        <w:spacing w:after="0" w:line="240" w:lineRule="auto"/>
        <w:ind w:right="0" w:firstLine="0"/>
        <w:jc w:val="left"/>
        <w:rPr>
          <w:b/>
          <w:bCs/>
          <w:sz w:val="24"/>
          <w:szCs w:val="24"/>
        </w:rPr>
      </w:pPr>
    </w:p>
    <w:p w:rsidR="00F33C3F" w:rsidRDefault="00F33C3F" w:rsidP="00314B5E">
      <w:pPr>
        <w:tabs>
          <w:tab w:val="left" w:pos="6663"/>
        </w:tabs>
        <w:spacing w:after="0" w:line="240" w:lineRule="auto"/>
        <w:ind w:right="0" w:firstLine="0"/>
        <w:jc w:val="left"/>
        <w:rPr>
          <w:b/>
          <w:bCs/>
          <w:sz w:val="24"/>
          <w:szCs w:val="24"/>
        </w:rPr>
      </w:pPr>
    </w:p>
    <w:p w:rsidR="00F33C3F" w:rsidRPr="00314B5E" w:rsidRDefault="00F33C3F" w:rsidP="00314B5E">
      <w:pPr>
        <w:tabs>
          <w:tab w:val="left" w:pos="6663"/>
        </w:tabs>
        <w:spacing w:after="0" w:line="240" w:lineRule="auto"/>
        <w:ind w:right="0" w:firstLine="0"/>
        <w:jc w:val="left"/>
        <w:rPr>
          <w:b/>
          <w:bCs/>
          <w:sz w:val="24"/>
          <w:szCs w:val="24"/>
        </w:rPr>
      </w:pPr>
    </w:p>
    <w:p w:rsidR="00314B5E" w:rsidRPr="00314B5E" w:rsidRDefault="00314B5E" w:rsidP="00314B5E">
      <w:pPr>
        <w:tabs>
          <w:tab w:val="left" w:pos="6663"/>
        </w:tabs>
        <w:spacing w:after="0" w:line="240" w:lineRule="auto"/>
        <w:ind w:right="0" w:firstLine="0"/>
        <w:jc w:val="left"/>
        <w:rPr>
          <w:b/>
          <w:bCs/>
          <w:sz w:val="24"/>
          <w:szCs w:val="24"/>
        </w:rPr>
      </w:pPr>
      <w:r w:rsidRPr="00314B5E">
        <w:rPr>
          <w:b/>
          <w:bCs/>
          <w:sz w:val="24"/>
          <w:szCs w:val="24"/>
        </w:rPr>
        <w:t>Начальник відділу освіти, </w:t>
      </w:r>
    </w:p>
    <w:p w:rsidR="00314B5E" w:rsidRPr="00314B5E" w:rsidRDefault="00314B5E" w:rsidP="00314B5E">
      <w:pPr>
        <w:tabs>
          <w:tab w:val="left" w:pos="6663"/>
        </w:tabs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  <w:r w:rsidRPr="00314B5E">
        <w:rPr>
          <w:b/>
          <w:bCs/>
          <w:sz w:val="24"/>
          <w:szCs w:val="24"/>
        </w:rPr>
        <w:t>культури, молоді та спорту                                                        Анна ШЕВЧЕНКО</w:t>
      </w:r>
    </w:p>
    <w:p w:rsidR="00314B5E" w:rsidRPr="00314B5E" w:rsidRDefault="00314B5E" w:rsidP="00314B5E">
      <w:pPr>
        <w:spacing w:after="0" w:line="240" w:lineRule="auto"/>
        <w:ind w:right="0" w:firstLine="708"/>
        <w:jc w:val="left"/>
        <w:rPr>
          <w:color w:val="auto"/>
          <w:sz w:val="24"/>
          <w:szCs w:val="24"/>
        </w:rPr>
      </w:pPr>
      <w:r w:rsidRPr="00314B5E">
        <w:rPr>
          <w:color w:val="auto"/>
          <w:sz w:val="24"/>
          <w:szCs w:val="24"/>
        </w:rPr>
        <w:t> </w:t>
      </w:r>
    </w:p>
    <w:p w:rsidR="00314B5E" w:rsidRPr="00314B5E" w:rsidRDefault="00314B5E" w:rsidP="00314B5E">
      <w:pPr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  <w:r w:rsidRPr="00314B5E">
        <w:rPr>
          <w:color w:val="auto"/>
          <w:sz w:val="24"/>
          <w:szCs w:val="24"/>
        </w:rPr>
        <w:t> </w:t>
      </w:r>
    </w:p>
    <w:p w:rsidR="00314B5E" w:rsidRPr="00314B5E" w:rsidRDefault="00314B5E" w:rsidP="00314B5E">
      <w:pPr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p w:rsidR="00314B5E" w:rsidRPr="00314B5E" w:rsidRDefault="00314B5E" w:rsidP="00314B5E">
      <w:pPr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p w:rsidR="00314B5E" w:rsidRPr="00314B5E" w:rsidRDefault="00314B5E" w:rsidP="00314B5E">
      <w:pPr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p w:rsidR="00314B5E" w:rsidRPr="00314B5E" w:rsidRDefault="00314B5E" w:rsidP="00314B5E">
      <w:pPr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p w:rsidR="00314B5E" w:rsidRPr="00314B5E" w:rsidRDefault="00314B5E" w:rsidP="00314B5E">
      <w:pPr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p w:rsidR="00083109" w:rsidRPr="00314B5E" w:rsidRDefault="00083109" w:rsidP="00314B5E">
      <w:pPr>
        <w:spacing w:after="0" w:line="259" w:lineRule="auto"/>
        <w:ind w:right="0" w:firstLine="567"/>
        <w:rPr>
          <w:color w:val="auto"/>
          <w:sz w:val="24"/>
          <w:szCs w:val="24"/>
        </w:rPr>
      </w:pPr>
    </w:p>
    <w:sectPr w:rsidR="00083109" w:rsidRPr="00314B5E" w:rsidSect="00F33C3F">
      <w:pgSz w:w="11906" w:h="16838"/>
      <w:pgMar w:top="1134" w:right="850" w:bottom="1134" w:left="1701" w:header="708" w:footer="70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09"/>
    <w:rsid w:val="0004217B"/>
    <w:rsid w:val="00083109"/>
    <w:rsid w:val="000941E0"/>
    <w:rsid w:val="00172B7C"/>
    <w:rsid w:val="001834A6"/>
    <w:rsid w:val="00204094"/>
    <w:rsid w:val="00254B41"/>
    <w:rsid w:val="00314B5E"/>
    <w:rsid w:val="00316B1A"/>
    <w:rsid w:val="004A2861"/>
    <w:rsid w:val="00690A9F"/>
    <w:rsid w:val="00754E74"/>
    <w:rsid w:val="009465DE"/>
    <w:rsid w:val="00D73021"/>
    <w:rsid w:val="00DE7945"/>
    <w:rsid w:val="00E232A5"/>
    <w:rsid w:val="00EC316D"/>
    <w:rsid w:val="00F237C4"/>
    <w:rsid w:val="00F3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5" w:line="257" w:lineRule="auto"/>
      <w:ind w:right="40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3C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B5E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59"/>
    <w:rsid w:val="009465DE"/>
    <w:pPr>
      <w:spacing w:after="0" w:line="240" w:lineRule="auto"/>
    </w:pPr>
    <w:rPr>
      <w:rFonts w:eastAsia="Calibr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33C3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5" w:line="257" w:lineRule="auto"/>
      <w:ind w:right="40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3C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B5E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59"/>
    <w:rsid w:val="009465DE"/>
    <w:pPr>
      <w:spacing w:after="0" w:line="240" w:lineRule="auto"/>
    </w:pPr>
    <w:rPr>
      <w:rFonts w:eastAsia="Calibr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33C3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3189</Words>
  <Characters>1818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clone</dc:creator>
  <cp:keywords/>
  <cp:lastModifiedBy>Користувач DELL</cp:lastModifiedBy>
  <cp:revision>15</cp:revision>
  <cp:lastPrinted>2025-02-13T06:40:00Z</cp:lastPrinted>
  <dcterms:created xsi:type="dcterms:W3CDTF">2025-02-12T11:58:00Z</dcterms:created>
  <dcterms:modified xsi:type="dcterms:W3CDTF">2025-04-01T12:56:00Z</dcterms:modified>
</cp:coreProperties>
</file>