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5235E6" w:rsidP="00212E42">
      <w:pPr>
        <w:rPr>
          <w:sz w:val="24"/>
          <w:szCs w:val="24"/>
        </w:rPr>
      </w:pPr>
      <w:r>
        <w:rPr>
          <w:sz w:val="24"/>
          <w:szCs w:val="24"/>
        </w:rPr>
        <w:t>_______________ 2025 р.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 xml:space="preserve">автомобільного транспорту за адресою: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="006D5926">
        <w:rPr>
          <w:b/>
          <w:bCs/>
          <w:sz w:val="24"/>
          <w:szCs w:val="24"/>
          <w:lang w:val="ru-RU"/>
        </w:rPr>
        <w:t xml:space="preserve">. </w:t>
      </w:r>
      <w:r w:rsidR="006D5926" w:rsidRPr="006D5926">
        <w:rPr>
          <w:b/>
          <w:bCs/>
          <w:sz w:val="24"/>
          <w:szCs w:val="24"/>
        </w:rPr>
        <w:t>№ 3</w:t>
      </w:r>
      <w:r w:rsidR="006D5926">
        <w:rPr>
          <w:b/>
          <w:bCs/>
          <w:sz w:val="24"/>
          <w:szCs w:val="24"/>
        </w:rPr>
        <w:t>,</w:t>
      </w:r>
      <w:r w:rsidR="006D5926" w:rsidRPr="006D5926">
        <w:rPr>
          <w:b/>
          <w:bCs/>
          <w:sz w:val="24"/>
          <w:szCs w:val="24"/>
        </w:rPr>
        <w:t xml:space="preserve">  </w:t>
      </w:r>
      <w:r w:rsidR="006D5926" w:rsidRPr="006D5926">
        <w:rPr>
          <w:b/>
          <w:bCs/>
          <w:sz w:val="24"/>
          <w:szCs w:val="24"/>
          <w:lang w:val="ru-RU"/>
        </w:rPr>
        <w:t>вул. Будівельників</w:t>
      </w:r>
      <w:r w:rsidR="006D5926">
        <w:rPr>
          <w:b/>
          <w:bCs/>
          <w:sz w:val="24"/>
          <w:szCs w:val="24"/>
          <w:lang w:val="ru-RU"/>
        </w:rPr>
        <w:t>,</w:t>
      </w:r>
      <w:r w:rsidR="006D5926" w:rsidRPr="006D5926">
        <w:rPr>
          <w:b/>
          <w:bCs/>
          <w:sz w:val="24"/>
          <w:szCs w:val="24"/>
          <w:lang w:val="ru-RU"/>
        </w:rPr>
        <w:t xml:space="preserve"> с</w:t>
      </w:r>
      <w:r w:rsidR="006D5926">
        <w:rPr>
          <w:b/>
          <w:bCs/>
          <w:sz w:val="24"/>
          <w:szCs w:val="24"/>
          <w:lang w:val="ru-RU"/>
        </w:rPr>
        <w:t>-ще</w:t>
      </w:r>
      <w:r w:rsidR="006D5926" w:rsidRPr="006D5926">
        <w:rPr>
          <w:b/>
          <w:bCs/>
          <w:sz w:val="24"/>
          <w:szCs w:val="24"/>
          <w:lang w:val="ru-RU"/>
        </w:rPr>
        <w:t xml:space="preserve"> Смоліне</w:t>
      </w:r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r w:rsidR="00541ACE">
        <w:rPr>
          <w:sz w:val="24"/>
          <w:szCs w:val="24"/>
          <w:lang w:val="ru-RU"/>
        </w:rPr>
        <w:t>36</w:t>
      </w:r>
      <w:r w:rsidR="00A92A7B" w:rsidRPr="00A92A7B">
        <w:rPr>
          <w:sz w:val="24"/>
          <w:szCs w:val="24"/>
          <w:lang w:val="ru-RU"/>
        </w:rPr>
        <w:t xml:space="preserve"> Закону України «Про благоустрій населених пунктів»,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>Правилами благоустрою Смолінської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упорядкування </w:t>
      </w:r>
      <w:r w:rsidR="004E5266">
        <w:rPr>
          <w:sz w:val="24"/>
          <w:szCs w:val="24"/>
          <w:lang w:val="ru-RU"/>
        </w:rPr>
        <w:t xml:space="preserve">тимчасових </w:t>
      </w:r>
      <w:r w:rsidR="00A92A7B" w:rsidRPr="00A92A7B">
        <w:rPr>
          <w:sz w:val="24"/>
          <w:szCs w:val="24"/>
          <w:lang w:val="ru-RU"/>
        </w:rPr>
        <w:t>автомобільн</w:t>
      </w:r>
      <w:r w:rsidR="004E5266">
        <w:rPr>
          <w:sz w:val="24"/>
          <w:szCs w:val="24"/>
          <w:lang w:val="ru-RU"/>
        </w:rPr>
        <w:t>их стоянок</w:t>
      </w:r>
      <w:r w:rsidR="00A92A7B" w:rsidRPr="00A92A7B">
        <w:rPr>
          <w:sz w:val="24"/>
          <w:szCs w:val="24"/>
          <w:lang w:val="ru-RU"/>
        </w:rPr>
        <w:t xml:space="preserve"> 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4E5266">
        <w:rPr>
          <w:sz w:val="24"/>
          <w:szCs w:val="24"/>
        </w:rPr>
        <w:t>3</w:t>
      </w:r>
      <w:r w:rsidR="006D5926">
        <w:rPr>
          <w:sz w:val="24"/>
          <w:szCs w:val="24"/>
        </w:rPr>
        <w:t>,</w:t>
      </w:r>
      <w:r w:rsidR="00A92A7B">
        <w:rPr>
          <w:sz w:val="24"/>
          <w:szCs w:val="24"/>
        </w:rPr>
        <w:t xml:space="preserve"> </w:t>
      </w:r>
      <w:r w:rsidR="00A92A7B" w:rsidRPr="00A92A7B">
        <w:rPr>
          <w:bCs/>
          <w:sz w:val="24"/>
          <w:szCs w:val="24"/>
          <w:lang w:val="ru-RU"/>
        </w:rPr>
        <w:t xml:space="preserve">вул. </w:t>
      </w:r>
      <w:r w:rsidR="004E5266">
        <w:rPr>
          <w:bCs/>
          <w:sz w:val="24"/>
          <w:szCs w:val="24"/>
          <w:lang w:val="ru-RU"/>
        </w:rPr>
        <w:t>Будівельників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с</w:t>
      </w:r>
      <w:r w:rsidR="006D5926">
        <w:rPr>
          <w:bCs/>
          <w:sz w:val="24"/>
          <w:szCs w:val="24"/>
          <w:lang w:val="ru-RU"/>
        </w:rPr>
        <w:t>-ща</w:t>
      </w:r>
      <w:r w:rsidR="00A92A7B" w:rsidRPr="00A92A7B">
        <w:rPr>
          <w:bCs/>
          <w:sz w:val="24"/>
          <w:szCs w:val="24"/>
          <w:lang w:val="ru-RU"/>
        </w:rPr>
        <w:t xml:space="preserve"> Смоліне</w:t>
      </w:r>
      <w:r w:rsid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№</w:t>
      </w:r>
      <w:r w:rsidR="006D5926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 xml:space="preserve">01-08/199 </w:t>
      </w:r>
      <w:r w:rsidR="00A92A7B">
        <w:rPr>
          <w:bCs/>
          <w:sz w:val="24"/>
          <w:szCs w:val="24"/>
          <w:lang w:val="ru-RU"/>
        </w:rPr>
        <w:t xml:space="preserve">від </w:t>
      </w:r>
      <w:r w:rsidR="004E5266">
        <w:rPr>
          <w:bCs/>
          <w:sz w:val="24"/>
          <w:szCs w:val="24"/>
          <w:lang w:val="ru-RU"/>
        </w:rPr>
        <w:t>14</w:t>
      </w:r>
      <w:r w:rsidR="00A92A7B">
        <w:rPr>
          <w:bCs/>
          <w:sz w:val="24"/>
          <w:szCs w:val="24"/>
          <w:lang w:val="ru-RU"/>
        </w:rPr>
        <w:t>.0</w:t>
      </w:r>
      <w:r w:rsidR="004E5266">
        <w:rPr>
          <w:bCs/>
          <w:sz w:val="24"/>
          <w:szCs w:val="24"/>
          <w:lang w:val="ru-RU"/>
        </w:rPr>
        <w:t>4</w:t>
      </w:r>
      <w:r w:rsidR="00A92A7B">
        <w:rPr>
          <w:bCs/>
          <w:sz w:val="24"/>
          <w:szCs w:val="24"/>
          <w:lang w:val="ru-RU"/>
        </w:rPr>
        <w:t>.202</w:t>
      </w:r>
      <w:r w:rsidR="004E5266">
        <w:rPr>
          <w:bCs/>
          <w:sz w:val="24"/>
          <w:szCs w:val="24"/>
          <w:lang w:val="ru-RU"/>
        </w:rPr>
        <w:t>5</w:t>
      </w:r>
      <w:r w:rsidR="00A92A7B">
        <w:rPr>
          <w:bCs/>
          <w:sz w:val="24"/>
          <w:szCs w:val="24"/>
          <w:lang w:val="ru-RU"/>
        </w:rPr>
        <w:t xml:space="preserve">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541ACE" w:rsidRPr="00541ACE" w:rsidRDefault="00757BD3" w:rsidP="00541AC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на </w:t>
      </w:r>
      <w:bookmarkStart w:id="0" w:name="_GoBack"/>
      <w:bookmarkEnd w:id="0"/>
      <w:r w:rsidR="00A92A7B" w:rsidRPr="00541ACE">
        <w:rPr>
          <w:sz w:val="24"/>
          <w:szCs w:val="24"/>
        </w:rPr>
        <w:t xml:space="preserve">влаштування додаткових місць для </w:t>
      </w:r>
      <w:r w:rsidR="00541ACE">
        <w:rPr>
          <w:sz w:val="24"/>
          <w:szCs w:val="24"/>
        </w:rPr>
        <w:t xml:space="preserve">тимчасового </w:t>
      </w:r>
      <w:r w:rsidR="00A92A7B" w:rsidRPr="00541ACE">
        <w:rPr>
          <w:sz w:val="24"/>
          <w:szCs w:val="24"/>
        </w:rPr>
        <w:t>паркування</w:t>
      </w:r>
      <w:r w:rsidR="00A92A7B" w:rsidRPr="00541ACE">
        <w:rPr>
          <w:bCs/>
          <w:sz w:val="24"/>
          <w:szCs w:val="24"/>
          <w:lang w:val="ru-RU"/>
        </w:rPr>
        <w:t xml:space="preserve"> автомобільного транспорту за адресою: буд.30, вул. </w:t>
      </w:r>
      <w:r w:rsidR="00541ACE" w:rsidRPr="00541ACE">
        <w:rPr>
          <w:bCs/>
          <w:sz w:val="24"/>
          <w:szCs w:val="24"/>
          <w:lang w:val="ru-RU"/>
        </w:rPr>
        <w:t>Будівельників</w:t>
      </w:r>
      <w:r w:rsidR="00541ACE">
        <w:rPr>
          <w:bCs/>
          <w:sz w:val="24"/>
          <w:szCs w:val="24"/>
          <w:lang w:val="ru-RU"/>
        </w:rPr>
        <w:t>,</w:t>
      </w:r>
      <w:r w:rsidR="00541ACE" w:rsidRPr="00541ACE">
        <w:rPr>
          <w:bCs/>
          <w:sz w:val="24"/>
          <w:szCs w:val="24"/>
          <w:lang w:val="ru-RU"/>
        </w:rPr>
        <w:t xml:space="preserve"> </w:t>
      </w:r>
      <w:r w:rsidR="00317F9F" w:rsidRPr="00541ACE">
        <w:rPr>
          <w:bCs/>
          <w:sz w:val="24"/>
          <w:szCs w:val="24"/>
          <w:lang w:val="ru-RU"/>
        </w:rPr>
        <w:t>с</w:t>
      </w:r>
      <w:r w:rsidR="00541ACE">
        <w:rPr>
          <w:bCs/>
          <w:sz w:val="24"/>
          <w:szCs w:val="24"/>
          <w:lang w:val="ru-RU"/>
        </w:rPr>
        <w:t>-ще</w:t>
      </w:r>
      <w:r w:rsidR="00317F9F" w:rsidRPr="00541ACE">
        <w:rPr>
          <w:bCs/>
          <w:sz w:val="24"/>
          <w:szCs w:val="24"/>
          <w:lang w:val="ru-RU"/>
        </w:rPr>
        <w:t xml:space="preserve"> Смоліне </w:t>
      </w:r>
      <w:r w:rsidR="00AD05D3" w:rsidRPr="00541ACE">
        <w:rPr>
          <w:bCs/>
          <w:sz w:val="24"/>
          <w:szCs w:val="24"/>
          <w:lang w:val="ru-RU"/>
        </w:rPr>
        <w:t xml:space="preserve">Новоукраїнського району Кіровоградської області </w:t>
      </w:r>
      <w:r w:rsidR="00317F9F" w:rsidRPr="00541ACE">
        <w:rPr>
          <w:bCs/>
          <w:sz w:val="24"/>
          <w:szCs w:val="24"/>
          <w:lang w:val="ru-RU"/>
        </w:rPr>
        <w:t>(схема додається)</w:t>
      </w:r>
      <w:r w:rsidR="00A92A7B" w:rsidRPr="00541ACE">
        <w:rPr>
          <w:bCs/>
          <w:sz w:val="24"/>
          <w:szCs w:val="24"/>
          <w:lang w:val="ru-RU"/>
        </w:rPr>
        <w:t xml:space="preserve">, </w:t>
      </w:r>
      <w:r w:rsidR="00317F9F" w:rsidRPr="00541ACE">
        <w:rPr>
          <w:bCs/>
          <w:sz w:val="24"/>
          <w:szCs w:val="24"/>
          <w:lang w:val="ru-RU"/>
        </w:rPr>
        <w:t xml:space="preserve">за умови </w:t>
      </w:r>
      <w:r w:rsidR="00C23A77" w:rsidRPr="00541ACE">
        <w:rPr>
          <w:bCs/>
          <w:sz w:val="24"/>
          <w:szCs w:val="24"/>
          <w:lang w:val="ru-RU"/>
        </w:rPr>
        <w:t>дотримання вимог ДБН Б.2.2-</w:t>
      </w:r>
      <w:r w:rsidR="00541ACE" w:rsidRPr="00541ACE">
        <w:rPr>
          <w:bCs/>
          <w:sz w:val="24"/>
          <w:szCs w:val="24"/>
          <w:lang w:val="ru-RU"/>
        </w:rPr>
        <w:t>12</w:t>
      </w:r>
      <w:r w:rsidR="00C23A77" w:rsidRPr="00541ACE">
        <w:rPr>
          <w:bCs/>
          <w:sz w:val="24"/>
          <w:szCs w:val="24"/>
          <w:lang w:val="ru-RU"/>
        </w:rPr>
        <w:t>:201</w:t>
      </w:r>
      <w:r w:rsidR="00541ACE" w:rsidRPr="00541ACE">
        <w:rPr>
          <w:bCs/>
          <w:sz w:val="24"/>
          <w:szCs w:val="24"/>
          <w:lang w:val="ru-RU"/>
        </w:rPr>
        <w:t>9</w:t>
      </w:r>
      <w:r w:rsidR="00C23A77" w:rsidRPr="00541ACE">
        <w:rPr>
          <w:bCs/>
          <w:sz w:val="24"/>
          <w:szCs w:val="24"/>
          <w:lang w:val="ru-RU"/>
        </w:rPr>
        <w:t xml:space="preserve"> «Планування </w:t>
      </w:r>
      <w:r w:rsidR="00541ACE" w:rsidRPr="00541ACE">
        <w:rPr>
          <w:bCs/>
          <w:sz w:val="24"/>
          <w:szCs w:val="24"/>
          <w:lang w:val="ru-RU"/>
        </w:rPr>
        <w:t>і</w:t>
      </w:r>
      <w:r w:rsidR="00C23A77" w:rsidRPr="00541ACE">
        <w:rPr>
          <w:bCs/>
          <w:sz w:val="24"/>
          <w:szCs w:val="24"/>
          <w:lang w:val="ru-RU"/>
        </w:rPr>
        <w:t xml:space="preserve"> забудова </w:t>
      </w:r>
      <w:r w:rsidR="00541ACE" w:rsidRPr="00541ACE">
        <w:rPr>
          <w:bCs/>
          <w:sz w:val="24"/>
          <w:szCs w:val="24"/>
          <w:lang w:val="ru-RU"/>
        </w:rPr>
        <w:t>територій</w:t>
      </w:r>
      <w:r w:rsidR="00C23A77" w:rsidRPr="00541ACE">
        <w:rPr>
          <w:sz w:val="24"/>
          <w:szCs w:val="24"/>
        </w:rPr>
        <w:t>»</w:t>
      </w:r>
      <w:r w:rsidR="006D5926">
        <w:rPr>
          <w:sz w:val="24"/>
          <w:szCs w:val="24"/>
        </w:rPr>
        <w:t xml:space="preserve">, </w:t>
      </w:r>
      <w:r w:rsidR="00AD05D3" w:rsidRPr="00541ACE">
        <w:rPr>
          <w:sz w:val="24"/>
          <w:szCs w:val="24"/>
          <w:lang w:val="ru-RU"/>
        </w:rPr>
        <w:t>Правил благоустрою Смолінської ТГ</w:t>
      </w:r>
      <w:r w:rsidR="00541ACE" w:rsidRPr="00541ACE">
        <w:rPr>
          <w:sz w:val="24"/>
          <w:szCs w:val="24"/>
          <w:lang w:val="ru-RU"/>
        </w:rPr>
        <w:t>, затверджених</w:t>
      </w:r>
      <w:r w:rsidR="00541ACE" w:rsidRPr="00541ACE">
        <w:rPr>
          <w:sz w:val="28"/>
          <w:szCs w:val="28"/>
        </w:rPr>
        <w:t xml:space="preserve"> </w:t>
      </w:r>
      <w:r w:rsidR="00541ACE" w:rsidRPr="00541ACE">
        <w:rPr>
          <w:sz w:val="24"/>
          <w:szCs w:val="24"/>
        </w:rPr>
        <w:t>рішенням виконавчого комітету Смолінської селищної ради</w:t>
      </w:r>
      <w:r w:rsidR="00541ACE">
        <w:rPr>
          <w:sz w:val="24"/>
          <w:szCs w:val="24"/>
        </w:rPr>
        <w:t xml:space="preserve"> від </w:t>
      </w:r>
      <w:r w:rsidR="00541ACE" w:rsidRPr="00541ACE">
        <w:rPr>
          <w:sz w:val="24"/>
          <w:szCs w:val="24"/>
        </w:rPr>
        <w:t>03 червня 2021р. № 91</w:t>
      </w:r>
      <w:r w:rsidR="006D5926">
        <w:rPr>
          <w:sz w:val="24"/>
          <w:szCs w:val="24"/>
        </w:rPr>
        <w:t>.</w:t>
      </w:r>
    </w:p>
    <w:p w:rsidR="006D5926" w:rsidRDefault="006D5926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разі проведення земляних робіт (копання ям, траншей ) дані роботи узгодити з власниками відповідних підземних комунікацій. 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4E5266"/>
    <w:rsid w:val="005235E6"/>
    <w:rsid w:val="00541ACE"/>
    <w:rsid w:val="006D5926"/>
    <w:rsid w:val="006D7637"/>
    <w:rsid w:val="00757BD3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BB6B-7361-4C17-A1EF-A3ACD2E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KURBATOV</cp:lastModifiedBy>
  <cp:revision>4</cp:revision>
  <cp:lastPrinted>2023-07-25T06:07:00Z</cp:lastPrinted>
  <dcterms:created xsi:type="dcterms:W3CDTF">2025-04-14T10:06:00Z</dcterms:created>
  <dcterms:modified xsi:type="dcterms:W3CDTF">2025-04-14T10:09:00Z</dcterms:modified>
</cp:coreProperties>
</file>