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16" w:rsidRPr="00A27C57" w:rsidRDefault="00042D16" w:rsidP="00042D16">
      <w:pPr>
        <w:ind w:left="2832" w:firstLine="708"/>
        <w:rPr>
          <w:rFonts w:eastAsia="Times New Roman"/>
          <w:sz w:val="28"/>
          <w:szCs w:val="28"/>
          <w:lang w:val="uk-UA"/>
        </w:rPr>
      </w:pPr>
      <w:bookmarkStart w:id="0" w:name="_GoBack"/>
      <w:bookmarkEnd w:id="0"/>
      <w:r w:rsidRPr="00A27C57">
        <w:rPr>
          <w:rFonts w:eastAsia="Times New Roman"/>
          <w:b/>
          <w:noProof/>
          <w:sz w:val="28"/>
          <w:szCs w:val="28"/>
          <w:lang w:val="uk-UA"/>
        </w:rPr>
        <w:t xml:space="preserve">                </w:t>
      </w:r>
      <w:r w:rsidR="00A736D5">
        <w:rPr>
          <w:rFonts w:eastAsia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74980" cy="58166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</w:rPr>
      </w:pPr>
      <w:r w:rsidRPr="00A27C57">
        <w:rPr>
          <w:rFonts w:eastAsia="Times New Roman"/>
          <w:sz w:val="28"/>
          <w:szCs w:val="28"/>
        </w:rPr>
        <w:t>Смол</w:t>
      </w:r>
      <w:r w:rsidRPr="00A27C57">
        <w:rPr>
          <w:rFonts w:eastAsia="Times New Roman"/>
          <w:sz w:val="28"/>
          <w:szCs w:val="28"/>
          <w:lang w:val="uk-UA"/>
        </w:rPr>
        <w:t>і</w:t>
      </w:r>
      <w:r w:rsidRPr="00A27C57">
        <w:rPr>
          <w:rFonts w:eastAsia="Times New Roman"/>
          <w:sz w:val="28"/>
          <w:szCs w:val="28"/>
        </w:rPr>
        <w:t>нська селищна рада</w:t>
      </w: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</w:rPr>
      </w:pPr>
      <w:r w:rsidRPr="00A27C57">
        <w:rPr>
          <w:rFonts w:eastAsia="Times New Roman"/>
          <w:sz w:val="28"/>
          <w:szCs w:val="28"/>
          <w:lang w:val="uk-UA"/>
        </w:rPr>
        <w:t xml:space="preserve">Новоукраїнського </w:t>
      </w:r>
      <w:r w:rsidRPr="00A27C57">
        <w:rPr>
          <w:rFonts w:eastAsia="Times New Roman"/>
          <w:sz w:val="28"/>
          <w:szCs w:val="28"/>
        </w:rPr>
        <w:t>району К</w:t>
      </w:r>
      <w:r w:rsidRPr="00A27C57">
        <w:rPr>
          <w:rFonts w:eastAsia="Times New Roman"/>
          <w:sz w:val="28"/>
          <w:szCs w:val="28"/>
          <w:lang w:val="uk-UA"/>
        </w:rPr>
        <w:t>і</w:t>
      </w:r>
      <w:r w:rsidRPr="00A27C57">
        <w:rPr>
          <w:rFonts w:eastAsia="Times New Roman"/>
          <w:sz w:val="28"/>
          <w:szCs w:val="28"/>
        </w:rPr>
        <w:t>ровоградсько</w:t>
      </w:r>
      <w:r w:rsidRPr="00A27C57">
        <w:rPr>
          <w:rFonts w:eastAsia="Times New Roman"/>
          <w:sz w:val="28"/>
          <w:szCs w:val="28"/>
          <w:lang w:val="uk-UA"/>
        </w:rPr>
        <w:t>ї</w:t>
      </w:r>
      <w:r w:rsidRPr="00A27C57">
        <w:rPr>
          <w:rFonts w:eastAsia="Times New Roman"/>
          <w:sz w:val="28"/>
          <w:szCs w:val="28"/>
        </w:rPr>
        <w:t xml:space="preserve"> област</w:t>
      </w:r>
      <w:r w:rsidRPr="00A27C57">
        <w:rPr>
          <w:rFonts w:eastAsia="Times New Roman"/>
          <w:sz w:val="28"/>
          <w:szCs w:val="28"/>
          <w:lang w:val="uk-UA"/>
        </w:rPr>
        <w:t>і</w:t>
      </w: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</w:rPr>
        <w:t>Виконавчий ком</w:t>
      </w:r>
      <w:r w:rsidRPr="00A27C57">
        <w:rPr>
          <w:rFonts w:eastAsia="Times New Roman"/>
          <w:sz w:val="28"/>
          <w:szCs w:val="28"/>
          <w:lang w:val="uk-UA"/>
        </w:rPr>
        <w:t>і</w:t>
      </w:r>
      <w:r w:rsidRPr="00A27C57">
        <w:rPr>
          <w:rFonts w:eastAsia="Times New Roman"/>
          <w:sz w:val="28"/>
          <w:szCs w:val="28"/>
        </w:rPr>
        <w:t>тет</w:t>
      </w: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  <w:lang w:val="uk-UA"/>
        </w:rPr>
      </w:pP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  <w:lang w:val="uk-UA"/>
        </w:rPr>
        <w:t>Р І Ш Е Н Н Я</w:t>
      </w:r>
    </w:p>
    <w:p w:rsidR="00042D16" w:rsidRPr="00A27C57" w:rsidRDefault="00042D16" w:rsidP="00042D16">
      <w:pPr>
        <w:rPr>
          <w:rFonts w:eastAsia="Times New Roman"/>
          <w:sz w:val="28"/>
          <w:szCs w:val="28"/>
          <w:lang w:val="uk-UA"/>
        </w:rPr>
      </w:pPr>
    </w:p>
    <w:p w:rsidR="00042D16" w:rsidRPr="00A27C57" w:rsidRDefault="00042D16" w:rsidP="00042D16">
      <w:pPr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  <w:lang w:val="uk-UA"/>
        </w:rPr>
        <w:t>21 січня 2021 року</w:t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</w:r>
      <w:r w:rsidRPr="00A27C57">
        <w:rPr>
          <w:rFonts w:eastAsia="Times New Roman"/>
          <w:sz w:val="28"/>
          <w:szCs w:val="28"/>
          <w:lang w:val="uk-UA"/>
        </w:rPr>
        <w:tab/>
        <w:t>№</w:t>
      </w:r>
      <w:r w:rsidR="003C5464" w:rsidRPr="00A27C57">
        <w:rPr>
          <w:rFonts w:eastAsia="Times New Roman"/>
          <w:sz w:val="28"/>
          <w:szCs w:val="28"/>
          <w:lang w:val="uk-UA"/>
        </w:rPr>
        <w:t xml:space="preserve"> </w:t>
      </w:r>
      <w:r w:rsidRPr="00A27C57">
        <w:rPr>
          <w:rFonts w:eastAsia="Times New Roman"/>
          <w:sz w:val="28"/>
          <w:szCs w:val="28"/>
          <w:lang w:val="uk-UA"/>
        </w:rPr>
        <w:t>21</w:t>
      </w:r>
    </w:p>
    <w:p w:rsidR="00042D16" w:rsidRPr="00A27C57" w:rsidRDefault="00042D16" w:rsidP="00042D16">
      <w:pPr>
        <w:rPr>
          <w:rFonts w:eastAsia="Times New Roman"/>
          <w:sz w:val="28"/>
          <w:szCs w:val="28"/>
          <w:lang w:val="uk-UA"/>
        </w:rPr>
      </w:pPr>
    </w:p>
    <w:p w:rsidR="00042D16" w:rsidRPr="00A27C57" w:rsidRDefault="00042D16" w:rsidP="00042D16">
      <w:pPr>
        <w:jc w:val="center"/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  <w:lang w:val="uk-UA"/>
        </w:rPr>
        <w:t>смт Смоліне</w:t>
      </w:r>
    </w:p>
    <w:p w:rsidR="00042D16" w:rsidRPr="00A27C57" w:rsidRDefault="00042D16" w:rsidP="00042D16">
      <w:pPr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  <w:lang w:val="uk-UA"/>
        </w:rPr>
        <w:t xml:space="preserve">  </w:t>
      </w:r>
    </w:p>
    <w:p w:rsidR="00042D16" w:rsidRPr="00A27C57" w:rsidRDefault="00042D16" w:rsidP="00042D16">
      <w:pPr>
        <w:jc w:val="both"/>
        <w:rPr>
          <w:rFonts w:eastAsia="Times New Roman"/>
          <w:sz w:val="28"/>
          <w:szCs w:val="28"/>
          <w:lang w:val="uk-UA"/>
        </w:rPr>
      </w:pPr>
      <w:r w:rsidRPr="00A27C57">
        <w:rPr>
          <w:rFonts w:eastAsia="Times New Roman"/>
          <w:sz w:val="28"/>
          <w:szCs w:val="28"/>
          <w:lang w:val="uk-UA"/>
        </w:rPr>
        <w:tab/>
      </w:r>
    </w:p>
    <w:p w:rsidR="00042D16" w:rsidRPr="00A27C57" w:rsidRDefault="00042D16" w:rsidP="00042D16">
      <w:pPr>
        <w:jc w:val="both"/>
        <w:rPr>
          <w:rFonts w:eastAsia="Times New Roman"/>
          <w:sz w:val="28"/>
          <w:szCs w:val="28"/>
          <w:lang w:val="uk-UA"/>
        </w:rPr>
      </w:pPr>
    </w:p>
    <w:p w:rsidR="008B3981" w:rsidRPr="00A27C57" w:rsidRDefault="008B3981">
      <w:pPr>
        <w:pStyle w:val="5"/>
        <w:rPr>
          <w:szCs w:val="28"/>
          <w:lang w:val="uk-UA"/>
        </w:rPr>
      </w:pPr>
      <w:r w:rsidRPr="00A27C57">
        <w:rPr>
          <w:szCs w:val="28"/>
          <w:lang w:val="uk-UA"/>
        </w:rPr>
        <w:t>Про створення комісій</w:t>
      </w:r>
    </w:p>
    <w:p w:rsidR="008B3981" w:rsidRPr="00A27C57" w:rsidRDefault="008B3981">
      <w:pPr>
        <w:pStyle w:val="2"/>
        <w:ind w:firstLine="720"/>
        <w:jc w:val="left"/>
        <w:rPr>
          <w:sz w:val="28"/>
          <w:szCs w:val="28"/>
        </w:rPr>
      </w:pPr>
    </w:p>
    <w:p w:rsidR="009E664F" w:rsidRPr="00A27C57" w:rsidRDefault="008B3981">
      <w:pPr>
        <w:pStyle w:val="2"/>
        <w:ind w:firstLine="720"/>
        <w:jc w:val="left"/>
        <w:rPr>
          <w:sz w:val="28"/>
          <w:szCs w:val="28"/>
        </w:rPr>
      </w:pPr>
      <w:r w:rsidRPr="00A27C57">
        <w:rPr>
          <w:sz w:val="28"/>
          <w:szCs w:val="28"/>
        </w:rPr>
        <w:t>Відповідно пункту 2 статті 26 Закону України “Про місцеве самоврядування в Україні”, на виконання Плану основних заходів цивільного захисту області на 2021 рік</w:t>
      </w:r>
      <w:r w:rsidR="00042D16" w:rsidRPr="00A27C57">
        <w:rPr>
          <w:sz w:val="28"/>
          <w:szCs w:val="28"/>
        </w:rPr>
        <w:t>,</w:t>
      </w:r>
      <w:r w:rsidRPr="00A27C57">
        <w:rPr>
          <w:sz w:val="28"/>
          <w:szCs w:val="28"/>
        </w:rPr>
        <w:t xml:space="preserve"> затверджених розпорядженням голови Кіровоградської ОДА від 12.01.2021 року 10-р</w:t>
      </w:r>
      <w:r w:rsidR="00042D16" w:rsidRPr="00A27C57">
        <w:rPr>
          <w:sz w:val="28"/>
          <w:szCs w:val="28"/>
        </w:rPr>
        <w:t>, на виконання Постанови</w:t>
      </w:r>
      <w:r w:rsidRPr="00A27C57">
        <w:rPr>
          <w:sz w:val="28"/>
          <w:szCs w:val="28"/>
        </w:rPr>
        <w:t xml:space="preserve"> </w:t>
      </w:r>
      <w:r w:rsidR="00042D16" w:rsidRPr="00A27C57">
        <w:rPr>
          <w:sz w:val="28"/>
          <w:szCs w:val="28"/>
        </w:rPr>
        <w:t xml:space="preserve">Кабінету Міністрів України </w:t>
      </w:r>
      <w:r w:rsidR="009E664F" w:rsidRPr="00A27C57">
        <w:rPr>
          <w:sz w:val="28"/>
          <w:szCs w:val="28"/>
        </w:rPr>
        <w:t xml:space="preserve">від 01.08.2006р. </w:t>
      </w:r>
      <w:r w:rsidR="00042D16" w:rsidRPr="00A27C57">
        <w:rPr>
          <w:sz w:val="28"/>
          <w:szCs w:val="28"/>
        </w:rPr>
        <w:t xml:space="preserve">№1045 «Про затвердження Порядку видалення дерев, кущів, газонів і квітників у населених пунктах» та </w:t>
      </w:r>
      <w:r w:rsidR="009E664F" w:rsidRPr="00A27C57">
        <w:rPr>
          <w:sz w:val="28"/>
          <w:szCs w:val="28"/>
        </w:rPr>
        <w:t>змін до Порядку від 21 серпня 2019 року №809</w:t>
      </w:r>
      <w:r w:rsidR="00042D16" w:rsidRPr="00A27C57">
        <w:rPr>
          <w:sz w:val="28"/>
          <w:szCs w:val="28"/>
        </w:rPr>
        <w:t>,</w:t>
      </w:r>
    </w:p>
    <w:p w:rsidR="008B3981" w:rsidRPr="00A27C57" w:rsidRDefault="00042D16">
      <w:pPr>
        <w:pStyle w:val="2"/>
        <w:ind w:firstLine="720"/>
        <w:jc w:val="left"/>
        <w:rPr>
          <w:sz w:val="28"/>
          <w:szCs w:val="28"/>
        </w:rPr>
      </w:pPr>
      <w:r w:rsidRPr="00A27C57">
        <w:rPr>
          <w:sz w:val="28"/>
          <w:szCs w:val="28"/>
        </w:rPr>
        <w:t xml:space="preserve"> </w:t>
      </w:r>
      <w:r w:rsidR="008B3981" w:rsidRPr="00A27C57">
        <w:rPr>
          <w:sz w:val="28"/>
          <w:szCs w:val="28"/>
        </w:rPr>
        <w:t>виконавчий комітет Смолінської селищної ради</w:t>
      </w:r>
    </w:p>
    <w:p w:rsidR="009E664F" w:rsidRPr="00A27C57" w:rsidRDefault="009E664F" w:rsidP="009E664F">
      <w:pPr>
        <w:rPr>
          <w:sz w:val="28"/>
          <w:szCs w:val="28"/>
          <w:lang w:val="uk-UA"/>
        </w:rPr>
      </w:pPr>
    </w:p>
    <w:p w:rsidR="008B3981" w:rsidRPr="00A27C57" w:rsidRDefault="008B3981">
      <w:pPr>
        <w:pStyle w:val="2"/>
        <w:ind w:firstLine="720"/>
        <w:jc w:val="center"/>
        <w:rPr>
          <w:sz w:val="28"/>
          <w:szCs w:val="28"/>
        </w:rPr>
      </w:pPr>
      <w:r w:rsidRPr="00A27C57">
        <w:rPr>
          <w:sz w:val="28"/>
          <w:szCs w:val="28"/>
        </w:rPr>
        <w:t>В И Р І Ш И В :</w:t>
      </w:r>
    </w:p>
    <w:p w:rsidR="008B3981" w:rsidRPr="00A27C57" w:rsidRDefault="008B3981">
      <w:pPr>
        <w:pStyle w:val="20"/>
        <w:spacing w:line="240" w:lineRule="auto"/>
        <w:jc w:val="center"/>
        <w:rPr>
          <w:szCs w:val="28"/>
        </w:rPr>
      </w:pPr>
    </w:p>
    <w:p w:rsidR="008B3981" w:rsidRPr="00A27C57" w:rsidRDefault="008B3981">
      <w:pPr>
        <w:pStyle w:val="5"/>
        <w:numPr>
          <w:ilvl w:val="0"/>
          <w:numId w:val="1"/>
        </w:numPr>
        <w:rPr>
          <w:szCs w:val="28"/>
          <w:lang w:val="uk-UA"/>
        </w:rPr>
      </w:pPr>
      <w:r w:rsidRPr="00A27C57">
        <w:rPr>
          <w:szCs w:val="28"/>
          <w:lang w:val="uk-UA"/>
        </w:rPr>
        <w:t xml:space="preserve">Утворити </w:t>
      </w:r>
      <w:r w:rsidRPr="00A27C57">
        <w:rPr>
          <w:b/>
          <w:bCs/>
          <w:szCs w:val="28"/>
          <w:lang w:val="uk-UA"/>
        </w:rPr>
        <w:t>комісію з питань техногенно-екологічної безпеки та надзвичайних ситуацій Смолінської селищної ради</w:t>
      </w:r>
      <w:r w:rsidRPr="00A27C57">
        <w:rPr>
          <w:szCs w:val="28"/>
          <w:lang w:val="uk-UA"/>
        </w:rPr>
        <w:t xml:space="preserve"> в складі:</w:t>
      </w: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Голова комісії: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Мазура Микола Миколайович - селищний голова</w:t>
      </w: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Заступник: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Бойко Володимир Васильович - заступник селищного голови</w:t>
      </w: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 xml:space="preserve">Секретар </w:t>
      </w:r>
      <w:r w:rsidRPr="00A27C57">
        <w:rPr>
          <w:sz w:val="28"/>
          <w:szCs w:val="28"/>
          <w:lang w:val="uk-UA"/>
        </w:rPr>
        <w:t>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Демченко Ольга Миколаївна - спеціаліст І категорії діловод Смолінської селищної ради</w:t>
      </w: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</w:p>
    <w:p w:rsidR="008B3981" w:rsidRPr="00A27C57" w:rsidRDefault="008B3981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Члени комісії: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Карапузіков Олександр Миколайович - директор Смолінської шахти;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Фролов Олександр Сергійович - начальник Смолінської лікарської амбулаторії КНП «Маловисківський ЦПМСД»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Дударчук Марія Юріївна - керівник КНП</w:t>
      </w:r>
      <w:r w:rsidRPr="00A27C57">
        <w:rPr>
          <w:rFonts w:eastAsia="Arial"/>
          <w:sz w:val="28"/>
          <w:szCs w:val="28"/>
          <w:shd w:val="clear" w:color="auto" w:fill="FFFFFF"/>
          <w:lang w:val="uk-UA"/>
        </w:rPr>
        <w:t>"СМОЛІНСЬКИЙ ЦЕНТР ПЕРВИННОЇ МЕДИКО-САНІТАРНОЇ ДОПОМОГИ" Смолінської селищної ради.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t>Дзюба Микола Олександрович – директор КП «Смолінський Добробут»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t xml:space="preserve">Федченко Віктор Леонідович - староста Якимівського старостинського округу Смолінської селищної ради 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t>Шамара Олег Дмитрович - староста Хмелівського старостинського округу Смолінської селищної ради.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lastRenderedPageBreak/>
        <w:t xml:space="preserve">Тхоржевський Микола Миколайович – начальник 34 ДПРЧ у ДСНС України у Кіровоградській області 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t>Довгий Василь Миколайович – директор ТОВ «ГУДЕКС ЕКОСЕРВІС»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  <w:r w:rsidRPr="00A27C57">
        <w:rPr>
          <w:sz w:val="28"/>
          <w:szCs w:val="28"/>
          <w:lang w:val="uk-UA" w:eastAsia="ar-SA"/>
        </w:rPr>
        <w:t>Майстренко Олександра Павлівна – начальник відділу освіти, культури, молоді та спорту Смолінської селищної ради.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Синьогуб Василь Григорович- інспектор з охорони праці Смолінської селищної ради</w:t>
      </w:r>
    </w:p>
    <w:p w:rsidR="008B3981" w:rsidRPr="00A27C57" w:rsidRDefault="008B3981">
      <w:pPr>
        <w:tabs>
          <w:tab w:val="left" w:pos="993"/>
          <w:tab w:val="left" w:pos="1776"/>
        </w:tabs>
        <w:jc w:val="both"/>
        <w:rPr>
          <w:sz w:val="28"/>
          <w:szCs w:val="28"/>
          <w:lang w:val="uk-UA" w:eastAsia="ar-SA"/>
        </w:rPr>
      </w:pPr>
    </w:p>
    <w:p w:rsidR="008B3981" w:rsidRPr="00A27C57" w:rsidRDefault="00A27C57">
      <w:pPr>
        <w:pStyle w:val="5"/>
        <w:numPr>
          <w:ilvl w:val="0"/>
          <w:numId w:val="1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Створити </w:t>
      </w:r>
      <w:r w:rsidR="008B3981" w:rsidRPr="00A27C57">
        <w:rPr>
          <w:szCs w:val="28"/>
          <w:lang w:val="uk-UA"/>
        </w:rPr>
        <w:t>комісії при виконавчому комітеті та при службі у справах дітей Смолінської селищної ради» :</w:t>
      </w:r>
    </w:p>
    <w:p w:rsidR="008B3981" w:rsidRPr="00A27C57" w:rsidRDefault="008B3981">
      <w:pPr>
        <w:pStyle w:val="6"/>
        <w:jc w:val="center"/>
        <w:rPr>
          <w:b w:val="0"/>
          <w:i w:val="0"/>
          <w:szCs w:val="28"/>
        </w:rPr>
      </w:pPr>
      <w:r w:rsidRPr="00A27C57">
        <w:rPr>
          <w:b w:val="0"/>
          <w:i w:val="0"/>
          <w:szCs w:val="28"/>
        </w:rPr>
        <w:t>АДМІНІСТРАТИВНА КОМІСІЯ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>Голова комісії: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 xml:space="preserve">Бойко Володимир Васильович – заступник  селищного голови 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 xml:space="preserve">Секретар комісії: 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Бесалян Едгар Артакович - юристконсульт Смолінської селищної ради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 xml:space="preserve">Члени комісії: </w:t>
      </w:r>
    </w:p>
    <w:p w:rsidR="008B3981" w:rsidRPr="00A27C57" w:rsidRDefault="008B3981">
      <w:pPr>
        <w:pStyle w:val="2"/>
        <w:rPr>
          <w:sz w:val="28"/>
          <w:szCs w:val="28"/>
        </w:rPr>
      </w:pPr>
      <w:r w:rsidRPr="00A27C57">
        <w:rPr>
          <w:sz w:val="28"/>
          <w:szCs w:val="28"/>
        </w:rPr>
        <w:t xml:space="preserve">Курбатов Андрій Борисович – начальник ЖКГ, архітектури, земельного господарства та благоустрою селищної ради 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Синьогуб Василь Григорович- інспектор з охорони праці Смолінської селищної ради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Поліцейський офіцер Смолінської ТГ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Старости (при розгляді справ, що стосуються підпорядкованої території)</w:t>
      </w:r>
    </w:p>
    <w:p w:rsidR="008B3981" w:rsidRPr="00A27C57" w:rsidRDefault="008B3981">
      <w:pPr>
        <w:pStyle w:val="6"/>
        <w:jc w:val="center"/>
        <w:rPr>
          <w:b w:val="0"/>
          <w:i w:val="0"/>
          <w:szCs w:val="28"/>
        </w:rPr>
      </w:pPr>
    </w:p>
    <w:p w:rsidR="008B3981" w:rsidRPr="00A27C57" w:rsidRDefault="008B3981">
      <w:pPr>
        <w:pStyle w:val="6"/>
        <w:jc w:val="center"/>
        <w:rPr>
          <w:b w:val="0"/>
          <w:i w:val="0"/>
          <w:szCs w:val="28"/>
        </w:rPr>
      </w:pPr>
      <w:r w:rsidRPr="00A27C57">
        <w:rPr>
          <w:b w:val="0"/>
          <w:i w:val="0"/>
          <w:szCs w:val="28"/>
        </w:rPr>
        <w:t>ЖИТЛОВА КОМІСІЯ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>Голова комісії: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Бойко Володимир Васильович – заступник голови селищної</w:t>
      </w:r>
      <w:r w:rsidRPr="00A27C57">
        <w:rPr>
          <w:sz w:val="28"/>
          <w:szCs w:val="28"/>
        </w:rPr>
        <w:t xml:space="preserve"> ради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 xml:space="preserve">Секретар комісії: 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Демченко Ольга Миколаївна - спеціаліст І категорії діловод Смолінської селищної ради</w:t>
      </w:r>
    </w:p>
    <w:p w:rsidR="008B3981" w:rsidRPr="00A27C57" w:rsidRDefault="008B3981">
      <w:pPr>
        <w:rPr>
          <w:b/>
          <w:sz w:val="28"/>
          <w:szCs w:val="28"/>
          <w:lang w:val="uk-UA"/>
        </w:rPr>
      </w:pPr>
    </w:p>
    <w:p w:rsidR="008B3981" w:rsidRPr="00A27C57" w:rsidRDefault="008B3981">
      <w:pPr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 xml:space="preserve">Члени комісії: </w:t>
      </w:r>
    </w:p>
    <w:p w:rsidR="008B3981" w:rsidRPr="00A27C57" w:rsidRDefault="008B3981">
      <w:pPr>
        <w:pStyle w:val="2"/>
        <w:rPr>
          <w:sz w:val="28"/>
          <w:szCs w:val="28"/>
        </w:rPr>
      </w:pPr>
      <w:r w:rsidRPr="00A27C57">
        <w:rPr>
          <w:sz w:val="28"/>
          <w:szCs w:val="28"/>
        </w:rPr>
        <w:t>Курбатов Андрій Борисович – начальник відділу ЖКГ, архітектури, земельного господарства та благоустрою селищної ради</w:t>
      </w:r>
    </w:p>
    <w:p w:rsidR="008B3981" w:rsidRPr="00A27C57" w:rsidRDefault="008B3981">
      <w:pPr>
        <w:pStyle w:val="2"/>
        <w:rPr>
          <w:sz w:val="28"/>
          <w:szCs w:val="28"/>
        </w:rPr>
      </w:pPr>
      <w:r w:rsidRPr="00A27C57">
        <w:rPr>
          <w:sz w:val="28"/>
          <w:szCs w:val="28"/>
        </w:rPr>
        <w:t>Штирбу Василь Михайлович – начальник абонентського бюро Смолінського ВКГ «Дніпро - Кіровоград»</w:t>
      </w:r>
    </w:p>
    <w:p w:rsidR="008B3981" w:rsidRPr="00A27C57" w:rsidRDefault="008B3981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 xml:space="preserve">Войцик Ауріка Григорівна – державний реєстратор селищної ради </w:t>
      </w:r>
    </w:p>
    <w:p w:rsidR="008B3981" w:rsidRPr="00A27C57" w:rsidRDefault="008B3981">
      <w:pPr>
        <w:jc w:val="center"/>
        <w:rPr>
          <w:sz w:val="28"/>
          <w:szCs w:val="28"/>
          <w:lang w:val="uk-UA"/>
        </w:rPr>
      </w:pPr>
    </w:p>
    <w:p w:rsidR="008B3981" w:rsidRPr="00A27C57" w:rsidRDefault="008B3981">
      <w:pPr>
        <w:pStyle w:val="1"/>
        <w:jc w:val="center"/>
        <w:rPr>
          <w:sz w:val="28"/>
          <w:szCs w:val="28"/>
          <w:u w:val="single"/>
        </w:rPr>
      </w:pPr>
      <w:r w:rsidRPr="00A27C57">
        <w:rPr>
          <w:sz w:val="28"/>
          <w:szCs w:val="28"/>
          <w:u w:val="single"/>
        </w:rPr>
        <w:t>КОМІСІЯ РАДИ ОПІКИ, ПІКЛУВАННЯ ТА У СПРАВАХ  НЕПОВНОЛІТНІХ:</w:t>
      </w:r>
    </w:p>
    <w:p w:rsidR="008B3981" w:rsidRPr="00A27C57" w:rsidRDefault="008B3981">
      <w:pPr>
        <w:jc w:val="center"/>
        <w:rPr>
          <w:sz w:val="28"/>
          <w:szCs w:val="28"/>
        </w:rPr>
      </w:pPr>
    </w:p>
    <w:p w:rsidR="008B3981" w:rsidRPr="00A27C57" w:rsidRDefault="008B3981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  <w:r w:rsidRPr="00A27C57">
        <w:rPr>
          <w:rStyle w:val="rvts23"/>
          <w:b/>
          <w:color w:val="000000"/>
          <w:sz w:val="28"/>
          <w:szCs w:val="28"/>
          <w:lang w:val="uk-UA"/>
        </w:rPr>
        <w:t>Голова комісії: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 xml:space="preserve">Охріменко Дмитро Юрійович – начальник служби у справах дітей Смолінської селищної ради;  </w:t>
      </w:r>
    </w:p>
    <w:p w:rsidR="008B3981" w:rsidRPr="00A27C57" w:rsidRDefault="008B3981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</w:p>
    <w:p w:rsidR="008B3981" w:rsidRPr="00A27C57" w:rsidRDefault="008B3981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  <w:r w:rsidRPr="00A27C57">
        <w:rPr>
          <w:rStyle w:val="rvts23"/>
          <w:b/>
          <w:color w:val="000000"/>
          <w:sz w:val="28"/>
          <w:szCs w:val="28"/>
          <w:lang w:val="uk-UA"/>
        </w:rPr>
        <w:t>Секретар комісії: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 xml:space="preserve">Мазура Наталія Миколаївна – фахівець служби у справах дітей Смолінської селищної ради;  </w:t>
      </w:r>
    </w:p>
    <w:p w:rsidR="008B3981" w:rsidRDefault="008B3981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</w:p>
    <w:p w:rsidR="00A27C57" w:rsidRPr="00A27C57" w:rsidRDefault="00A27C57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</w:p>
    <w:p w:rsidR="008B3981" w:rsidRPr="00A27C57" w:rsidRDefault="008B3981">
      <w:pPr>
        <w:jc w:val="both"/>
        <w:rPr>
          <w:rStyle w:val="rvts23"/>
          <w:b/>
          <w:color w:val="000000"/>
          <w:sz w:val="28"/>
          <w:szCs w:val="28"/>
          <w:lang w:val="uk-UA"/>
        </w:rPr>
      </w:pPr>
      <w:r w:rsidRPr="00A27C57">
        <w:rPr>
          <w:rStyle w:val="rvts23"/>
          <w:b/>
          <w:color w:val="000000"/>
          <w:sz w:val="28"/>
          <w:szCs w:val="28"/>
          <w:lang w:val="uk-UA"/>
        </w:rPr>
        <w:lastRenderedPageBreak/>
        <w:t>Члени комісії: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Гордієнко Євгенія Петрівна – секретар Смолінської селищної ради;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Бічаніна Світлана Олександрівна – педагог-організатор Смолінського НВО;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Миронова Наталія Василівна – психолог Смолінського НВО;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Стець Світлана Валентинівна – педагог-організатор Смолінської ЗОШ №1;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Чумак Олег Володимирович – староста с. Копанки, с. Гаївка, с. Полохівка Смолінської селищної ради;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Шамара Олег Дмитрович – староста с. Хмельове, с. Новогригорівка, с. Новоолександрівка,  с. Калаколове, с. Запашка Смолінської селищної ради;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Федченко Віктор Леонідович –  старости с. Якимівка, с. Андріївка, с. Виноградне, с. Дорофіївка, с. Межове, с. Миропіль, с. Новостанівка, с. Нововознесенка, с. Успенівка Смолінської селищної ради;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Скрипник Світлана Володимирівна – директор КУ «ІРЦ» Смолінської селищної ради;</w:t>
      </w:r>
    </w:p>
    <w:p w:rsidR="008B3981" w:rsidRPr="00A27C57" w:rsidRDefault="008B3981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rStyle w:val="rvts23"/>
          <w:bCs/>
          <w:color w:val="000000"/>
          <w:sz w:val="28"/>
          <w:szCs w:val="28"/>
          <w:lang w:val="uk-UA"/>
        </w:rPr>
        <w:t>Дільничний офіцер громади</w:t>
      </w:r>
    </w:p>
    <w:p w:rsidR="000376AB" w:rsidRPr="00A27C57" w:rsidRDefault="000376AB">
      <w:pPr>
        <w:jc w:val="both"/>
        <w:rPr>
          <w:sz w:val="28"/>
          <w:szCs w:val="28"/>
          <w:lang w:val="uk-UA"/>
        </w:rPr>
      </w:pPr>
    </w:p>
    <w:p w:rsidR="009E664F" w:rsidRPr="00A27C57" w:rsidRDefault="000376AB">
      <w:pPr>
        <w:jc w:val="both"/>
        <w:rPr>
          <w:rStyle w:val="rvts23"/>
          <w:bCs/>
          <w:color w:val="000000"/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КОМІСІЯ З ВИЗНАЧЕННЯ ЗБИТКІВ ВЛАСНИКАМ ЗЕМЛІ ТА ЗЕМЛЕКОРИСТУВАЧАМ</w:t>
      </w:r>
    </w:p>
    <w:p w:rsidR="000376AB" w:rsidRPr="00A27C57" w:rsidRDefault="000376AB" w:rsidP="000376AB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Голова комісії:</w:t>
      </w:r>
    </w:p>
    <w:p w:rsidR="000376AB" w:rsidRPr="00A27C57" w:rsidRDefault="000376AB" w:rsidP="000376AB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 xml:space="preserve">Голова Смолінської селищної ради </w:t>
      </w:r>
    </w:p>
    <w:p w:rsidR="000376AB" w:rsidRPr="00A27C57" w:rsidRDefault="000376AB" w:rsidP="000376AB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Члени комісії:</w:t>
      </w:r>
    </w:p>
    <w:p w:rsidR="000376AB" w:rsidRPr="00A27C57" w:rsidRDefault="000376AB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Юрисконсульт Смолінської селищної ради;</w:t>
      </w:r>
    </w:p>
    <w:p w:rsidR="000376AB" w:rsidRPr="00A27C57" w:rsidRDefault="000376AB" w:rsidP="009E664F">
      <w:pPr>
        <w:rPr>
          <w:sz w:val="28"/>
          <w:szCs w:val="28"/>
          <w:lang w:val="uk-UA"/>
        </w:rPr>
      </w:pPr>
      <w:r w:rsidRPr="00A27C57">
        <w:rPr>
          <w:rFonts w:eastAsia="Calibri"/>
          <w:sz w:val="28"/>
          <w:szCs w:val="28"/>
          <w:lang w:val="uk-UA" w:eastAsia="en-US"/>
        </w:rPr>
        <w:t>Завідуючий господарством Смолінської селищної ради</w:t>
      </w:r>
      <w:r w:rsidRPr="00A27C57">
        <w:rPr>
          <w:sz w:val="28"/>
          <w:szCs w:val="28"/>
          <w:lang w:val="uk-UA"/>
        </w:rPr>
        <w:t xml:space="preserve"> </w:t>
      </w:r>
    </w:p>
    <w:p w:rsidR="000376AB" w:rsidRPr="00A27C57" w:rsidRDefault="000376AB" w:rsidP="009E664F">
      <w:pPr>
        <w:rPr>
          <w:sz w:val="28"/>
          <w:szCs w:val="28"/>
          <w:lang w:val="uk-UA"/>
        </w:rPr>
      </w:pPr>
    </w:p>
    <w:p w:rsidR="009E664F" w:rsidRPr="00A27C57" w:rsidRDefault="009E664F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КОМІСІЯ З ПИТАНЬ ВИЗНАЧЕННЯ СТАНУ ЗЕЛЕНИХ НАСАДЖЕНЬ ТА ЇХ ВІДНОВНОЇ ВАРТОСТІ</w:t>
      </w:r>
    </w:p>
    <w:p w:rsidR="009E664F" w:rsidRPr="00A27C57" w:rsidRDefault="009E664F" w:rsidP="009E664F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Голова комісії:</w:t>
      </w:r>
    </w:p>
    <w:p w:rsidR="009E664F" w:rsidRPr="00A27C57" w:rsidRDefault="009E664F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Бойко Володимир Васильович – заступник селищного голови</w:t>
      </w:r>
    </w:p>
    <w:p w:rsidR="009E664F" w:rsidRPr="00A27C57" w:rsidRDefault="009E664F" w:rsidP="009E664F">
      <w:pPr>
        <w:rPr>
          <w:b/>
          <w:bCs/>
          <w:sz w:val="28"/>
          <w:szCs w:val="28"/>
          <w:lang w:val="uk-UA"/>
        </w:rPr>
      </w:pPr>
    </w:p>
    <w:p w:rsidR="009E664F" w:rsidRPr="00A27C57" w:rsidRDefault="009E664F" w:rsidP="009E664F">
      <w:pPr>
        <w:rPr>
          <w:b/>
          <w:bCs/>
          <w:sz w:val="28"/>
          <w:szCs w:val="28"/>
          <w:lang w:val="uk-UA"/>
        </w:rPr>
      </w:pPr>
      <w:r w:rsidRPr="00A27C57">
        <w:rPr>
          <w:b/>
          <w:bCs/>
          <w:sz w:val="28"/>
          <w:szCs w:val="28"/>
          <w:lang w:val="uk-UA"/>
        </w:rPr>
        <w:t>Члени комісії:</w:t>
      </w:r>
    </w:p>
    <w:p w:rsidR="009E664F" w:rsidRPr="00A27C57" w:rsidRDefault="009E664F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Синьогуб В.Г. –інспектор з охорони праці;</w:t>
      </w:r>
    </w:p>
    <w:p w:rsidR="008535D9" w:rsidRPr="00A27C57" w:rsidRDefault="008535D9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Довгий В.М. – директор ТОВ «ГУДЕКС ЕКОСЕРВІС»;</w:t>
      </w:r>
    </w:p>
    <w:p w:rsidR="008535D9" w:rsidRPr="00A27C57" w:rsidRDefault="008535D9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Начальник відділу ЖКГ, земельного господарства, архітектури та благоустрою;</w:t>
      </w:r>
    </w:p>
    <w:p w:rsidR="008535D9" w:rsidRPr="00A27C57" w:rsidRDefault="008535D9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Депутат селищної ради;</w:t>
      </w:r>
    </w:p>
    <w:p w:rsidR="008535D9" w:rsidRPr="00A27C57" w:rsidRDefault="008535D9" w:rsidP="009E664F">
      <w:pPr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Державний інспектор Держекоінспекції у Кіровоградській області</w:t>
      </w:r>
    </w:p>
    <w:p w:rsidR="008B3981" w:rsidRPr="00A27C57" w:rsidRDefault="008B3981">
      <w:pPr>
        <w:tabs>
          <w:tab w:val="left" w:pos="9498"/>
        </w:tabs>
        <w:ind w:right="-30" w:firstLine="709"/>
        <w:jc w:val="both"/>
        <w:rPr>
          <w:sz w:val="28"/>
          <w:szCs w:val="28"/>
          <w:lang w:val="uk-UA"/>
        </w:rPr>
      </w:pPr>
    </w:p>
    <w:p w:rsidR="008B3981" w:rsidRPr="00A27C57" w:rsidRDefault="008B3981">
      <w:pPr>
        <w:tabs>
          <w:tab w:val="left" w:pos="9498"/>
        </w:tabs>
        <w:ind w:left="720" w:right="-30"/>
        <w:jc w:val="both"/>
        <w:rPr>
          <w:sz w:val="28"/>
          <w:szCs w:val="28"/>
          <w:lang w:val="uk-UA"/>
        </w:rPr>
      </w:pPr>
      <w:r w:rsidRPr="00A27C57">
        <w:rPr>
          <w:sz w:val="28"/>
          <w:szCs w:val="28"/>
          <w:lang w:val="uk-UA"/>
        </w:rPr>
        <w:t>3. Копію даного рішення направити головам комісій.</w:t>
      </w:r>
    </w:p>
    <w:p w:rsidR="008B3981" w:rsidRPr="00A27C57" w:rsidRDefault="008B3981">
      <w:pPr>
        <w:tabs>
          <w:tab w:val="left" w:pos="9498"/>
        </w:tabs>
        <w:ind w:left="720" w:right="-30"/>
        <w:jc w:val="both"/>
        <w:rPr>
          <w:sz w:val="28"/>
          <w:szCs w:val="28"/>
          <w:lang w:val="uk-UA"/>
        </w:rPr>
      </w:pPr>
    </w:p>
    <w:p w:rsidR="008B3981" w:rsidRPr="00A27C57" w:rsidRDefault="008B3981">
      <w:pPr>
        <w:tabs>
          <w:tab w:val="left" w:pos="9498"/>
        </w:tabs>
        <w:ind w:right="-30" w:firstLine="709"/>
        <w:jc w:val="both"/>
        <w:rPr>
          <w:sz w:val="28"/>
          <w:szCs w:val="28"/>
          <w:lang w:val="uk-UA"/>
        </w:rPr>
      </w:pPr>
    </w:p>
    <w:p w:rsidR="008B3981" w:rsidRPr="00A27C57" w:rsidRDefault="008B3981">
      <w:pPr>
        <w:tabs>
          <w:tab w:val="left" w:pos="9498"/>
        </w:tabs>
        <w:ind w:right="-30" w:firstLine="709"/>
        <w:jc w:val="both"/>
        <w:rPr>
          <w:sz w:val="28"/>
          <w:szCs w:val="28"/>
          <w:lang w:val="uk-UA"/>
        </w:rPr>
      </w:pPr>
    </w:p>
    <w:p w:rsidR="008B3981" w:rsidRPr="00A27C57" w:rsidRDefault="008B3981">
      <w:pPr>
        <w:tabs>
          <w:tab w:val="left" w:pos="9498"/>
        </w:tabs>
        <w:ind w:right="-30" w:firstLine="709"/>
        <w:jc w:val="both"/>
        <w:rPr>
          <w:sz w:val="28"/>
          <w:szCs w:val="28"/>
          <w:lang w:val="uk-UA"/>
        </w:rPr>
      </w:pPr>
    </w:p>
    <w:p w:rsidR="008B3981" w:rsidRPr="00A27C57" w:rsidRDefault="008B3981">
      <w:pPr>
        <w:spacing w:line="0" w:lineRule="atLeast"/>
        <w:jc w:val="both"/>
        <w:rPr>
          <w:b/>
          <w:sz w:val="28"/>
          <w:szCs w:val="28"/>
          <w:lang w:val="uk-UA"/>
        </w:rPr>
      </w:pPr>
      <w:r w:rsidRPr="00A27C57">
        <w:rPr>
          <w:b/>
          <w:sz w:val="28"/>
          <w:szCs w:val="28"/>
          <w:lang w:val="uk-UA"/>
        </w:rPr>
        <w:t>Селищний голова                                                           М. Мазура</w:t>
      </w:r>
    </w:p>
    <w:p w:rsidR="008B3981" w:rsidRPr="00A27C57" w:rsidRDefault="008B3981">
      <w:pPr>
        <w:spacing w:line="0" w:lineRule="atLeast"/>
        <w:jc w:val="both"/>
        <w:rPr>
          <w:b/>
          <w:sz w:val="28"/>
          <w:szCs w:val="28"/>
          <w:lang w:val="uk-UA"/>
        </w:rPr>
      </w:pPr>
    </w:p>
    <w:sectPr w:rsidR="008B3981" w:rsidRPr="00A27C57">
      <w:pgSz w:w="11906" w:h="16838"/>
      <w:pgMar w:top="284" w:right="851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20B0604020202020204"/>
    <w:charset w:val="01"/>
    <w:family w:val="swiss"/>
    <w:pitch w:val="default"/>
    <w:sig w:usb0="00000000" w:usb1="00000000" w:usb2="00000000" w:usb3="00000000" w:csb0="00040001" w:csb1="00000000"/>
  </w:font>
  <w:font w:name="Noto Sans CJK SC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40001" w:csb1="00000000"/>
  </w:font>
  <w:font w:name="BalticaC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1F"/>
    <w:rsid w:val="000365F8"/>
    <w:rsid w:val="000376AB"/>
    <w:rsid w:val="00042D16"/>
    <w:rsid w:val="000C3716"/>
    <w:rsid w:val="000F4635"/>
    <w:rsid w:val="001B4A31"/>
    <w:rsid w:val="001F6A5C"/>
    <w:rsid w:val="00207F5E"/>
    <w:rsid w:val="00253BEC"/>
    <w:rsid w:val="00311C82"/>
    <w:rsid w:val="003420A2"/>
    <w:rsid w:val="003951C9"/>
    <w:rsid w:val="003C5464"/>
    <w:rsid w:val="003D6EC5"/>
    <w:rsid w:val="00426782"/>
    <w:rsid w:val="00457AEF"/>
    <w:rsid w:val="004D171F"/>
    <w:rsid w:val="005A77FB"/>
    <w:rsid w:val="005B6717"/>
    <w:rsid w:val="005F6480"/>
    <w:rsid w:val="00656F01"/>
    <w:rsid w:val="0066584E"/>
    <w:rsid w:val="00682C18"/>
    <w:rsid w:val="00696A60"/>
    <w:rsid w:val="006C7F55"/>
    <w:rsid w:val="006F051F"/>
    <w:rsid w:val="00707A34"/>
    <w:rsid w:val="00757ED9"/>
    <w:rsid w:val="00797760"/>
    <w:rsid w:val="00850605"/>
    <w:rsid w:val="008535D9"/>
    <w:rsid w:val="008B3981"/>
    <w:rsid w:val="008B732A"/>
    <w:rsid w:val="0091644E"/>
    <w:rsid w:val="00955C64"/>
    <w:rsid w:val="009807C1"/>
    <w:rsid w:val="009B5F1C"/>
    <w:rsid w:val="009E664F"/>
    <w:rsid w:val="00A15574"/>
    <w:rsid w:val="00A27C57"/>
    <w:rsid w:val="00A41970"/>
    <w:rsid w:val="00A67A14"/>
    <w:rsid w:val="00A736D5"/>
    <w:rsid w:val="00AA4625"/>
    <w:rsid w:val="00B348BD"/>
    <w:rsid w:val="00C0570B"/>
    <w:rsid w:val="00C0594F"/>
    <w:rsid w:val="00C43890"/>
    <w:rsid w:val="00C779AB"/>
    <w:rsid w:val="00D117C9"/>
    <w:rsid w:val="00D12900"/>
    <w:rsid w:val="00D3509B"/>
    <w:rsid w:val="00D413DD"/>
    <w:rsid w:val="00DF40B4"/>
    <w:rsid w:val="00DF65E8"/>
    <w:rsid w:val="00E75305"/>
    <w:rsid w:val="00F43246"/>
    <w:rsid w:val="00F5134B"/>
    <w:rsid w:val="00F62FBE"/>
    <w:rsid w:val="00FA3189"/>
    <w:rsid w:val="00FB6824"/>
    <w:rsid w:val="055611F5"/>
    <w:rsid w:val="1679573F"/>
    <w:rsid w:val="17F81834"/>
    <w:rsid w:val="25834451"/>
    <w:rsid w:val="31036729"/>
    <w:rsid w:val="5E5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8"/>
      <w:u w:val="single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caption"/>
    <w:basedOn w:val="a"/>
    <w:qFormat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 w:bidi="hi-IN"/>
    </w:rPr>
  </w:style>
  <w:style w:type="paragraph" w:styleId="a6">
    <w:name w:val="Body Text"/>
    <w:basedOn w:val="a"/>
    <w:rPr>
      <w:sz w:val="32"/>
      <w:lang w:val="uk-UA"/>
    </w:rPr>
  </w:style>
  <w:style w:type="paragraph" w:styleId="a7">
    <w:name w:val="Body Text Indent"/>
    <w:basedOn w:val="a"/>
    <w:pPr>
      <w:ind w:firstLine="75"/>
    </w:pPr>
    <w:rPr>
      <w:sz w:val="28"/>
      <w:lang w:val="uk-UA"/>
    </w:rPr>
  </w:style>
  <w:style w:type="paragraph" w:styleId="a8">
    <w:name w:val="Title"/>
    <w:basedOn w:val="a"/>
    <w:qFormat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zh-CN" w:bidi="hi-IN"/>
    </w:rPr>
  </w:style>
  <w:style w:type="paragraph" w:styleId="a9">
    <w:name w:val="List"/>
    <w:basedOn w:val="a6"/>
    <w:pPr>
      <w:suppressAutoHyphens/>
      <w:spacing w:after="140" w:line="276" w:lineRule="auto"/>
    </w:pPr>
    <w:rPr>
      <w:rFonts w:ascii="Calibri" w:eastAsia="Calibri" w:hAnsi="Calibri" w:cs="Lohit Devanagari"/>
      <w:sz w:val="20"/>
      <w:lang w:val="ru-RU" w:eastAsia="zh-CN" w:bidi="hi-IN"/>
    </w:rPr>
  </w:style>
  <w:style w:type="paragraph" w:styleId="30">
    <w:name w:val="Body Text 3"/>
    <w:basedOn w:val="a"/>
    <w:pPr>
      <w:spacing w:line="360" w:lineRule="auto"/>
    </w:pPr>
    <w:rPr>
      <w:sz w:val="28"/>
      <w:lang w:val="uk-U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WW8Num1z0">
    <w:name w:val="WW8Num1z0"/>
    <w:rPr>
      <w:rFonts w:ascii="Liberation Serif" w:hAnsi="Liberation Serif" w:cs="Arial"/>
      <w:sz w:val="24"/>
    </w:rPr>
  </w:style>
  <w:style w:type="character" w:customStyle="1" w:styleId="WW8Num2z0">
    <w:name w:val="WW8Num2z0"/>
    <w:rPr>
      <w:rFonts w:ascii="Times New Roman" w:eastAsia="Arial" w:hAnsi="Times New Roman" w:cs="Arial"/>
      <w:sz w:val="24"/>
      <w:szCs w:val="24"/>
      <w:lang w:val="uk-UA"/>
    </w:rPr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Symbol" w:hAnsi="Symbol" w:cs="OpenSymbol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Times New Roman" w:eastAsia="Times New Roman" w:hAnsi="Times New Roman" w:cs="Times New Roman"/>
      <w:sz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efaultParagraphFont">
    <w:name w:val="Default Paragraph Font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Italic">
    <w:name w:val="Italic"/>
    <w:rPr>
      <w:i/>
      <w:iCs/>
    </w:rPr>
  </w:style>
  <w:style w:type="character" w:customStyle="1" w:styleId="Bold">
    <w:name w:val="Bold"/>
    <w:rPr>
      <w:b/>
      <w:bCs/>
    </w:rPr>
  </w:style>
  <w:style w:type="character" w:customStyle="1" w:styleId="ab">
    <w:name w:val="верхній_індекс"/>
    <w:rPr>
      <w:vertAlign w:val="superscript"/>
    </w:rPr>
  </w:style>
  <w:style w:type="paragraph" w:customStyle="1" w:styleId="10">
    <w:name w:val="Указатель1"/>
    <w:basedOn w:val="a"/>
    <w:pPr>
      <w:suppressLineNumbers/>
      <w:suppressAutoHyphens/>
    </w:pPr>
    <w:rPr>
      <w:rFonts w:ascii="Calibri" w:eastAsia="Calibri" w:hAnsi="Calibri" w:cs="Lohit Devanagari"/>
      <w:lang w:eastAsia="zh-CN" w:bidi="hi-IN"/>
    </w:rPr>
  </w:style>
  <w:style w:type="paragraph" w:customStyle="1" w:styleId="ac">
    <w:name w:val="Содержимое таблицы"/>
    <w:basedOn w:val="a"/>
    <w:pPr>
      <w:suppressLineNumbers/>
      <w:suppressAutoHyphens/>
    </w:pPr>
    <w:rPr>
      <w:rFonts w:ascii="Calibri" w:eastAsia="Calibri" w:hAnsi="Calibri" w:cs="Arial"/>
      <w:lang w:eastAsia="zh-CN" w:bidi="hi-IN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Додаток_основной_текст (Додаток)"/>
    <w:basedOn w:val="a"/>
    <w:pPr>
      <w:suppressAutoHyphens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val="uk-UA" w:eastAsia="zh-CN" w:bidi="hi-IN"/>
    </w:rPr>
  </w:style>
  <w:style w:type="paragraph" w:customStyle="1" w:styleId="31">
    <w:name w:val="Додаток_заголовок 3 (Додаток)"/>
    <w:basedOn w:val="ae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">
    <w:name w:val="Додаток_таблица_основной текст (Додаток)"/>
    <w:basedOn w:val="a"/>
    <w:pPr>
      <w:suppressAutoHyphens/>
      <w:spacing w:line="200" w:lineRule="atLeast"/>
      <w:textAlignment w:val="center"/>
    </w:pPr>
    <w:rPr>
      <w:rFonts w:ascii="BalticaC" w:eastAsia="Calibri" w:hAnsi="BalticaC" w:cs="BalticaC"/>
      <w:color w:val="000000"/>
      <w:sz w:val="18"/>
      <w:szCs w:val="18"/>
      <w:lang w:val="uk-UA" w:eastAsia="zh-CN" w:bidi="hi-IN"/>
    </w:rPr>
  </w:style>
  <w:style w:type="paragraph" w:customStyle="1" w:styleId="af0">
    <w:name w:val="[Немає стилю абзацу]"/>
    <w:pPr>
      <w:suppressAutoHyphens/>
      <w:spacing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US" w:eastAsia="en-US"/>
    </w:rPr>
  </w:style>
  <w:style w:type="paragraph" w:customStyle="1" w:styleId="af1">
    <w:name w:val="Додаток_таблица_шапка (Додаток)"/>
    <w:basedOn w:val="a"/>
    <w:pPr>
      <w:suppressAutoHyphens/>
      <w:spacing w:line="180" w:lineRule="atLeast"/>
      <w:jc w:val="center"/>
      <w:textAlignment w:val="center"/>
    </w:pPr>
    <w:rPr>
      <w:rFonts w:ascii="BalticaC" w:eastAsia="Calibri" w:hAnsi="BalticaC" w:cs="BalticaC"/>
      <w:b/>
      <w:bCs/>
      <w:color w:val="000000"/>
      <w:sz w:val="16"/>
      <w:szCs w:val="16"/>
      <w:lang w:val="uk-UA" w:eastAsia="zh-CN" w:bidi="hi-IN"/>
    </w:rPr>
  </w:style>
  <w:style w:type="paragraph" w:customStyle="1" w:styleId="af2">
    <w:name w:val="Додаток_таблиця_список (Додаток)"/>
    <w:basedOn w:val="af0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rvts23">
    <w:name w:val="rvts23"/>
  </w:style>
  <w:style w:type="paragraph" w:styleId="af3">
    <w:name w:val="Balloon Text"/>
    <w:basedOn w:val="a"/>
    <w:link w:val="af4"/>
    <w:rsid w:val="000376A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0376A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8"/>
      <w:u w:val="single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caption"/>
    <w:basedOn w:val="a"/>
    <w:qFormat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sz w:val="24"/>
      <w:szCs w:val="24"/>
      <w:lang w:eastAsia="zh-CN" w:bidi="hi-IN"/>
    </w:rPr>
  </w:style>
  <w:style w:type="paragraph" w:styleId="a6">
    <w:name w:val="Body Text"/>
    <w:basedOn w:val="a"/>
    <w:rPr>
      <w:sz w:val="32"/>
      <w:lang w:val="uk-UA"/>
    </w:rPr>
  </w:style>
  <w:style w:type="paragraph" w:styleId="a7">
    <w:name w:val="Body Text Indent"/>
    <w:basedOn w:val="a"/>
    <w:pPr>
      <w:ind w:firstLine="75"/>
    </w:pPr>
    <w:rPr>
      <w:sz w:val="28"/>
      <w:lang w:val="uk-UA"/>
    </w:rPr>
  </w:style>
  <w:style w:type="paragraph" w:styleId="a8">
    <w:name w:val="Title"/>
    <w:basedOn w:val="a"/>
    <w:qFormat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eastAsia="zh-CN" w:bidi="hi-IN"/>
    </w:rPr>
  </w:style>
  <w:style w:type="paragraph" w:styleId="a9">
    <w:name w:val="List"/>
    <w:basedOn w:val="a6"/>
    <w:pPr>
      <w:suppressAutoHyphens/>
      <w:spacing w:after="140" w:line="276" w:lineRule="auto"/>
    </w:pPr>
    <w:rPr>
      <w:rFonts w:ascii="Calibri" w:eastAsia="Calibri" w:hAnsi="Calibri" w:cs="Lohit Devanagari"/>
      <w:sz w:val="20"/>
      <w:lang w:val="ru-RU" w:eastAsia="zh-CN" w:bidi="hi-IN"/>
    </w:rPr>
  </w:style>
  <w:style w:type="paragraph" w:styleId="30">
    <w:name w:val="Body Text 3"/>
    <w:basedOn w:val="a"/>
    <w:pPr>
      <w:spacing w:line="360" w:lineRule="auto"/>
    </w:pPr>
    <w:rPr>
      <w:sz w:val="28"/>
      <w:lang w:val="uk-U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WW8Num1z0">
    <w:name w:val="WW8Num1z0"/>
    <w:rPr>
      <w:rFonts w:ascii="Liberation Serif" w:hAnsi="Liberation Serif" w:cs="Arial"/>
      <w:sz w:val="24"/>
    </w:rPr>
  </w:style>
  <w:style w:type="character" w:customStyle="1" w:styleId="WW8Num2z0">
    <w:name w:val="WW8Num2z0"/>
    <w:rPr>
      <w:rFonts w:ascii="Times New Roman" w:eastAsia="Arial" w:hAnsi="Times New Roman" w:cs="Arial"/>
      <w:sz w:val="24"/>
      <w:szCs w:val="24"/>
      <w:lang w:val="uk-UA"/>
    </w:rPr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Liberation Serif" w:hAnsi="Liberation Serif" w:cs="Liberation Serif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Symbol" w:hAnsi="Symbol" w:cs="OpenSymbol"/>
      <w:sz w:val="24"/>
      <w:szCs w:val="24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Times New Roman" w:eastAsia="Times New Roman" w:hAnsi="Times New Roman" w:cs="Times New Roman"/>
      <w:sz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efaultParagraphFont">
    <w:name w:val="Default Paragraph Font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Italic">
    <w:name w:val="Italic"/>
    <w:rPr>
      <w:i/>
      <w:iCs/>
    </w:rPr>
  </w:style>
  <w:style w:type="character" w:customStyle="1" w:styleId="Bold">
    <w:name w:val="Bold"/>
    <w:rPr>
      <w:b/>
      <w:bCs/>
    </w:rPr>
  </w:style>
  <w:style w:type="character" w:customStyle="1" w:styleId="ab">
    <w:name w:val="верхній_індекс"/>
    <w:rPr>
      <w:vertAlign w:val="superscript"/>
    </w:rPr>
  </w:style>
  <w:style w:type="paragraph" w:customStyle="1" w:styleId="10">
    <w:name w:val="Указатель1"/>
    <w:basedOn w:val="a"/>
    <w:pPr>
      <w:suppressLineNumbers/>
      <w:suppressAutoHyphens/>
    </w:pPr>
    <w:rPr>
      <w:rFonts w:ascii="Calibri" w:eastAsia="Calibri" w:hAnsi="Calibri" w:cs="Lohit Devanagari"/>
      <w:lang w:eastAsia="zh-CN" w:bidi="hi-IN"/>
    </w:rPr>
  </w:style>
  <w:style w:type="paragraph" w:customStyle="1" w:styleId="ac">
    <w:name w:val="Содержимое таблицы"/>
    <w:basedOn w:val="a"/>
    <w:pPr>
      <w:suppressLineNumbers/>
      <w:suppressAutoHyphens/>
    </w:pPr>
    <w:rPr>
      <w:rFonts w:ascii="Calibri" w:eastAsia="Calibri" w:hAnsi="Calibri" w:cs="Arial"/>
      <w:lang w:eastAsia="zh-CN" w:bidi="hi-IN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Додаток_основной_текст (Додаток)"/>
    <w:basedOn w:val="a"/>
    <w:pPr>
      <w:suppressAutoHyphens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val="uk-UA" w:eastAsia="zh-CN" w:bidi="hi-IN"/>
    </w:rPr>
  </w:style>
  <w:style w:type="paragraph" w:customStyle="1" w:styleId="31">
    <w:name w:val="Додаток_заголовок 3 (Додаток)"/>
    <w:basedOn w:val="ae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">
    <w:name w:val="Додаток_таблица_основной текст (Додаток)"/>
    <w:basedOn w:val="a"/>
    <w:pPr>
      <w:suppressAutoHyphens/>
      <w:spacing w:line="200" w:lineRule="atLeast"/>
      <w:textAlignment w:val="center"/>
    </w:pPr>
    <w:rPr>
      <w:rFonts w:ascii="BalticaC" w:eastAsia="Calibri" w:hAnsi="BalticaC" w:cs="BalticaC"/>
      <w:color w:val="000000"/>
      <w:sz w:val="18"/>
      <w:szCs w:val="18"/>
      <w:lang w:val="uk-UA" w:eastAsia="zh-CN" w:bidi="hi-IN"/>
    </w:rPr>
  </w:style>
  <w:style w:type="paragraph" w:customStyle="1" w:styleId="af0">
    <w:name w:val="[Немає стилю абзацу]"/>
    <w:pPr>
      <w:suppressAutoHyphens/>
      <w:spacing w:line="288" w:lineRule="auto"/>
      <w:textAlignment w:val="center"/>
    </w:pPr>
    <w:rPr>
      <w:rFonts w:ascii="Times" w:eastAsia="Calibri" w:hAnsi="Times" w:cs="Times"/>
      <w:color w:val="000000"/>
      <w:sz w:val="24"/>
      <w:szCs w:val="24"/>
      <w:lang w:val="en-US" w:eastAsia="en-US"/>
    </w:rPr>
  </w:style>
  <w:style w:type="paragraph" w:customStyle="1" w:styleId="af1">
    <w:name w:val="Додаток_таблица_шапка (Додаток)"/>
    <w:basedOn w:val="a"/>
    <w:pPr>
      <w:suppressAutoHyphens/>
      <w:spacing w:line="180" w:lineRule="atLeast"/>
      <w:jc w:val="center"/>
      <w:textAlignment w:val="center"/>
    </w:pPr>
    <w:rPr>
      <w:rFonts w:ascii="BalticaC" w:eastAsia="Calibri" w:hAnsi="BalticaC" w:cs="BalticaC"/>
      <w:b/>
      <w:bCs/>
      <w:color w:val="000000"/>
      <w:sz w:val="16"/>
      <w:szCs w:val="16"/>
      <w:lang w:val="uk-UA" w:eastAsia="zh-CN" w:bidi="hi-IN"/>
    </w:rPr>
  </w:style>
  <w:style w:type="paragraph" w:customStyle="1" w:styleId="af2">
    <w:name w:val="Додаток_таблиця_список (Додаток)"/>
    <w:basedOn w:val="af0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rvts23">
    <w:name w:val="rvts23"/>
  </w:style>
  <w:style w:type="paragraph" w:styleId="af3">
    <w:name w:val="Balloon Text"/>
    <w:basedOn w:val="a"/>
    <w:link w:val="af4"/>
    <w:rsid w:val="000376A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0376A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Двадцять сьома сесія Смолінської селищної  ради</vt:lpstr>
    </vt:vector>
  </TitlesOfParts>
  <Company>п.г.т. Смолино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Двадцять сьома сесія Смолінської селищної  ради</dc:title>
  <dc:creator>Смолинский поселковый совет</dc:creator>
  <cp:lastModifiedBy>Admin</cp:lastModifiedBy>
  <cp:revision>2</cp:revision>
  <cp:lastPrinted>2025-04-01T08:55:00Z</cp:lastPrinted>
  <dcterms:created xsi:type="dcterms:W3CDTF">2025-04-01T14:41:00Z</dcterms:created>
  <dcterms:modified xsi:type="dcterms:W3CDTF">2025-04-01T14:41:00Z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