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B8811" w14:textId="77777777" w:rsidR="003A2ADB" w:rsidRDefault="003A2ADB" w:rsidP="003A2ADB">
      <w:pPr>
        <w:jc w:val="center"/>
        <w:rPr>
          <w:b/>
          <w:noProof/>
          <w:sz w:val="24"/>
          <w:szCs w:val="24"/>
          <w:lang w:val="ru-RU"/>
        </w:rPr>
      </w:pPr>
      <w:r>
        <w:rPr>
          <w:b/>
          <w:noProof/>
          <w:sz w:val="24"/>
          <w:szCs w:val="24"/>
          <w:lang w:eastAsia="uk-UA"/>
        </w:rPr>
        <w:drawing>
          <wp:inline distT="0" distB="0" distL="0" distR="0" wp14:anchorId="0BEC938E" wp14:editId="0DE57433">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12BFD5CF" w14:textId="77777777" w:rsidR="003A2ADB" w:rsidRDefault="003A2ADB" w:rsidP="003A2ADB">
      <w:pPr>
        <w:jc w:val="center"/>
        <w:rPr>
          <w:b/>
          <w:sz w:val="24"/>
          <w:szCs w:val="24"/>
        </w:rPr>
      </w:pPr>
      <w:r>
        <w:rPr>
          <w:b/>
          <w:sz w:val="24"/>
          <w:szCs w:val="24"/>
        </w:rPr>
        <w:t>СМОЛІНСЬКА СЕЛИЩНА РАДА</w:t>
      </w:r>
    </w:p>
    <w:p w14:paraId="647A33AC" w14:textId="77777777" w:rsidR="003A2ADB" w:rsidRDefault="003A2ADB" w:rsidP="00766C25">
      <w:pPr>
        <w:jc w:val="center"/>
        <w:rPr>
          <w:b/>
          <w:sz w:val="24"/>
          <w:szCs w:val="24"/>
        </w:rPr>
      </w:pPr>
      <w:r>
        <w:rPr>
          <w:b/>
          <w:sz w:val="24"/>
          <w:szCs w:val="24"/>
        </w:rPr>
        <w:t>НОВОУКРАЇНСЬКОГО РАЙОНУ КІРОВОГРАДСЬКОЇ ОБЛАСТІ</w:t>
      </w:r>
    </w:p>
    <w:p w14:paraId="3F1D46A5" w14:textId="77777777" w:rsidR="003A2ADB" w:rsidRDefault="003A2ADB" w:rsidP="003A2ADB">
      <w:pPr>
        <w:jc w:val="center"/>
        <w:rPr>
          <w:b/>
          <w:sz w:val="24"/>
          <w:szCs w:val="24"/>
        </w:rPr>
      </w:pPr>
      <w:r>
        <w:rPr>
          <w:b/>
          <w:sz w:val="24"/>
          <w:szCs w:val="24"/>
        </w:rPr>
        <w:t>ВИКОНАВЧИЙ КОМІТЕТ</w:t>
      </w:r>
    </w:p>
    <w:p w14:paraId="612BF6C4" w14:textId="77777777" w:rsidR="00766C25" w:rsidRDefault="00766C25" w:rsidP="003A2ADB">
      <w:pPr>
        <w:jc w:val="center"/>
        <w:rPr>
          <w:b/>
          <w:sz w:val="24"/>
          <w:szCs w:val="24"/>
        </w:rPr>
      </w:pPr>
    </w:p>
    <w:p w14:paraId="6EA69A56" w14:textId="77777777" w:rsidR="003A2ADB" w:rsidRDefault="003A2ADB" w:rsidP="003A2ADB">
      <w:pPr>
        <w:jc w:val="center"/>
        <w:rPr>
          <w:b/>
          <w:sz w:val="24"/>
          <w:szCs w:val="24"/>
        </w:rPr>
      </w:pPr>
      <w:r>
        <w:rPr>
          <w:b/>
          <w:sz w:val="24"/>
          <w:szCs w:val="24"/>
        </w:rPr>
        <w:t>РІШЕННЯ</w:t>
      </w:r>
    </w:p>
    <w:p w14:paraId="087BCCFB" w14:textId="77777777" w:rsidR="003A2ADB" w:rsidRDefault="003A2ADB" w:rsidP="003A2ADB">
      <w:pPr>
        <w:jc w:val="center"/>
        <w:rPr>
          <w:sz w:val="24"/>
          <w:szCs w:val="24"/>
        </w:rPr>
      </w:pPr>
    </w:p>
    <w:p w14:paraId="6C2CE3B1" w14:textId="07B5AD21" w:rsidR="003A2ADB" w:rsidRDefault="008F0D47" w:rsidP="00E976E5">
      <w:pPr>
        <w:rPr>
          <w:sz w:val="24"/>
          <w:szCs w:val="24"/>
        </w:rPr>
      </w:pPr>
      <w:r>
        <w:rPr>
          <w:sz w:val="24"/>
          <w:szCs w:val="24"/>
        </w:rPr>
        <w:t>травня</w:t>
      </w:r>
      <w:r w:rsidR="00D84315">
        <w:rPr>
          <w:sz w:val="24"/>
          <w:szCs w:val="24"/>
        </w:rPr>
        <w:t xml:space="preserve"> </w:t>
      </w:r>
      <w:r w:rsidR="0056747B">
        <w:rPr>
          <w:sz w:val="24"/>
          <w:szCs w:val="24"/>
        </w:rPr>
        <w:t>2025</w:t>
      </w:r>
      <w:r w:rsidR="00591C30">
        <w:rPr>
          <w:sz w:val="24"/>
          <w:szCs w:val="24"/>
        </w:rPr>
        <w:t xml:space="preserve"> року</w:t>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766C25">
        <w:rPr>
          <w:sz w:val="24"/>
          <w:szCs w:val="24"/>
        </w:rPr>
        <w:tab/>
        <w:t>№</w:t>
      </w:r>
    </w:p>
    <w:p w14:paraId="1127FE7B" w14:textId="77777777" w:rsidR="00B848BA" w:rsidRDefault="00B848BA" w:rsidP="00E976E5">
      <w:pPr>
        <w:rPr>
          <w:b/>
          <w:sz w:val="24"/>
          <w:szCs w:val="24"/>
        </w:rPr>
      </w:pPr>
    </w:p>
    <w:p w14:paraId="13FB3B01" w14:textId="0B63F332" w:rsidR="00DE701C" w:rsidRDefault="006245ED" w:rsidP="00A349D6">
      <w:pPr>
        <w:jc w:val="center"/>
        <w:rPr>
          <w:b/>
          <w:sz w:val="24"/>
          <w:szCs w:val="24"/>
        </w:rPr>
      </w:pPr>
      <w:r w:rsidRPr="006245ED">
        <w:rPr>
          <w:b/>
          <w:sz w:val="24"/>
          <w:szCs w:val="24"/>
        </w:rPr>
        <w:t>Про створення Комісії з розгляду питань</w:t>
      </w:r>
      <w:r w:rsidR="00A349D6">
        <w:rPr>
          <w:b/>
          <w:sz w:val="24"/>
          <w:szCs w:val="24"/>
        </w:rPr>
        <w:t xml:space="preserve"> </w:t>
      </w:r>
      <w:r w:rsidRPr="006245ED">
        <w:rPr>
          <w:b/>
          <w:sz w:val="24"/>
          <w:szCs w:val="24"/>
        </w:rPr>
        <w:t xml:space="preserve">щодо надання компенсації за </w:t>
      </w:r>
      <w:r w:rsidR="00DE701C">
        <w:rPr>
          <w:b/>
          <w:sz w:val="24"/>
          <w:szCs w:val="24"/>
        </w:rPr>
        <w:t>пошкоджені</w:t>
      </w:r>
    </w:p>
    <w:p w14:paraId="7E618C0C" w14:textId="7B28EBA9" w:rsidR="006245ED" w:rsidRPr="006245ED" w:rsidRDefault="00331E32" w:rsidP="00A349D6">
      <w:pPr>
        <w:jc w:val="center"/>
        <w:rPr>
          <w:b/>
          <w:sz w:val="24"/>
          <w:szCs w:val="24"/>
        </w:rPr>
      </w:pPr>
      <w:r>
        <w:rPr>
          <w:b/>
          <w:sz w:val="24"/>
          <w:szCs w:val="24"/>
        </w:rPr>
        <w:t xml:space="preserve">та </w:t>
      </w:r>
      <w:r w:rsidR="006245ED" w:rsidRPr="006245ED">
        <w:rPr>
          <w:b/>
          <w:sz w:val="24"/>
          <w:szCs w:val="24"/>
        </w:rPr>
        <w:t>знищені об’єкти</w:t>
      </w:r>
      <w:r w:rsidR="00DE701C" w:rsidRPr="00DE701C">
        <w:rPr>
          <w:b/>
          <w:sz w:val="24"/>
          <w:szCs w:val="24"/>
        </w:rPr>
        <w:t xml:space="preserve"> </w:t>
      </w:r>
      <w:r w:rsidR="00DE701C" w:rsidRPr="006245ED">
        <w:rPr>
          <w:b/>
          <w:sz w:val="24"/>
          <w:szCs w:val="24"/>
        </w:rPr>
        <w:t>нерухомого майна</w:t>
      </w:r>
      <w:r w:rsidR="00A349D6">
        <w:rPr>
          <w:b/>
          <w:sz w:val="24"/>
          <w:szCs w:val="24"/>
        </w:rPr>
        <w:t xml:space="preserve">, </w:t>
      </w:r>
      <w:r w:rsidR="006245ED" w:rsidRPr="006245ED">
        <w:rPr>
          <w:b/>
          <w:sz w:val="24"/>
          <w:szCs w:val="24"/>
        </w:rPr>
        <w:t>внаслідок бойових дій,</w:t>
      </w:r>
      <w:r w:rsidR="00DE701C" w:rsidRPr="00DE701C">
        <w:rPr>
          <w:b/>
          <w:sz w:val="24"/>
          <w:szCs w:val="24"/>
        </w:rPr>
        <w:t xml:space="preserve"> </w:t>
      </w:r>
      <w:r w:rsidR="00DE701C" w:rsidRPr="006245ED">
        <w:rPr>
          <w:b/>
          <w:sz w:val="24"/>
          <w:szCs w:val="24"/>
        </w:rPr>
        <w:t>терористичних актів,</w:t>
      </w:r>
    </w:p>
    <w:p w14:paraId="1028532C" w14:textId="626F5274" w:rsidR="00A349D6" w:rsidRDefault="006245ED" w:rsidP="00A349D6">
      <w:pPr>
        <w:jc w:val="center"/>
        <w:rPr>
          <w:b/>
          <w:sz w:val="24"/>
          <w:szCs w:val="24"/>
        </w:rPr>
      </w:pPr>
      <w:r w:rsidRPr="006245ED">
        <w:rPr>
          <w:b/>
          <w:sz w:val="24"/>
          <w:szCs w:val="24"/>
        </w:rPr>
        <w:t>диверсій, спричинених</w:t>
      </w:r>
      <w:r w:rsidR="00DE701C" w:rsidRPr="00DE701C">
        <w:rPr>
          <w:b/>
          <w:sz w:val="24"/>
          <w:szCs w:val="24"/>
        </w:rPr>
        <w:t xml:space="preserve"> </w:t>
      </w:r>
      <w:r w:rsidR="00DE701C" w:rsidRPr="006245ED">
        <w:rPr>
          <w:b/>
          <w:sz w:val="24"/>
          <w:szCs w:val="24"/>
        </w:rPr>
        <w:t>збройною агресією</w:t>
      </w:r>
      <w:r w:rsidR="00A349D6">
        <w:rPr>
          <w:b/>
          <w:sz w:val="24"/>
          <w:szCs w:val="24"/>
        </w:rPr>
        <w:t xml:space="preserve"> </w:t>
      </w:r>
      <w:r w:rsidRPr="006245ED">
        <w:rPr>
          <w:b/>
          <w:sz w:val="24"/>
          <w:szCs w:val="24"/>
        </w:rPr>
        <w:t>російської федерації проти України</w:t>
      </w:r>
      <w:r w:rsidR="00A349D6">
        <w:rPr>
          <w:b/>
          <w:sz w:val="24"/>
          <w:szCs w:val="24"/>
        </w:rPr>
        <w:t>,</w:t>
      </w:r>
    </w:p>
    <w:p w14:paraId="0A3D5846" w14:textId="1AC9E9DF" w:rsidR="006535ED" w:rsidRPr="006245ED" w:rsidRDefault="00A349D6" w:rsidP="00A349D6">
      <w:pPr>
        <w:jc w:val="center"/>
        <w:rPr>
          <w:b/>
          <w:sz w:val="24"/>
          <w:szCs w:val="24"/>
        </w:rPr>
      </w:pPr>
      <w:r>
        <w:rPr>
          <w:b/>
          <w:sz w:val="24"/>
          <w:szCs w:val="24"/>
        </w:rPr>
        <w:t>визначення шкоди та збитків, завданих внаслідок збройної агресії російської федерації</w:t>
      </w:r>
    </w:p>
    <w:p w14:paraId="4958A888" w14:textId="77777777" w:rsidR="006245ED" w:rsidRPr="006245ED" w:rsidRDefault="006245ED" w:rsidP="00A349D6">
      <w:pPr>
        <w:jc w:val="center"/>
        <w:rPr>
          <w:b/>
          <w:sz w:val="24"/>
          <w:szCs w:val="24"/>
        </w:rPr>
      </w:pPr>
    </w:p>
    <w:p w14:paraId="17C41BD0" w14:textId="543F7CBA" w:rsidR="00157735" w:rsidRPr="00A349D6" w:rsidRDefault="006245ED" w:rsidP="006245ED">
      <w:pPr>
        <w:ind w:right="140" w:firstLine="567"/>
        <w:jc w:val="both"/>
        <w:rPr>
          <w:sz w:val="24"/>
          <w:szCs w:val="24"/>
        </w:rPr>
      </w:pPr>
      <w:r w:rsidRPr="00A349D6">
        <w:rPr>
          <w:sz w:val="24"/>
          <w:szCs w:val="24"/>
        </w:rPr>
        <w:t>Відповідно до постанови Кабінету Міністрів України від 21.04.2023 року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A349D6">
        <w:rPr>
          <w:sz w:val="24"/>
          <w:szCs w:val="24"/>
        </w:rPr>
        <w:t>єВідновлення</w:t>
      </w:r>
      <w:proofErr w:type="spellEnd"/>
      <w:r w:rsidRPr="00A349D6">
        <w:rPr>
          <w:sz w:val="24"/>
          <w:szCs w:val="24"/>
        </w:rPr>
        <w:t xml:space="preserve">», </w:t>
      </w:r>
      <w:r w:rsidR="00DE701C" w:rsidRPr="00A349D6">
        <w:rPr>
          <w:sz w:val="24"/>
          <w:szCs w:val="24"/>
        </w:rPr>
        <w:t>постанови Кабінету Міністрів України від 19 травня 2023 року №516 «</w:t>
      </w:r>
      <w:r w:rsidR="00DE701C" w:rsidRPr="00A349D6">
        <w:rPr>
          <w:rFonts w:ascii="ProbaPro" w:hAnsi="ProbaPro"/>
          <w:bCs/>
          <w:sz w:val="24"/>
          <w:szCs w:val="24"/>
          <w:shd w:val="clear" w:color="auto" w:fill="FFFFFF"/>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602B7E" w:rsidRPr="00A349D6">
        <w:rPr>
          <w:rFonts w:ascii="ProbaPro" w:hAnsi="ProbaPro"/>
          <w:bCs/>
          <w:sz w:val="24"/>
          <w:szCs w:val="24"/>
          <w:shd w:val="clear" w:color="auto" w:fill="FFFFFF"/>
        </w:rPr>
        <w:t xml:space="preserve"> </w:t>
      </w:r>
      <w:r w:rsidR="00602B7E" w:rsidRPr="00A349D6">
        <w:rPr>
          <w:sz w:val="24"/>
          <w:szCs w:val="24"/>
          <w:lang w:eastAsia="uk-UA"/>
        </w:rPr>
        <w:t>від 30 травня 2023 року № 600 «Про затвердження Порядку надання компенсації за знищені об’єкти нерухомого майна»,</w:t>
      </w:r>
      <w:r w:rsidR="00602B7E" w:rsidRPr="00A349D6">
        <w:rPr>
          <w:rFonts w:ascii="ProbaPro" w:hAnsi="ProbaPro"/>
          <w:sz w:val="24"/>
          <w:szCs w:val="24"/>
          <w:lang w:eastAsia="uk-UA"/>
        </w:rPr>
        <w:t xml:space="preserve"> </w:t>
      </w:r>
      <w:r w:rsidRPr="00A349D6">
        <w:rPr>
          <w:sz w:val="24"/>
          <w:szCs w:val="24"/>
        </w:rPr>
        <w:t xml:space="preserve">Закону України від 23.02.2023 року № 2923-ІХ «Про компенсацію за пошкодження та знищення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A349D6" w:rsidRPr="00A349D6">
        <w:rPr>
          <w:sz w:val="24"/>
          <w:szCs w:val="24"/>
        </w:rPr>
        <w:t>та від 20 березня 2022 року №326 «Про з</w:t>
      </w:r>
      <w:r w:rsidR="00A349D6" w:rsidRPr="00A349D6">
        <w:rPr>
          <w:bCs/>
          <w:sz w:val="24"/>
          <w:szCs w:val="24"/>
          <w:shd w:val="clear" w:color="auto" w:fill="FFFFFF"/>
        </w:rPr>
        <w:t xml:space="preserve">атвердження Порядку визначення шкоди та збитків, завданих Україні внаслідок збройної агресії Російської Федерації», </w:t>
      </w:r>
      <w:r w:rsidRPr="00A349D6">
        <w:rPr>
          <w:sz w:val="24"/>
          <w:szCs w:val="24"/>
        </w:rPr>
        <w:t>керуючись частиною 6 статті 59 Закону України «Про місцеве самоврядування в Україні», виконавчий комітет</w:t>
      </w:r>
    </w:p>
    <w:p w14:paraId="275BAADE" w14:textId="77777777" w:rsidR="006245ED" w:rsidRDefault="006245ED" w:rsidP="003A2ADB">
      <w:pPr>
        <w:ind w:left="3540" w:hanging="3540"/>
        <w:jc w:val="both"/>
        <w:rPr>
          <w:sz w:val="24"/>
          <w:szCs w:val="24"/>
        </w:rPr>
      </w:pPr>
    </w:p>
    <w:p w14:paraId="596BC737" w14:textId="77777777" w:rsidR="003A2ADB" w:rsidRDefault="003A2ADB" w:rsidP="003A2ADB">
      <w:pPr>
        <w:ind w:left="3540" w:hanging="3540"/>
        <w:jc w:val="both"/>
        <w:rPr>
          <w:sz w:val="24"/>
          <w:szCs w:val="24"/>
        </w:rPr>
      </w:pPr>
      <w:r>
        <w:rPr>
          <w:sz w:val="24"/>
          <w:szCs w:val="24"/>
        </w:rPr>
        <w:t>В И Р І Ш И В:</w:t>
      </w:r>
    </w:p>
    <w:p w14:paraId="16C65BDB" w14:textId="77777777" w:rsidR="003A2ADB" w:rsidRDefault="003A2ADB" w:rsidP="003A2ADB">
      <w:pPr>
        <w:rPr>
          <w:sz w:val="24"/>
          <w:szCs w:val="24"/>
        </w:rPr>
      </w:pPr>
    </w:p>
    <w:p w14:paraId="52DDA141" w14:textId="548D885D" w:rsidR="006245ED" w:rsidRPr="00A349D6" w:rsidRDefault="006245ED" w:rsidP="00A349D6">
      <w:pPr>
        <w:pStyle w:val="a3"/>
        <w:numPr>
          <w:ilvl w:val="0"/>
          <w:numId w:val="1"/>
        </w:numPr>
        <w:tabs>
          <w:tab w:val="left" w:pos="284"/>
        </w:tabs>
        <w:ind w:left="0" w:firstLine="0"/>
        <w:jc w:val="both"/>
        <w:rPr>
          <w:b/>
          <w:sz w:val="24"/>
          <w:szCs w:val="24"/>
        </w:rPr>
      </w:pPr>
      <w:r w:rsidRPr="00A349D6">
        <w:rPr>
          <w:sz w:val="24"/>
          <w:szCs w:val="24"/>
        </w:rPr>
        <w:t xml:space="preserve">Створити Комісію з розгляду питань щодо надання компенсації за </w:t>
      </w:r>
      <w:r w:rsidR="00DE701C" w:rsidRPr="00A349D6">
        <w:rPr>
          <w:sz w:val="24"/>
          <w:szCs w:val="24"/>
        </w:rPr>
        <w:t>пошкоджені</w:t>
      </w:r>
      <w:r w:rsidR="00331E32" w:rsidRPr="00A349D6">
        <w:rPr>
          <w:sz w:val="24"/>
          <w:szCs w:val="24"/>
        </w:rPr>
        <w:t xml:space="preserve"> та</w:t>
      </w:r>
      <w:r w:rsidR="00DE701C" w:rsidRPr="00A349D6">
        <w:rPr>
          <w:sz w:val="24"/>
          <w:szCs w:val="24"/>
        </w:rPr>
        <w:t xml:space="preserve"> </w:t>
      </w:r>
      <w:r w:rsidRPr="00A349D6">
        <w:rPr>
          <w:sz w:val="24"/>
          <w:szCs w:val="24"/>
        </w:rPr>
        <w:t>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A349D6" w:rsidRPr="00A349D6">
        <w:rPr>
          <w:sz w:val="24"/>
          <w:szCs w:val="24"/>
        </w:rPr>
        <w:t>, визначення шкоди та збитків, завданих внаслідок збройної агресії російської федерації</w:t>
      </w:r>
      <w:r w:rsidR="00A349D6">
        <w:rPr>
          <w:sz w:val="24"/>
          <w:szCs w:val="24"/>
        </w:rPr>
        <w:t>,</w:t>
      </w:r>
      <w:r w:rsidRPr="00A349D6">
        <w:rPr>
          <w:sz w:val="24"/>
          <w:szCs w:val="24"/>
        </w:rPr>
        <w:t xml:space="preserve"> та затвердити її склад (додаток 1).</w:t>
      </w:r>
    </w:p>
    <w:p w14:paraId="7AF6B4FA" w14:textId="300320B6" w:rsidR="00812FB2" w:rsidRDefault="00D91DF5" w:rsidP="002C5DB8">
      <w:pPr>
        <w:pStyle w:val="a3"/>
        <w:numPr>
          <w:ilvl w:val="0"/>
          <w:numId w:val="1"/>
        </w:numPr>
        <w:tabs>
          <w:tab w:val="left" w:pos="-1701"/>
          <w:tab w:val="left" w:pos="0"/>
          <w:tab w:val="left" w:pos="284"/>
        </w:tabs>
        <w:ind w:left="0" w:firstLine="0"/>
        <w:jc w:val="both"/>
        <w:rPr>
          <w:sz w:val="24"/>
          <w:szCs w:val="24"/>
        </w:rPr>
      </w:pPr>
      <w:r>
        <w:rPr>
          <w:sz w:val="24"/>
          <w:szCs w:val="24"/>
        </w:rPr>
        <w:t>Визначити максимальну</w:t>
      </w:r>
      <w:r w:rsidR="00812FB2">
        <w:rPr>
          <w:sz w:val="24"/>
          <w:szCs w:val="24"/>
        </w:rPr>
        <w:t xml:space="preserve"> кількість членів Комісії </w:t>
      </w:r>
      <w:r>
        <w:rPr>
          <w:b/>
          <w:sz w:val="24"/>
          <w:szCs w:val="24"/>
        </w:rPr>
        <w:t>15</w:t>
      </w:r>
      <w:r w:rsidR="00812FB2" w:rsidRPr="00812FB2">
        <w:rPr>
          <w:b/>
          <w:sz w:val="24"/>
          <w:szCs w:val="24"/>
        </w:rPr>
        <w:t xml:space="preserve"> (</w:t>
      </w:r>
      <w:r>
        <w:rPr>
          <w:b/>
          <w:sz w:val="24"/>
          <w:szCs w:val="24"/>
        </w:rPr>
        <w:t>п</w:t>
      </w:r>
      <w:r w:rsidRPr="00D91DF5">
        <w:rPr>
          <w:b/>
          <w:sz w:val="24"/>
          <w:szCs w:val="24"/>
          <w:lang w:val="ru-RU"/>
        </w:rPr>
        <w:t>’</w:t>
      </w:r>
      <w:proofErr w:type="spellStart"/>
      <w:r>
        <w:rPr>
          <w:b/>
          <w:sz w:val="24"/>
          <w:szCs w:val="24"/>
        </w:rPr>
        <w:t>ятнадцять</w:t>
      </w:r>
      <w:proofErr w:type="spellEnd"/>
      <w:r w:rsidR="00812FB2" w:rsidRPr="00812FB2">
        <w:rPr>
          <w:b/>
          <w:sz w:val="24"/>
          <w:szCs w:val="24"/>
        </w:rPr>
        <w:t>) осіб</w:t>
      </w:r>
      <w:r w:rsidR="00812FB2">
        <w:rPr>
          <w:sz w:val="24"/>
          <w:szCs w:val="24"/>
        </w:rPr>
        <w:t xml:space="preserve">, в якій </w:t>
      </w:r>
      <w:r w:rsidR="00812FB2" w:rsidRPr="00812FB2">
        <w:rPr>
          <w:b/>
          <w:sz w:val="24"/>
          <w:szCs w:val="24"/>
        </w:rPr>
        <w:t>представників від громадськості 4 (чотири) особи</w:t>
      </w:r>
      <w:r w:rsidR="00812FB2" w:rsidRPr="00812FB2">
        <w:rPr>
          <w:sz w:val="24"/>
          <w:szCs w:val="24"/>
        </w:rPr>
        <w:t>.</w:t>
      </w:r>
    </w:p>
    <w:p w14:paraId="23D21251" w14:textId="69C3BFDA" w:rsidR="002C5DB8" w:rsidRDefault="006245ED" w:rsidP="002C5DB8">
      <w:pPr>
        <w:pStyle w:val="a3"/>
        <w:numPr>
          <w:ilvl w:val="0"/>
          <w:numId w:val="1"/>
        </w:numPr>
        <w:tabs>
          <w:tab w:val="left" w:pos="-1701"/>
          <w:tab w:val="left" w:pos="0"/>
          <w:tab w:val="left" w:pos="284"/>
        </w:tabs>
        <w:ind w:left="0" w:firstLine="0"/>
        <w:jc w:val="both"/>
        <w:rPr>
          <w:sz w:val="24"/>
          <w:szCs w:val="24"/>
        </w:rPr>
      </w:pPr>
      <w:r w:rsidRPr="006245ED">
        <w:rPr>
          <w:sz w:val="24"/>
          <w:szCs w:val="24"/>
        </w:rPr>
        <w:t xml:space="preserve">Затвердити Положення про комісію з розгляду питань щодо надання компенсації за </w:t>
      </w:r>
      <w:r w:rsidR="00331E32">
        <w:rPr>
          <w:sz w:val="24"/>
          <w:szCs w:val="24"/>
        </w:rPr>
        <w:t>пошкоджені та</w:t>
      </w:r>
      <w:r w:rsidR="00DE701C">
        <w:rPr>
          <w:sz w:val="24"/>
          <w:szCs w:val="24"/>
        </w:rPr>
        <w:t xml:space="preserve"> </w:t>
      </w:r>
      <w:r w:rsidRPr="006245ED">
        <w:rPr>
          <w:sz w:val="24"/>
          <w:szCs w:val="24"/>
        </w:rPr>
        <w:t>знищені об’єкти нерухомого майна внаслідок бойових дій,</w:t>
      </w:r>
      <w:r>
        <w:rPr>
          <w:sz w:val="24"/>
          <w:szCs w:val="24"/>
        </w:rPr>
        <w:t xml:space="preserve"> </w:t>
      </w:r>
      <w:r w:rsidRPr="006245ED">
        <w:rPr>
          <w:sz w:val="24"/>
          <w:szCs w:val="24"/>
        </w:rPr>
        <w:t>терористичних актів, диверсій, спричинених збройною агресією</w:t>
      </w:r>
      <w:r>
        <w:rPr>
          <w:sz w:val="24"/>
          <w:szCs w:val="24"/>
        </w:rPr>
        <w:t xml:space="preserve"> </w:t>
      </w:r>
      <w:r w:rsidRPr="006245ED">
        <w:rPr>
          <w:sz w:val="24"/>
          <w:szCs w:val="24"/>
        </w:rPr>
        <w:t>російської федерації проти України</w:t>
      </w:r>
      <w:r w:rsidR="00A349D6">
        <w:rPr>
          <w:sz w:val="24"/>
          <w:szCs w:val="24"/>
        </w:rPr>
        <w:t>,</w:t>
      </w:r>
      <w:r w:rsidRPr="006245ED">
        <w:rPr>
          <w:sz w:val="24"/>
          <w:szCs w:val="24"/>
        </w:rPr>
        <w:t xml:space="preserve"> </w:t>
      </w:r>
      <w:r w:rsidR="00A349D6" w:rsidRPr="00A349D6">
        <w:rPr>
          <w:sz w:val="24"/>
          <w:szCs w:val="24"/>
        </w:rPr>
        <w:t>визначення шкоди та збитків, завданих внаслідок збройної агресії російської федерації</w:t>
      </w:r>
      <w:r w:rsidR="00D91DF5">
        <w:rPr>
          <w:sz w:val="24"/>
          <w:szCs w:val="24"/>
        </w:rPr>
        <w:t>, що додається</w:t>
      </w:r>
      <w:r w:rsidR="00A349D6" w:rsidRPr="006245ED">
        <w:rPr>
          <w:sz w:val="24"/>
          <w:szCs w:val="24"/>
        </w:rPr>
        <w:t xml:space="preserve"> </w:t>
      </w:r>
      <w:r w:rsidRPr="006245ED">
        <w:rPr>
          <w:sz w:val="24"/>
          <w:szCs w:val="24"/>
        </w:rPr>
        <w:t>(додаток 2).</w:t>
      </w:r>
    </w:p>
    <w:p w14:paraId="057976A6" w14:textId="3FEEFA8B" w:rsidR="00D91DF5" w:rsidRPr="002D1FF2" w:rsidRDefault="00D91DF5" w:rsidP="00D91DF5">
      <w:pPr>
        <w:shd w:val="clear" w:color="auto" w:fill="FFFFFF"/>
        <w:ind w:right="28"/>
        <w:jc w:val="both"/>
        <w:rPr>
          <w:sz w:val="24"/>
          <w:szCs w:val="24"/>
          <w:lang w:eastAsia="uk-UA"/>
        </w:rPr>
      </w:pPr>
      <w:r>
        <w:rPr>
          <w:sz w:val="24"/>
          <w:szCs w:val="24"/>
        </w:rPr>
        <w:lastRenderedPageBreak/>
        <w:t xml:space="preserve">4. Керуючій справами виконавчого комітету </w:t>
      </w:r>
      <w:proofErr w:type="spellStart"/>
      <w:r>
        <w:rPr>
          <w:sz w:val="24"/>
          <w:szCs w:val="24"/>
        </w:rPr>
        <w:t>Смолінської</w:t>
      </w:r>
      <w:proofErr w:type="spellEnd"/>
      <w:r>
        <w:rPr>
          <w:sz w:val="24"/>
          <w:szCs w:val="24"/>
        </w:rPr>
        <w:t xml:space="preserve"> селищної </w:t>
      </w:r>
      <w:r w:rsidRPr="00D91DF5">
        <w:rPr>
          <w:sz w:val="24"/>
          <w:szCs w:val="24"/>
        </w:rPr>
        <w:t>ради</w:t>
      </w:r>
      <w:r>
        <w:rPr>
          <w:sz w:val="24"/>
          <w:szCs w:val="24"/>
        </w:rPr>
        <w:t xml:space="preserve"> Валентині ГЕТМАНЕЦЬ</w:t>
      </w:r>
      <w:r w:rsidRPr="00D91DF5">
        <w:rPr>
          <w:sz w:val="24"/>
          <w:szCs w:val="24"/>
        </w:rPr>
        <w:t xml:space="preserve"> забезпечити </w:t>
      </w:r>
      <w:r w:rsidRPr="002D1FF2">
        <w:rPr>
          <w:color w:val="000000"/>
          <w:sz w:val="24"/>
          <w:szCs w:val="24"/>
          <w:lang w:eastAsia="uk-UA"/>
        </w:rPr>
        <w:t xml:space="preserve">на офіційному веб-сайті </w:t>
      </w:r>
      <w:r w:rsidRPr="00D91DF5">
        <w:rPr>
          <w:i/>
          <w:iCs/>
          <w:color w:val="000000"/>
          <w:sz w:val="24"/>
          <w:szCs w:val="24"/>
          <w:lang w:eastAsia="uk-UA"/>
        </w:rPr>
        <w:t xml:space="preserve">селищної </w:t>
      </w:r>
      <w:r w:rsidRPr="002D1FF2">
        <w:rPr>
          <w:i/>
          <w:iCs/>
          <w:color w:val="000000"/>
          <w:sz w:val="24"/>
          <w:szCs w:val="24"/>
          <w:lang w:eastAsia="uk-UA"/>
        </w:rPr>
        <w:t>ради</w:t>
      </w:r>
      <w:r w:rsidRPr="002D1FF2">
        <w:rPr>
          <w:color w:val="000000"/>
          <w:sz w:val="24"/>
          <w:szCs w:val="24"/>
          <w:lang w:eastAsia="uk-UA"/>
        </w:rPr>
        <w:t xml:space="preserve"> невідкладне розміщення:</w:t>
      </w:r>
    </w:p>
    <w:p w14:paraId="0F248B1C" w14:textId="77777777" w:rsidR="00FC568E" w:rsidRDefault="00FC568E" w:rsidP="0061509C">
      <w:pPr>
        <w:shd w:val="clear" w:color="auto" w:fill="FFFFFF"/>
        <w:ind w:right="28"/>
        <w:jc w:val="both"/>
        <w:rPr>
          <w:sz w:val="24"/>
          <w:szCs w:val="24"/>
          <w:lang w:eastAsia="uk-UA"/>
        </w:rPr>
      </w:pPr>
      <w:r>
        <w:rPr>
          <w:color w:val="000000"/>
          <w:sz w:val="24"/>
          <w:szCs w:val="24"/>
          <w:lang w:eastAsia="uk-UA"/>
        </w:rPr>
        <w:t xml:space="preserve">4.1. </w:t>
      </w:r>
      <w:r w:rsidR="00D91DF5" w:rsidRPr="00D91DF5">
        <w:rPr>
          <w:color w:val="000000"/>
          <w:sz w:val="24"/>
          <w:szCs w:val="24"/>
          <w:lang w:eastAsia="uk-UA"/>
        </w:rPr>
        <w:t>цього рішення;</w:t>
      </w:r>
    </w:p>
    <w:p w14:paraId="0D5B6020" w14:textId="530ACFCC" w:rsidR="00D91DF5" w:rsidRPr="00D91DF5" w:rsidRDefault="00FC568E" w:rsidP="0061509C">
      <w:pPr>
        <w:shd w:val="clear" w:color="auto" w:fill="FFFFFF"/>
        <w:ind w:right="28"/>
        <w:jc w:val="both"/>
        <w:rPr>
          <w:sz w:val="24"/>
          <w:szCs w:val="24"/>
          <w:lang w:eastAsia="uk-UA"/>
        </w:rPr>
      </w:pPr>
      <w:r>
        <w:rPr>
          <w:sz w:val="24"/>
          <w:szCs w:val="24"/>
          <w:lang w:eastAsia="uk-UA"/>
        </w:rPr>
        <w:t>4.2.</w:t>
      </w:r>
      <w:r w:rsidR="00D91DF5" w:rsidRPr="00D91DF5">
        <w:rPr>
          <w:color w:val="000000"/>
          <w:sz w:val="24"/>
          <w:szCs w:val="24"/>
          <w:lang w:eastAsia="uk-UA"/>
        </w:rPr>
        <w:t xml:space="preserve"> інформаційного повідомлення про подання до виконавчого ком</w:t>
      </w:r>
      <w:r w:rsidR="00D91DF5">
        <w:rPr>
          <w:color w:val="000000"/>
          <w:sz w:val="24"/>
          <w:szCs w:val="24"/>
          <w:lang w:eastAsia="uk-UA"/>
        </w:rPr>
        <w:t xml:space="preserve">ітету </w:t>
      </w:r>
      <w:proofErr w:type="spellStart"/>
      <w:r w:rsidR="00D91DF5">
        <w:rPr>
          <w:color w:val="000000"/>
          <w:sz w:val="24"/>
          <w:szCs w:val="24"/>
          <w:lang w:eastAsia="uk-UA"/>
        </w:rPr>
        <w:t>Смолінської</w:t>
      </w:r>
      <w:proofErr w:type="spellEnd"/>
      <w:r w:rsidR="00D91DF5">
        <w:rPr>
          <w:color w:val="000000"/>
          <w:sz w:val="24"/>
          <w:szCs w:val="24"/>
          <w:lang w:eastAsia="uk-UA"/>
        </w:rPr>
        <w:t xml:space="preserve"> селищної ради</w:t>
      </w:r>
      <w:r w:rsidR="00D91DF5" w:rsidRPr="00D91DF5">
        <w:rPr>
          <w:color w:val="000000"/>
          <w:sz w:val="24"/>
          <w:szCs w:val="24"/>
          <w:lang w:eastAsia="uk-UA"/>
        </w:rPr>
        <w:t xml:space="preserve"> заяв про висунення кандидатур від громадськості до персонального складу Комісії протягом п’яти робочих днів з дня прийняття цього рішення.</w:t>
      </w:r>
    </w:p>
    <w:p w14:paraId="030ABA1E" w14:textId="5EE7723B" w:rsidR="00D91DF5" w:rsidRPr="00D91DF5" w:rsidRDefault="00D91DF5" w:rsidP="00D91DF5">
      <w:pPr>
        <w:pStyle w:val="a3"/>
        <w:tabs>
          <w:tab w:val="left" w:pos="-1701"/>
          <w:tab w:val="left" w:pos="284"/>
          <w:tab w:val="left" w:pos="851"/>
        </w:tabs>
        <w:ind w:left="0"/>
        <w:jc w:val="both"/>
        <w:rPr>
          <w:sz w:val="24"/>
          <w:szCs w:val="24"/>
        </w:rPr>
      </w:pPr>
    </w:p>
    <w:p w14:paraId="54BEA8D5" w14:textId="7107A903" w:rsidR="00FC568E" w:rsidRDefault="00FC568E" w:rsidP="00FC568E">
      <w:pPr>
        <w:pStyle w:val="a3"/>
        <w:numPr>
          <w:ilvl w:val="0"/>
          <w:numId w:val="11"/>
        </w:numPr>
        <w:tabs>
          <w:tab w:val="left" w:pos="-1701"/>
          <w:tab w:val="left" w:pos="426"/>
          <w:tab w:val="left" w:pos="851"/>
        </w:tabs>
        <w:ind w:left="0" w:firstLine="0"/>
        <w:jc w:val="both"/>
        <w:rPr>
          <w:sz w:val="24"/>
          <w:szCs w:val="24"/>
        </w:rPr>
      </w:pPr>
      <w:r>
        <w:rPr>
          <w:color w:val="000000"/>
          <w:sz w:val="24"/>
          <w:szCs w:val="24"/>
          <w:lang w:eastAsia="uk-UA"/>
        </w:rPr>
        <w:t>В</w:t>
      </w:r>
      <w:r w:rsidRPr="002C5DB8">
        <w:rPr>
          <w:color w:val="000000"/>
          <w:sz w:val="24"/>
          <w:szCs w:val="24"/>
          <w:lang w:eastAsia="uk-UA"/>
        </w:rPr>
        <w:t>ідділ</w:t>
      </w:r>
      <w:r>
        <w:rPr>
          <w:color w:val="000000"/>
          <w:sz w:val="24"/>
          <w:szCs w:val="24"/>
          <w:lang w:eastAsia="uk-UA"/>
        </w:rPr>
        <w:t>у</w:t>
      </w:r>
      <w:r w:rsidRPr="002C5DB8">
        <w:rPr>
          <w:color w:val="000000"/>
          <w:sz w:val="24"/>
          <w:szCs w:val="24"/>
          <w:lang w:eastAsia="uk-UA"/>
        </w:rPr>
        <w:t xml:space="preserve"> будівництва, земельних ресурсів, архітектури та житлово-комунального господа</w:t>
      </w:r>
      <w:r>
        <w:rPr>
          <w:color w:val="000000"/>
          <w:sz w:val="24"/>
          <w:szCs w:val="24"/>
          <w:lang w:eastAsia="uk-UA"/>
        </w:rPr>
        <w:t xml:space="preserve">рства </w:t>
      </w:r>
      <w:proofErr w:type="spellStart"/>
      <w:r>
        <w:rPr>
          <w:color w:val="000000"/>
          <w:sz w:val="24"/>
          <w:szCs w:val="24"/>
          <w:lang w:eastAsia="uk-UA"/>
        </w:rPr>
        <w:t>Смолінської</w:t>
      </w:r>
      <w:proofErr w:type="spellEnd"/>
      <w:r>
        <w:rPr>
          <w:color w:val="000000"/>
          <w:sz w:val="24"/>
          <w:szCs w:val="24"/>
          <w:lang w:eastAsia="uk-UA"/>
        </w:rPr>
        <w:t xml:space="preserve"> селищної ради доручити:</w:t>
      </w:r>
    </w:p>
    <w:p w14:paraId="09A2BF25" w14:textId="60328A8F" w:rsidR="00FC568E" w:rsidRDefault="00D91DF5" w:rsidP="00CA0E6A">
      <w:pPr>
        <w:pStyle w:val="a3"/>
        <w:numPr>
          <w:ilvl w:val="1"/>
          <w:numId w:val="11"/>
        </w:numPr>
        <w:tabs>
          <w:tab w:val="left" w:pos="-1701"/>
          <w:tab w:val="left" w:pos="284"/>
          <w:tab w:val="left" w:pos="851"/>
        </w:tabs>
        <w:ind w:left="0" w:firstLine="0"/>
        <w:jc w:val="both"/>
        <w:rPr>
          <w:sz w:val="24"/>
          <w:szCs w:val="24"/>
        </w:rPr>
      </w:pPr>
      <w:r w:rsidRPr="00D91DF5">
        <w:rPr>
          <w:sz w:val="24"/>
          <w:szCs w:val="24"/>
        </w:rPr>
        <w:t>протягом п’яти робочих днів з дня прийняття цього рішення здійснювати опрацювання заяв, п</w:t>
      </w:r>
      <w:r w:rsidR="00FC568E">
        <w:rPr>
          <w:sz w:val="24"/>
          <w:szCs w:val="24"/>
        </w:rPr>
        <w:t>оданих відповідно до підпункту 4</w:t>
      </w:r>
      <w:r w:rsidRPr="00D91DF5">
        <w:rPr>
          <w:sz w:val="24"/>
          <w:szCs w:val="24"/>
        </w:rPr>
        <w:t>.2 цього рішення</w:t>
      </w:r>
      <w:r w:rsidR="00FC568E">
        <w:rPr>
          <w:sz w:val="24"/>
          <w:szCs w:val="24"/>
        </w:rPr>
        <w:t>;</w:t>
      </w:r>
    </w:p>
    <w:p w14:paraId="4445ECAD" w14:textId="447AE52D" w:rsidR="00D91DF5" w:rsidRPr="00FC568E" w:rsidRDefault="00D91DF5" w:rsidP="00CA0E6A">
      <w:pPr>
        <w:pStyle w:val="a3"/>
        <w:numPr>
          <w:ilvl w:val="1"/>
          <w:numId w:val="11"/>
        </w:numPr>
        <w:tabs>
          <w:tab w:val="left" w:pos="-1701"/>
          <w:tab w:val="left" w:pos="284"/>
          <w:tab w:val="left" w:pos="851"/>
        </w:tabs>
        <w:ind w:left="0" w:firstLine="0"/>
        <w:jc w:val="both"/>
        <w:rPr>
          <w:sz w:val="24"/>
          <w:szCs w:val="24"/>
        </w:rPr>
      </w:pPr>
      <w:r w:rsidRPr="00FC568E">
        <w:rPr>
          <w:sz w:val="24"/>
          <w:szCs w:val="24"/>
        </w:rPr>
        <w:t>після завершення строку для прийняття заяв, подання яких перед</w:t>
      </w:r>
      <w:r w:rsidR="00FC568E">
        <w:rPr>
          <w:sz w:val="24"/>
          <w:szCs w:val="24"/>
        </w:rPr>
        <w:t>бачено відповідно до підпункту 4</w:t>
      </w:r>
      <w:r w:rsidRPr="00FC568E">
        <w:rPr>
          <w:sz w:val="24"/>
          <w:szCs w:val="24"/>
        </w:rPr>
        <w:t>.2. цього рішення</w:t>
      </w:r>
      <w:r w:rsidR="00FC568E">
        <w:rPr>
          <w:sz w:val="24"/>
          <w:szCs w:val="24"/>
        </w:rPr>
        <w:t>,</w:t>
      </w:r>
      <w:r w:rsidRPr="00FC568E">
        <w:rPr>
          <w:sz w:val="24"/>
          <w:szCs w:val="24"/>
        </w:rPr>
        <w:t xml:space="preserve"> невідкладно подати їх </w:t>
      </w:r>
      <w:r w:rsidR="00FC568E">
        <w:rPr>
          <w:sz w:val="24"/>
          <w:szCs w:val="24"/>
        </w:rPr>
        <w:t xml:space="preserve">голові селищної ради Миколі МАЗУРІ </w:t>
      </w:r>
      <w:r w:rsidRPr="00FC568E">
        <w:rPr>
          <w:sz w:val="24"/>
          <w:szCs w:val="24"/>
        </w:rPr>
        <w:t>для формування переліку кандидатур від громадськості, зап</w:t>
      </w:r>
      <w:r w:rsidR="00FC568E">
        <w:rPr>
          <w:sz w:val="24"/>
          <w:szCs w:val="24"/>
        </w:rPr>
        <w:t xml:space="preserve">ропонованих до складу Комісії. </w:t>
      </w:r>
    </w:p>
    <w:p w14:paraId="39B6D9F9" w14:textId="22B3A8D6" w:rsidR="00FC568E" w:rsidRPr="0061509C" w:rsidRDefault="00FC568E" w:rsidP="00FC568E">
      <w:pPr>
        <w:pStyle w:val="a3"/>
        <w:numPr>
          <w:ilvl w:val="0"/>
          <w:numId w:val="11"/>
        </w:numPr>
        <w:shd w:val="clear" w:color="auto" w:fill="FFFFFF"/>
        <w:tabs>
          <w:tab w:val="left" w:pos="426"/>
        </w:tabs>
        <w:ind w:left="0" w:right="28" w:firstLine="0"/>
        <w:jc w:val="both"/>
        <w:rPr>
          <w:sz w:val="24"/>
          <w:szCs w:val="24"/>
        </w:rPr>
      </w:pPr>
      <w:r w:rsidRPr="00FC568E">
        <w:rPr>
          <w:sz w:val="24"/>
          <w:szCs w:val="24"/>
        </w:rPr>
        <w:t xml:space="preserve">Керуючій справами виконавчого комітету </w:t>
      </w:r>
      <w:proofErr w:type="spellStart"/>
      <w:r w:rsidRPr="00FC568E">
        <w:rPr>
          <w:sz w:val="24"/>
          <w:szCs w:val="24"/>
        </w:rPr>
        <w:t>Смолінської</w:t>
      </w:r>
      <w:proofErr w:type="spellEnd"/>
      <w:r w:rsidRPr="00FC568E">
        <w:rPr>
          <w:sz w:val="24"/>
          <w:szCs w:val="24"/>
        </w:rPr>
        <w:t xml:space="preserve"> селищної ради Валентині ГЕТМАНЕЦЬ </w:t>
      </w:r>
      <w:r>
        <w:rPr>
          <w:color w:val="000000"/>
          <w:sz w:val="24"/>
          <w:szCs w:val="24"/>
          <w:lang w:eastAsia="uk-UA"/>
        </w:rPr>
        <w:t xml:space="preserve">невідкладно після отримання </w:t>
      </w:r>
      <w:r w:rsidRPr="00FC568E">
        <w:rPr>
          <w:color w:val="000000"/>
          <w:sz w:val="24"/>
          <w:szCs w:val="24"/>
          <w:lang w:eastAsia="uk-UA"/>
        </w:rPr>
        <w:t xml:space="preserve">переліку кандидатур від громадськості, запропонованих до складу Комісії від голови селищної ради, підготувати </w:t>
      </w:r>
      <w:proofErr w:type="spellStart"/>
      <w:r w:rsidRPr="00FC568E">
        <w:rPr>
          <w:color w:val="000000"/>
          <w:sz w:val="24"/>
          <w:szCs w:val="24"/>
          <w:lang w:eastAsia="uk-UA"/>
        </w:rPr>
        <w:t>проєкт</w:t>
      </w:r>
      <w:proofErr w:type="spellEnd"/>
      <w:r w:rsidRPr="00FC568E">
        <w:rPr>
          <w:color w:val="000000"/>
          <w:sz w:val="24"/>
          <w:szCs w:val="24"/>
          <w:lang w:eastAsia="uk-UA"/>
        </w:rPr>
        <w:t xml:space="preserve"> рішення виконавчого комітету </w:t>
      </w:r>
      <w:proofErr w:type="spellStart"/>
      <w:r w:rsidRPr="00FC568E">
        <w:rPr>
          <w:color w:val="000000"/>
          <w:sz w:val="24"/>
          <w:szCs w:val="24"/>
          <w:lang w:eastAsia="uk-UA"/>
        </w:rPr>
        <w:t>Смолінської</w:t>
      </w:r>
      <w:proofErr w:type="spellEnd"/>
      <w:r w:rsidRPr="00FC568E">
        <w:rPr>
          <w:color w:val="000000"/>
          <w:sz w:val="24"/>
          <w:szCs w:val="24"/>
          <w:lang w:eastAsia="uk-UA"/>
        </w:rPr>
        <w:t xml:space="preserve"> селищної ради про внесення змін до персонального складу Комісії, затвердженого рішенням виконавчого комітету</w:t>
      </w:r>
      <w:r>
        <w:rPr>
          <w:color w:val="000000"/>
          <w:sz w:val="24"/>
          <w:szCs w:val="24"/>
          <w:lang w:eastAsia="uk-UA"/>
        </w:rPr>
        <w:t xml:space="preserve"> </w:t>
      </w:r>
      <w:r w:rsidRPr="00FC568E">
        <w:rPr>
          <w:color w:val="000000"/>
          <w:sz w:val="24"/>
          <w:szCs w:val="24"/>
          <w:lang w:eastAsia="uk-UA"/>
        </w:rPr>
        <w:t>від _________________.</w:t>
      </w:r>
    </w:p>
    <w:p w14:paraId="5829616F" w14:textId="77777777" w:rsidR="0061509C" w:rsidRPr="00FC568E" w:rsidRDefault="0061509C" w:rsidP="0061509C">
      <w:pPr>
        <w:pStyle w:val="a3"/>
        <w:shd w:val="clear" w:color="auto" w:fill="FFFFFF"/>
        <w:tabs>
          <w:tab w:val="left" w:pos="426"/>
        </w:tabs>
        <w:ind w:left="0" w:right="28"/>
        <w:jc w:val="both"/>
        <w:rPr>
          <w:sz w:val="24"/>
          <w:szCs w:val="24"/>
        </w:rPr>
      </w:pPr>
    </w:p>
    <w:p w14:paraId="3F3DCA3E" w14:textId="61F84EBD" w:rsidR="00D84315" w:rsidRPr="002C5DB8" w:rsidRDefault="00157735" w:rsidP="00CA0E6A">
      <w:pPr>
        <w:pStyle w:val="a3"/>
        <w:numPr>
          <w:ilvl w:val="0"/>
          <w:numId w:val="11"/>
        </w:numPr>
        <w:tabs>
          <w:tab w:val="left" w:pos="-1701"/>
          <w:tab w:val="left" w:pos="426"/>
          <w:tab w:val="left" w:pos="851"/>
        </w:tabs>
        <w:ind w:left="0" w:firstLine="0"/>
        <w:jc w:val="both"/>
        <w:rPr>
          <w:sz w:val="24"/>
          <w:szCs w:val="24"/>
        </w:rPr>
      </w:pPr>
      <w:r w:rsidRPr="002C5DB8">
        <w:rPr>
          <w:sz w:val="24"/>
          <w:szCs w:val="24"/>
        </w:rPr>
        <w:t xml:space="preserve">Контроль за виконанням цього рішення покласти </w:t>
      </w:r>
      <w:r w:rsidR="005D7FEA" w:rsidRPr="002C5DB8">
        <w:rPr>
          <w:sz w:val="24"/>
          <w:szCs w:val="24"/>
        </w:rPr>
        <w:t xml:space="preserve">на </w:t>
      </w:r>
      <w:r w:rsidR="002C5DB8">
        <w:rPr>
          <w:sz w:val="24"/>
          <w:szCs w:val="24"/>
        </w:rPr>
        <w:t>секретаря ради Євгенію ГОРДІЄНКО.</w:t>
      </w:r>
    </w:p>
    <w:p w14:paraId="3E1F6D1F" w14:textId="77777777" w:rsidR="00CA0E6A" w:rsidRDefault="00CA0E6A" w:rsidP="000E7FD0">
      <w:pPr>
        <w:jc w:val="both"/>
        <w:rPr>
          <w:b/>
          <w:sz w:val="24"/>
          <w:szCs w:val="24"/>
        </w:rPr>
      </w:pPr>
    </w:p>
    <w:p w14:paraId="56AA0EA9" w14:textId="77777777" w:rsidR="00CA0E6A" w:rsidRDefault="00CA0E6A" w:rsidP="000E7FD0">
      <w:pPr>
        <w:jc w:val="both"/>
        <w:rPr>
          <w:b/>
          <w:sz w:val="24"/>
          <w:szCs w:val="24"/>
        </w:rPr>
      </w:pPr>
    </w:p>
    <w:p w14:paraId="55013F69" w14:textId="77777777" w:rsidR="00CA0E6A" w:rsidRDefault="00CA0E6A" w:rsidP="000E7FD0">
      <w:pPr>
        <w:jc w:val="both"/>
        <w:rPr>
          <w:b/>
          <w:sz w:val="24"/>
          <w:szCs w:val="24"/>
        </w:rPr>
      </w:pPr>
    </w:p>
    <w:p w14:paraId="2BEA8D11" w14:textId="77777777" w:rsidR="00CA0E6A" w:rsidRDefault="00CA0E6A" w:rsidP="000E7FD0">
      <w:pPr>
        <w:jc w:val="both"/>
        <w:rPr>
          <w:b/>
          <w:sz w:val="24"/>
          <w:szCs w:val="24"/>
        </w:rPr>
      </w:pPr>
    </w:p>
    <w:p w14:paraId="3A4F94FD" w14:textId="59DBEB8F" w:rsidR="000E7FD0" w:rsidRPr="000E7FD0" w:rsidRDefault="0056747B" w:rsidP="000E7FD0">
      <w:pPr>
        <w:jc w:val="both"/>
        <w:rPr>
          <w:b/>
          <w:sz w:val="24"/>
          <w:szCs w:val="24"/>
        </w:rPr>
      </w:pPr>
      <w:r>
        <w:rPr>
          <w:b/>
          <w:sz w:val="24"/>
          <w:szCs w:val="24"/>
        </w:rPr>
        <w:t>Г</w:t>
      </w:r>
      <w:r w:rsidR="00940208">
        <w:rPr>
          <w:b/>
          <w:sz w:val="24"/>
          <w:szCs w:val="24"/>
        </w:rPr>
        <w:t>олова</w:t>
      </w:r>
      <w:r>
        <w:rPr>
          <w:b/>
          <w:sz w:val="24"/>
          <w:szCs w:val="24"/>
        </w:rPr>
        <w:t xml:space="preserve"> селищної ради</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940208">
        <w:rPr>
          <w:b/>
          <w:sz w:val="24"/>
          <w:szCs w:val="24"/>
        </w:rPr>
        <w:tab/>
        <w:t>Микола МАЗУРА</w:t>
      </w:r>
      <w:r w:rsidR="00940208" w:rsidRPr="000E7FD0">
        <w:rPr>
          <w:b/>
          <w:sz w:val="24"/>
          <w:szCs w:val="24"/>
        </w:rPr>
        <w:t xml:space="preserve"> </w:t>
      </w:r>
    </w:p>
    <w:p w14:paraId="1A1376AB" w14:textId="77777777" w:rsidR="003A2ADB" w:rsidRPr="007A00A1" w:rsidRDefault="003A2ADB" w:rsidP="003A2ADB">
      <w:pPr>
        <w:jc w:val="both"/>
        <w:rPr>
          <w:b/>
          <w:sz w:val="24"/>
          <w:szCs w:val="24"/>
        </w:rPr>
      </w:pPr>
    </w:p>
    <w:p w14:paraId="38F0E779" w14:textId="77777777" w:rsidR="0073564F" w:rsidRDefault="0073564F" w:rsidP="00331E32">
      <w:pPr>
        <w:ind w:left="4248" w:firstLine="708"/>
        <w:rPr>
          <w:sz w:val="24"/>
          <w:szCs w:val="24"/>
        </w:rPr>
      </w:pPr>
    </w:p>
    <w:p w14:paraId="0CECE54D" w14:textId="77777777" w:rsidR="0073564F" w:rsidRDefault="0073564F" w:rsidP="00331E32">
      <w:pPr>
        <w:ind w:left="4248" w:firstLine="708"/>
        <w:rPr>
          <w:sz w:val="24"/>
          <w:szCs w:val="24"/>
        </w:rPr>
      </w:pPr>
    </w:p>
    <w:p w14:paraId="7725745D" w14:textId="77777777" w:rsidR="0073564F" w:rsidRDefault="0073564F" w:rsidP="00331E32">
      <w:pPr>
        <w:ind w:left="4248" w:firstLine="708"/>
        <w:rPr>
          <w:sz w:val="24"/>
          <w:szCs w:val="24"/>
        </w:rPr>
      </w:pPr>
    </w:p>
    <w:p w14:paraId="72EE193B" w14:textId="77777777" w:rsidR="0073564F" w:rsidRDefault="0073564F" w:rsidP="00331E32">
      <w:pPr>
        <w:ind w:left="4248" w:firstLine="708"/>
        <w:rPr>
          <w:sz w:val="24"/>
          <w:szCs w:val="24"/>
        </w:rPr>
      </w:pPr>
    </w:p>
    <w:p w14:paraId="334AD99B" w14:textId="77777777" w:rsidR="0073564F" w:rsidRDefault="0073564F" w:rsidP="00331E32">
      <w:pPr>
        <w:ind w:left="4248" w:firstLine="708"/>
        <w:rPr>
          <w:sz w:val="24"/>
          <w:szCs w:val="24"/>
        </w:rPr>
      </w:pPr>
    </w:p>
    <w:p w14:paraId="598ADBCF" w14:textId="77777777" w:rsidR="0073564F" w:rsidRDefault="0073564F" w:rsidP="00331E32">
      <w:pPr>
        <w:ind w:left="4248" w:firstLine="708"/>
        <w:rPr>
          <w:sz w:val="24"/>
          <w:szCs w:val="24"/>
        </w:rPr>
      </w:pPr>
    </w:p>
    <w:p w14:paraId="3F1F7F7F" w14:textId="77777777" w:rsidR="0073564F" w:rsidRDefault="0073564F" w:rsidP="00331E32">
      <w:pPr>
        <w:ind w:left="4248" w:firstLine="708"/>
        <w:rPr>
          <w:sz w:val="24"/>
          <w:szCs w:val="24"/>
        </w:rPr>
      </w:pPr>
    </w:p>
    <w:p w14:paraId="366B092C" w14:textId="77777777" w:rsidR="0073564F" w:rsidRDefault="0073564F" w:rsidP="00331E32">
      <w:pPr>
        <w:ind w:left="4248" w:firstLine="708"/>
        <w:rPr>
          <w:sz w:val="24"/>
          <w:szCs w:val="24"/>
        </w:rPr>
      </w:pPr>
    </w:p>
    <w:p w14:paraId="434BB540" w14:textId="77777777" w:rsidR="0073564F" w:rsidRDefault="0073564F" w:rsidP="00331E32">
      <w:pPr>
        <w:ind w:left="4248" w:firstLine="708"/>
        <w:rPr>
          <w:sz w:val="24"/>
          <w:szCs w:val="24"/>
        </w:rPr>
      </w:pPr>
    </w:p>
    <w:p w14:paraId="4A75310A" w14:textId="77777777" w:rsidR="0073564F" w:rsidRDefault="0073564F" w:rsidP="00331E32">
      <w:pPr>
        <w:ind w:left="4248" w:firstLine="708"/>
        <w:rPr>
          <w:sz w:val="24"/>
          <w:szCs w:val="24"/>
        </w:rPr>
      </w:pPr>
    </w:p>
    <w:p w14:paraId="0CE72FD7" w14:textId="77777777" w:rsidR="0073564F" w:rsidRDefault="0073564F" w:rsidP="00331E32">
      <w:pPr>
        <w:ind w:left="4248" w:firstLine="708"/>
        <w:rPr>
          <w:sz w:val="24"/>
          <w:szCs w:val="24"/>
        </w:rPr>
      </w:pPr>
    </w:p>
    <w:p w14:paraId="1C231177" w14:textId="77777777" w:rsidR="0073564F" w:rsidRDefault="0073564F" w:rsidP="00331E32">
      <w:pPr>
        <w:ind w:left="4248" w:firstLine="708"/>
        <w:rPr>
          <w:sz w:val="24"/>
          <w:szCs w:val="24"/>
        </w:rPr>
      </w:pPr>
    </w:p>
    <w:p w14:paraId="0861CB37" w14:textId="77777777" w:rsidR="0073564F" w:rsidRDefault="0073564F" w:rsidP="00331E32">
      <w:pPr>
        <w:ind w:left="4248" w:firstLine="708"/>
        <w:rPr>
          <w:sz w:val="24"/>
          <w:szCs w:val="24"/>
        </w:rPr>
      </w:pPr>
    </w:p>
    <w:p w14:paraId="2ABDAD50" w14:textId="77777777" w:rsidR="0073564F" w:rsidRDefault="0073564F" w:rsidP="00331E32">
      <w:pPr>
        <w:ind w:left="4248" w:firstLine="708"/>
        <w:rPr>
          <w:sz w:val="24"/>
          <w:szCs w:val="24"/>
        </w:rPr>
      </w:pPr>
    </w:p>
    <w:p w14:paraId="49AE8F9B" w14:textId="77777777" w:rsidR="0073564F" w:rsidRDefault="0073564F" w:rsidP="00331E32">
      <w:pPr>
        <w:ind w:left="4248" w:firstLine="708"/>
        <w:rPr>
          <w:sz w:val="24"/>
          <w:szCs w:val="24"/>
        </w:rPr>
      </w:pPr>
    </w:p>
    <w:p w14:paraId="48C81A54" w14:textId="77777777" w:rsidR="0073564F" w:rsidRDefault="0073564F" w:rsidP="00331E32">
      <w:pPr>
        <w:ind w:left="4248" w:firstLine="708"/>
        <w:rPr>
          <w:sz w:val="24"/>
          <w:szCs w:val="24"/>
        </w:rPr>
      </w:pPr>
    </w:p>
    <w:p w14:paraId="3FA6ED5F" w14:textId="77777777" w:rsidR="0073564F" w:rsidRDefault="0073564F" w:rsidP="00331E32">
      <w:pPr>
        <w:ind w:left="4248" w:firstLine="708"/>
        <w:rPr>
          <w:sz w:val="24"/>
          <w:szCs w:val="24"/>
        </w:rPr>
      </w:pPr>
    </w:p>
    <w:p w14:paraId="01ED1BB9" w14:textId="77777777" w:rsidR="0073564F" w:rsidRDefault="0073564F" w:rsidP="00331E32">
      <w:pPr>
        <w:ind w:left="4248" w:firstLine="708"/>
        <w:rPr>
          <w:sz w:val="24"/>
          <w:szCs w:val="24"/>
        </w:rPr>
      </w:pPr>
    </w:p>
    <w:p w14:paraId="004D4341" w14:textId="77777777" w:rsidR="0073564F" w:rsidRDefault="0073564F" w:rsidP="00331E32">
      <w:pPr>
        <w:ind w:left="4248" w:firstLine="708"/>
        <w:rPr>
          <w:sz w:val="24"/>
          <w:szCs w:val="24"/>
        </w:rPr>
      </w:pPr>
    </w:p>
    <w:p w14:paraId="641B042B" w14:textId="77777777" w:rsidR="0073564F" w:rsidRDefault="0073564F" w:rsidP="008F0D47">
      <w:pPr>
        <w:rPr>
          <w:sz w:val="24"/>
          <w:szCs w:val="24"/>
        </w:rPr>
      </w:pPr>
      <w:bookmarkStart w:id="0" w:name="_GoBack"/>
      <w:bookmarkEnd w:id="0"/>
    </w:p>
    <w:p w14:paraId="02F7E5C3" w14:textId="6D61F315" w:rsidR="00331E32" w:rsidRPr="00331E32" w:rsidRDefault="00331E32" w:rsidP="00331E32">
      <w:pPr>
        <w:ind w:left="4248" w:firstLine="708"/>
        <w:rPr>
          <w:sz w:val="24"/>
          <w:szCs w:val="24"/>
        </w:rPr>
      </w:pPr>
      <w:r w:rsidRPr="00331E32">
        <w:rPr>
          <w:sz w:val="24"/>
          <w:szCs w:val="24"/>
        </w:rPr>
        <w:t xml:space="preserve">Додаток </w:t>
      </w:r>
      <w:r>
        <w:rPr>
          <w:sz w:val="24"/>
          <w:szCs w:val="24"/>
        </w:rPr>
        <w:t>1</w:t>
      </w:r>
    </w:p>
    <w:p w14:paraId="7B362CE6" w14:textId="77777777" w:rsidR="00331E32" w:rsidRPr="00331E32" w:rsidRDefault="00331E32" w:rsidP="00331E32">
      <w:pPr>
        <w:ind w:left="4248" w:firstLine="708"/>
        <w:rPr>
          <w:sz w:val="24"/>
          <w:szCs w:val="24"/>
        </w:rPr>
      </w:pPr>
    </w:p>
    <w:p w14:paraId="68656333" w14:textId="77777777" w:rsidR="00331E32" w:rsidRPr="00331E32" w:rsidRDefault="00331E32" w:rsidP="00331E32">
      <w:pPr>
        <w:ind w:left="4248" w:firstLine="708"/>
        <w:rPr>
          <w:b/>
          <w:sz w:val="24"/>
          <w:szCs w:val="24"/>
        </w:rPr>
      </w:pPr>
      <w:r w:rsidRPr="00331E32">
        <w:rPr>
          <w:b/>
          <w:sz w:val="24"/>
          <w:szCs w:val="24"/>
        </w:rPr>
        <w:lastRenderedPageBreak/>
        <w:t>ЗАТВЕРДЖЕНО</w:t>
      </w:r>
    </w:p>
    <w:p w14:paraId="149B7ECF" w14:textId="77777777" w:rsidR="00331E32" w:rsidRPr="00331E32" w:rsidRDefault="00331E32" w:rsidP="00331E32">
      <w:pPr>
        <w:ind w:left="4248" w:firstLine="708"/>
        <w:rPr>
          <w:b/>
          <w:sz w:val="24"/>
          <w:szCs w:val="24"/>
        </w:rPr>
      </w:pPr>
    </w:p>
    <w:p w14:paraId="2C5C9887" w14:textId="77777777" w:rsidR="00331E32" w:rsidRPr="00331E32" w:rsidRDefault="00331E32" w:rsidP="00331E32">
      <w:pPr>
        <w:ind w:left="4248" w:firstLine="708"/>
        <w:rPr>
          <w:sz w:val="24"/>
          <w:szCs w:val="24"/>
        </w:rPr>
      </w:pPr>
      <w:r w:rsidRPr="00331E32">
        <w:rPr>
          <w:sz w:val="24"/>
          <w:szCs w:val="24"/>
        </w:rPr>
        <w:t>Рішення виконавчого комітету</w:t>
      </w:r>
    </w:p>
    <w:p w14:paraId="775437E6" w14:textId="77777777" w:rsidR="00331E32" w:rsidRPr="00331E32" w:rsidRDefault="00331E32" w:rsidP="00331E32">
      <w:pPr>
        <w:ind w:left="4248" w:firstLine="708"/>
        <w:rPr>
          <w:sz w:val="24"/>
          <w:szCs w:val="24"/>
        </w:rPr>
      </w:pPr>
      <w:proofErr w:type="spellStart"/>
      <w:r w:rsidRPr="00331E32">
        <w:rPr>
          <w:sz w:val="24"/>
          <w:szCs w:val="24"/>
        </w:rPr>
        <w:t>Смолінської</w:t>
      </w:r>
      <w:proofErr w:type="spellEnd"/>
      <w:r w:rsidRPr="00331E32">
        <w:rPr>
          <w:sz w:val="24"/>
          <w:szCs w:val="24"/>
        </w:rPr>
        <w:t xml:space="preserve"> селищної ради</w:t>
      </w:r>
    </w:p>
    <w:p w14:paraId="74F16FFB" w14:textId="2494BA45" w:rsidR="00331E32" w:rsidRPr="00331E32" w:rsidRDefault="00331E32" w:rsidP="00331E32">
      <w:pPr>
        <w:ind w:left="4248" w:firstLine="708"/>
        <w:rPr>
          <w:sz w:val="24"/>
          <w:szCs w:val="24"/>
        </w:rPr>
      </w:pPr>
      <w:r w:rsidRPr="00331E32">
        <w:rPr>
          <w:sz w:val="24"/>
          <w:szCs w:val="24"/>
        </w:rPr>
        <w:t xml:space="preserve">від </w:t>
      </w:r>
      <w:r w:rsidR="0073564F">
        <w:rPr>
          <w:sz w:val="24"/>
          <w:szCs w:val="24"/>
        </w:rPr>
        <w:t xml:space="preserve">травня </w:t>
      </w:r>
      <w:r w:rsidR="00E42EB5">
        <w:rPr>
          <w:sz w:val="24"/>
          <w:szCs w:val="24"/>
        </w:rPr>
        <w:t>2025</w:t>
      </w:r>
      <w:r w:rsidRPr="00331E32">
        <w:rPr>
          <w:sz w:val="24"/>
          <w:szCs w:val="24"/>
        </w:rPr>
        <w:t xml:space="preserve"> року №</w:t>
      </w:r>
    </w:p>
    <w:p w14:paraId="6A56C6D1" w14:textId="77777777" w:rsidR="00331E32" w:rsidRDefault="00331E32" w:rsidP="00331E32">
      <w:pPr>
        <w:tabs>
          <w:tab w:val="left" w:pos="0"/>
        </w:tabs>
        <w:ind w:hanging="142"/>
        <w:jc w:val="center"/>
        <w:rPr>
          <w:b/>
          <w:sz w:val="28"/>
          <w:szCs w:val="28"/>
          <w:lang w:eastAsia="en-US"/>
        </w:rPr>
      </w:pPr>
    </w:p>
    <w:p w14:paraId="3B1267E6" w14:textId="77777777" w:rsidR="00331E32" w:rsidRPr="00331E32" w:rsidRDefault="00331E32" w:rsidP="00331E32">
      <w:pPr>
        <w:tabs>
          <w:tab w:val="left" w:pos="0"/>
        </w:tabs>
        <w:ind w:hanging="142"/>
        <w:jc w:val="center"/>
        <w:rPr>
          <w:b/>
          <w:sz w:val="28"/>
          <w:szCs w:val="28"/>
          <w:lang w:eastAsia="en-US"/>
        </w:rPr>
      </w:pPr>
      <w:r w:rsidRPr="00331E32">
        <w:rPr>
          <w:b/>
          <w:sz w:val="28"/>
          <w:szCs w:val="28"/>
          <w:lang w:eastAsia="en-US"/>
        </w:rPr>
        <w:t>Склад</w:t>
      </w:r>
    </w:p>
    <w:p w14:paraId="4C28C4DC" w14:textId="77777777" w:rsidR="00331E32" w:rsidRPr="00331E32" w:rsidRDefault="00331E32" w:rsidP="00331E32">
      <w:pPr>
        <w:tabs>
          <w:tab w:val="left" w:pos="0"/>
        </w:tabs>
        <w:ind w:hanging="142"/>
        <w:jc w:val="center"/>
        <w:rPr>
          <w:b/>
          <w:sz w:val="28"/>
          <w:szCs w:val="28"/>
          <w:lang w:eastAsia="en-US"/>
        </w:rPr>
      </w:pPr>
    </w:p>
    <w:p w14:paraId="531511C0" w14:textId="0D7F954A" w:rsidR="00331E32" w:rsidRPr="00741B4F" w:rsidRDefault="00331E32" w:rsidP="00331E32">
      <w:pPr>
        <w:tabs>
          <w:tab w:val="left" w:pos="0"/>
        </w:tabs>
        <w:ind w:hanging="142"/>
        <w:jc w:val="center"/>
        <w:rPr>
          <w:b/>
          <w:sz w:val="28"/>
          <w:szCs w:val="28"/>
          <w:lang w:eastAsia="en-US"/>
        </w:rPr>
      </w:pPr>
      <w:r w:rsidRPr="00741B4F">
        <w:rPr>
          <w:b/>
          <w:sz w:val="28"/>
          <w:szCs w:val="28"/>
          <w:lang w:eastAsia="en-US"/>
        </w:rPr>
        <w:t>Комісії з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A349D6" w:rsidRPr="00741B4F">
        <w:rPr>
          <w:b/>
          <w:sz w:val="28"/>
          <w:szCs w:val="28"/>
          <w:lang w:eastAsia="en-US"/>
        </w:rPr>
        <w:t>,</w:t>
      </w:r>
      <w:r w:rsidR="00A349D6" w:rsidRPr="00741B4F">
        <w:rPr>
          <w:b/>
          <w:sz w:val="28"/>
          <w:szCs w:val="28"/>
        </w:rPr>
        <w:t xml:space="preserve"> визначення шкоди та збитків, завданих внаслідок збройної агресії російської федерації</w:t>
      </w:r>
    </w:p>
    <w:p w14:paraId="432D394B" w14:textId="77777777" w:rsidR="00331E32" w:rsidRPr="00331E32" w:rsidRDefault="00331E32" w:rsidP="00331E32">
      <w:pPr>
        <w:tabs>
          <w:tab w:val="left" w:pos="0"/>
        </w:tabs>
        <w:ind w:hanging="142"/>
        <w:jc w:val="center"/>
        <w:rPr>
          <w:b/>
          <w:sz w:val="28"/>
          <w:szCs w:val="28"/>
          <w:lang w:eastAsia="en-US"/>
        </w:rPr>
      </w:pPr>
    </w:p>
    <w:tbl>
      <w:tblPr>
        <w:tblStyle w:val="a6"/>
        <w:tblW w:w="10207" w:type="dxa"/>
        <w:tblInd w:w="-318" w:type="dxa"/>
        <w:tblLook w:val="04A0" w:firstRow="1" w:lastRow="0" w:firstColumn="1" w:lastColumn="0" w:noHBand="0" w:noVBand="1"/>
      </w:tblPr>
      <w:tblGrid>
        <w:gridCol w:w="5103"/>
        <w:gridCol w:w="5104"/>
      </w:tblGrid>
      <w:tr w:rsidR="00331E32" w14:paraId="6D94D62D" w14:textId="77777777" w:rsidTr="006A3B27">
        <w:tc>
          <w:tcPr>
            <w:tcW w:w="5103" w:type="dxa"/>
          </w:tcPr>
          <w:p w14:paraId="08FFDB64" w14:textId="6A4D3ECB" w:rsidR="00331E32" w:rsidRPr="00331E32" w:rsidRDefault="00331E32" w:rsidP="00331E32">
            <w:pPr>
              <w:jc w:val="center"/>
              <w:rPr>
                <w:b/>
                <w:sz w:val="24"/>
                <w:szCs w:val="24"/>
              </w:rPr>
            </w:pPr>
            <w:r w:rsidRPr="00331E32">
              <w:rPr>
                <w:b/>
                <w:sz w:val="24"/>
                <w:szCs w:val="24"/>
              </w:rPr>
              <w:t>ПІБ</w:t>
            </w:r>
          </w:p>
        </w:tc>
        <w:tc>
          <w:tcPr>
            <w:tcW w:w="5104" w:type="dxa"/>
          </w:tcPr>
          <w:p w14:paraId="641213C3" w14:textId="77777777" w:rsidR="00331E32" w:rsidRDefault="00331E32" w:rsidP="00331E32">
            <w:pPr>
              <w:jc w:val="center"/>
              <w:rPr>
                <w:b/>
                <w:sz w:val="24"/>
                <w:szCs w:val="24"/>
              </w:rPr>
            </w:pPr>
            <w:r w:rsidRPr="00331E32">
              <w:rPr>
                <w:b/>
                <w:sz w:val="24"/>
                <w:szCs w:val="24"/>
              </w:rPr>
              <w:t>Посада</w:t>
            </w:r>
          </w:p>
          <w:p w14:paraId="5A905189" w14:textId="27F7AEF9" w:rsidR="00E42EB5" w:rsidRPr="00331E32" w:rsidRDefault="00E42EB5" w:rsidP="00331E32">
            <w:pPr>
              <w:jc w:val="center"/>
              <w:rPr>
                <w:b/>
                <w:sz w:val="24"/>
                <w:szCs w:val="24"/>
              </w:rPr>
            </w:pPr>
          </w:p>
        </w:tc>
      </w:tr>
      <w:tr w:rsidR="00331E32" w14:paraId="2331A900" w14:textId="77777777" w:rsidTr="006A3B27">
        <w:tc>
          <w:tcPr>
            <w:tcW w:w="5103" w:type="dxa"/>
          </w:tcPr>
          <w:p w14:paraId="01E95B49" w14:textId="0DC0319A" w:rsidR="00331E32" w:rsidRPr="00331E32" w:rsidRDefault="00331E32" w:rsidP="00331E32">
            <w:pPr>
              <w:rPr>
                <w:sz w:val="24"/>
                <w:szCs w:val="24"/>
              </w:rPr>
            </w:pPr>
            <w:r>
              <w:rPr>
                <w:sz w:val="24"/>
                <w:szCs w:val="24"/>
              </w:rPr>
              <w:t>ГОРДІЄНКО Євгенія Петрівна</w:t>
            </w:r>
          </w:p>
        </w:tc>
        <w:tc>
          <w:tcPr>
            <w:tcW w:w="5104" w:type="dxa"/>
          </w:tcPr>
          <w:p w14:paraId="705FB863" w14:textId="26BC88C3" w:rsidR="00331E32" w:rsidRPr="00331E32" w:rsidRDefault="00331E32" w:rsidP="00331E32">
            <w:pPr>
              <w:rPr>
                <w:sz w:val="24"/>
                <w:szCs w:val="24"/>
              </w:rPr>
            </w:pPr>
            <w:r>
              <w:rPr>
                <w:sz w:val="24"/>
                <w:szCs w:val="24"/>
              </w:rPr>
              <w:t>секретар ради, голова Комісії</w:t>
            </w:r>
          </w:p>
        </w:tc>
      </w:tr>
      <w:tr w:rsidR="00331E32" w14:paraId="58423495" w14:textId="77777777" w:rsidTr="006A3B27">
        <w:tc>
          <w:tcPr>
            <w:tcW w:w="5103" w:type="dxa"/>
          </w:tcPr>
          <w:p w14:paraId="2A843B9B" w14:textId="51694571" w:rsidR="00331E32" w:rsidRPr="00331E32" w:rsidRDefault="00331E32" w:rsidP="00331E32">
            <w:pPr>
              <w:rPr>
                <w:sz w:val="24"/>
                <w:szCs w:val="24"/>
              </w:rPr>
            </w:pPr>
            <w:r>
              <w:rPr>
                <w:sz w:val="24"/>
                <w:szCs w:val="24"/>
              </w:rPr>
              <w:t>БОЙКО Володимир Васильович</w:t>
            </w:r>
          </w:p>
        </w:tc>
        <w:tc>
          <w:tcPr>
            <w:tcW w:w="5104" w:type="dxa"/>
          </w:tcPr>
          <w:p w14:paraId="2DEF815A" w14:textId="535B979F" w:rsidR="00331E32" w:rsidRPr="00331E32" w:rsidRDefault="00331E32" w:rsidP="00331E32">
            <w:pPr>
              <w:rPr>
                <w:sz w:val="24"/>
                <w:szCs w:val="24"/>
              </w:rPr>
            </w:pPr>
            <w:r>
              <w:rPr>
                <w:sz w:val="24"/>
                <w:szCs w:val="24"/>
              </w:rPr>
              <w:t xml:space="preserve">начальник відділу будівництва, земельних ресурсів, архітектури та ЖКГ </w:t>
            </w:r>
            <w:proofErr w:type="spellStart"/>
            <w:r>
              <w:rPr>
                <w:sz w:val="24"/>
                <w:szCs w:val="24"/>
              </w:rPr>
              <w:t>Смолінської</w:t>
            </w:r>
            <w:proofErr w:type="spellEnd"/>
            <w:r>
              <w:rPr>
                <w:sz w:val="24"/>
                <w:szCs w:val="24"/>
              </w:rPr>
              <w:t xml:space="preserve"> селищної ради, заступник голови Комісії</w:t>
            </w:r>
          </w:p>
        </w:tc>
      </w:tr>
      <w:tr w:rsidR="00331E32" w14:paraId="4891F836" w14:textId="77777777" w:rsidTr="006A3B27">
        <w:tc>
          <w:tcPr>
            <w:tcW w:w="5103" w:type="dxa"/>
          </w:tcPr>
          <w:p w14:paraId="29FD2837" w14:textId="28E0C84A" w:rsidR="00331E32" w:rsidRPr="00331E32" w:rsidRDefault="00331E32" w:rsidP="00331E32">
            <w:pPr>
              <w:rPr>
                <w:sz w:val="24"/>
                <w:szCs w:val="24"/>
              </w:rPr>
            </w:pPr>
            <w:r>
              <w:rPr>
                <w:sz w:val="24"/>
                <w:szCs w:val="24"/>
              </w:rPr>
              <w:t>ЯКУБЕНКО Леонід Володимирович</w:t>
            </w:r>
          </w:p>
        </w:tc>
        <w:tc>
          <w:tcPr>
            <w:tcW w:w="5104" w:type="dxa"/>
          </w:tcPr>
          <w:p w14:paraId="6FFC994C" w14:textId="3C8DB253" w:rsidR="00331E32" w:rsidRPr="00331E32" w:rsidRDefault="00331E32" w:rsidP="00331E32">
            <w:pPr>
              <w:rPr>
                <w:sz w:val="24"/>
                <w:szCs w:val="24"/>
              </w:rPr>
            </w:pPr>
            <w:r>
              <w:rPr>
                <w:sz w:val="24"/>
                <w:szCs w:val="24"/>
              </w:rPr>
              <w:t xml:space="preserve">заступник начальника відділу будівництва, земельних ресурсів, архітектури та ЖКГ </w:t>
            </w:r>
            <w:proofErr w:type="spellStart"/>
            <w:r>
              <w:rPr>
                <w:sz w:val="24"/>
                <w:szCs w:val="24"/>
              </w:rPr>
              <w:t>Смолінської</w:t>
            </w:r>
            <w:proofErr w:type="spellEnd"/>
            <w:r>
              <w:rPr>
                <w:sz w:val="24"/>
                <w:szCs w:val="24"/>
              </w:rPr>
              <w:t xml:space="preserve"> селищної ради, архітектор; секретар Комісії</w:t>
            </w:r>
          </w:p>
        </w:tc>
      </w:tr>
      <w:tr w:rsidR="00331E32" w14:paraId="65151994" w14:textId="77777777" w:rsidTr="006A3B27">
        <w:tc>
          <w:tcPr>
            <w:tcW w:w="5103" w:type="dxa"/>
          </w:tcPr>
          <w:p w14:paraId="7EF040D3" w14:textId="3664F2E4" w:rsidR="00331E32" w:rsidRPr="00331E32" w:rsidRDefault="00331E32" w:rsidP="00331E32">
            <w:pPr>
              <w:rPr>
                <w:sz w:val="24"/>
                <w:szCs w:val="24"/>
              </w:rPr>
            </w:pPr>
            <w:r>
              <w:rPr>
                <w:sz w:val="24"/>
                <w:szCs w:val="24"/>
              </w:rPr>
              <w:t>ЧЛЕНИ КОМІСІЇ:</w:t>
            </w:r>
          </w:p>
        </w:tc>
        <w:tc>
          <w:tcPr>
            <w:tcW w:w="5104" w:type="dxa"/>
          </w:tcPr>
          <w:p w14:paraId="61F3E7EB" w14:textId="77777777" w:rsidR="00331E32" w:rsidRPr="00331E32" w:rsidRDefault="00331E32" w:rsidP="00331E32">
            <w:pPr>
              <w:rPr>
                <w:sz w:val="24"/>
                <w:szCs w:val="24"/>
              </w:rPr>
            </w:pPr>
          </w:p>
        </w:tc>
      </w:tr>
      <w:tr w:rsidR="00331E32" w14:paraId="0B131590" w14:textId="77777777" w:rsidTr="006A3B27">
        <w:tc>
          <w:tcPr>
            <w:tcW w:w="5103" w:type="dxa"/>
          </w:tcPr>
          <w:p w14:paraId="2646773C" w14:textId="393EE98A" w:rsidR="00331E32" w:rsidRDefault="00331E32" w:rsidP="00331E32">
            <w:pPr>
              <w:rPr>
                <w:sz w:val="24"/>
                <w:szCs w:val="24"/>
              </w:rPr>
            </w:pPr>
            <w:r>
              <w:rPr>
                <w:sz w:val="24"/>
                <w:szCs w:val="24"/>
              </w:rPr>
              <w:t xml:space="preserve">ДЕМЧЕНКО </w:t>
            </w:r>
            <w:proofErr w:type="spellStart"/>
            <w:r>
              <w:rPr>
                <w:sz w:val="24"/>
                <w:szCs w:val="24"/>
              </w:rPr>
              <w:t>Альвіна</w:t>
            </w:r>
            <w:proofErr w:type="spellEnd"/>
            <w:r>
              <w:rPr>
                <w:sz w:val="24"/>
                <w:szCs w:val="24"/>
              </w:rPr>
              <w:t xml:space="preserve"> Павлівна</w:t>
            </w:r>
          </w:p>
        </w:tc>
        <w:tc>
          <w:tcPr>
            <w:tcW w:w="5104" w:type="dxa"/>
          </w:tcPr>
          <w:p w14:paraId="78590B4A" w14:textId="31DA41B7" w:rsidR="00331E32" w:rsidRPr="00331E32" w:rsidRDefault="00331E32" w:rsidP="00331E32">
            <w:pPr>
              <w:rPr>
                <w:sz w:val="24"/>
                <w:szCs w:val="24"/>
              </w:rPr>
            </w:pPr>
            <w:r>
              <w:rPr>
                <w:sz w:val="24"/>
                <w:szCs w:val="24"/>
              </w:rPr>
              <w:t xml:space="preserve">начальник фінансового відділу </w:t>
            </w:r>
            <w:proofErr w:type="spellStart"/>
            <w:r>
              <w:rPr>
                <w:sz w:val="24"/>
                <w:szCs w:val="24"/>
              </w:rPr>
              <w:t>Смолінської</w:t>
            </w:r>
            <w:proofErr w:type="spellEnd"/>
            <w:r>
              <w:rPr>
                <w:sz w:val="24"/>
                <w:szCs w:val="24"/>
              </w:rPr>
              <w:t xml:space="preserve"> селищної ради</w:t>
            </w:r>
          </w:p>
        </w:tc>
      </w:tr>
      <w:tr w:rsidR="00331E32" w14:paraId="205348B8" w14:textId="77777777" w:rsidTr="006A3B27">
        <w:tc>
          <w:tcPr>
            <w:tcW w:w="5103" w:type="dxa"/>
          </w:tcPr>
          <w:p w14:paraId="30E5C1D5" w14:textId="2B1F3EDE" w:rsidR="00331E32" w:rsidRPr="00331E32" w:rsidRDefault="00E42EB5" w:rsidP="00331E32">
            <w:pPr>
              <w:rPr>
                <w:sz w:val="24"/>
                <w:szCs w:val="24"/>
              </w:rPr>
            </w:pPr>
            <w:r>
              <w:rPr>
                <w:sz w:val="24"/>
                <w:szCs w:val="24"/>
              </w:rPr>
              <w:t xml:space="preserve">БУРДА </w:t>
            </w:r>
            <w:proofErr w:type="spellStart"/>
            <w:r>
              <w:rPr>
                <w:sz w:val="24"/>
                <w:szCs w:val="24"/>
              </w:rPr>
              <w:t>Ауріка</w:t>
            </w:r>
            <w:proofErr w:type="spellEnd"/>
            <w:r>
              <w:rPr>
                <w:sz w:val="24"/>
                <w:szCs w:val="24"/>
              </w:rPr>
              <w:t xml:space="preserve"> Григорівна</w:t>
            </w:r>
          </w:p>
        </w:tc>
        <w:tc>
          <w:tcPr>
            <w:tcW w:w="5104" w:type="dxa"/>
          </w:tcPr>
          <w:p w14:paraId="7949D3E7" w14:textId="74F77F59" w:rsidR="00331E32" w:rsidRPr="00331E32" w:rsidRDefault="00E42EB5" w:rsidP="00E42EB5">
            <w:pPr>
              <w:rPr>
                <w:sz w:val="24"/>
                <w:szCs w:val="24"/>
              </w:rPr>
            </w:pPr>
            <w:r>
              <w:rPr>
                <w:sz w:val="24"/>
                <w:szCs w:val="24"/>
              </w:rPr>
              <w:t xml:space="preserve">начальник відділу ЦНАП </w:t>
            </w:r>
            <w:proofErr w:type="spellStart"/>
            <w:r>
              <w:rPr>
                <w:sz w:val="24"/>
                <w:szCs w:val="24"/>
              </w:rPr>
              <w:t>Смолінської</w:t>
            </w:r>
            <w:proofErr w:type="spellEnd"/>
            <w:r>
              <w:rPr>
                <w:sz w:val="24"/>
                <w:szCs w:val="24"/>
              </w:rPr>
              <w:t xml:space="preserve"> селищної ради</w:t>
            </w:r>
          </w:p>
        </w:tc>
      </w:tr>
      <w:tr w:rsidR="00E42EB5" w14:paraId="0E708B01" w14:textId="77777777" w:rsidTr="006A3B27">
        <w:tc>
          <w:tcPr>
            <w:tcW w:w="5103" w:type="dxa"/>
          </w:tcPr>
          <w:p w14:paraId="4214E302" w14:textId="02B2EF24" w:rsidR="00E42EB5" w:rsidRDefault="00E42EB5" w:rsidP="00331E32">
            <w:pPr>
              <w:rPr>
                <w:sz w:val="24"/>
                <w:szCs w:val="24"/>
              </w:rPr>
            </w:pPr>
            <w:r>
              <w:rPr>
                <w:sz w:val="24"/>
                <w:szCs w:val="24"/>
              </w:rPr>
              <w:t>ПОТАШОВА Олена Володимирівна</w:t>
            </w:r>
          </w:p>
        </w:tc>
        <w:tc>
          <w:tcPr>
            <w:tcW w:w="5104" w:type="dxa"/>
          </w:tcPr>
          <w:p w14:paraId="3655A390" w14:textId="2F9C784E" w:rsidR="00E42EB5" w:rsidRDefault="00E42EB5" w:rsidP="00E42EB5">
            <w:pPr>
              <w:rPr>
                <w:sz w:val="24"/>
                <w:szCs w:val="24"/>
              </w:rPr>
            </w:pPr>
            <w:r>
              <w:rPr>
                <w:sz w:val="24"/>
                <w:szCs w:val="24"/>
              </w:rPr>
              <w:t xml:space="preserve">спеціаліст з цивільного захисту </w:t>
            </w:r>
            <w:proofErr w:type="spellStart"/>
            <w:r>
              <w:rPr>
                <w:sz w:val="24"/>
                <w:szCs w:val="24"/>
              </w:rPr>
              <w:t>Смолінської</w:t>
            </w:r>
            <w:proofErr w:type="spellEnd"/>
            <w:r>
              <w:rPr>
                <w:sz w:val="24"/>
                <w:szCs w:val="24"/>
              </w:rPr>
              <w:t xml:space="preserve"> селищної ради</w:t>
            </w:r>
          </w:p>
        </w:tc>
      </w:tr>
      <w:tr w:rsidR="00331E32" w14:paraId="3BB94698" w14:textId="77777777" w:rsidTr="006A3B27">
        <w:tc>
          <w:tcPr>
            <w:tcW w:w="5103" w:type="dxa"/>
          </w:tcPr>
          <w:p w14:paraId="62735B2E" w14:textId="3B401DE8" w:rsidR="00331E32" w:rsidRPr="00331E32" w:rsidRDefault="00331E32" w:rsidP="00331E32">
            <w:pPr>
              <w:rPr>
                <w:sz w:val="24"/>
                <w:szCs w:val="24"/>
              </w:rPr>
            </w:pPr>
            <w:r>
              <w:rPr>
                <w:sz w:val="24"/>
                <w:szCs w:val="24"/>
              </w:rPr>
              <w:t>ДОВГИЙ Василь Миколайович</w:t>
            </w:r>
          </w:p>
        </w:tc>
        <w:tc>
          <w:tcPr>
            <w:tcW w:w="5104" w:type="dxa"/>
          </w:tcPr>
          <w:p w14:paraId="7E7DD09E" w14:textId="0F35D12F" w:rsidR="00331E32" w:rsidRPr="00331E32" w:rsidRDefault="00331E32" w:rsidP="00331E32">
            <w:pPr>
              <w:rPr>
                <w:sz w:val="24"/>
                <w:szCs w:val="24"/>
              </w:rPr>
            </w:pPr>
            <w:r>
              <w:rPr>
                <w:sz w:val="24"/>
                <w:szCs w:val="24"/>
              </w:rPr>
              <w:t>директор ТОВ «ГУДЕКС ЕКОСЕРВІС» (за згодою)</w:t>
            </w:r>
          </w:p>
        </w:tc>
      </w:tr>
      <w:tr w:rsidR="00331E32" w14:paraId="5EEC0409" w14:textId="77777777" w:rsidTr="006A3B27">
        <w:tc>
          <w:tcPr>
            <w:tcW w:w="5103" w:type="dxa"/>
          </w:tcPr>
          <w:p w14:paraId="6A4499A9" w14:textId="7F82D985" w:rsidR="00331E32" w:rsidRPr="00331E32" w:rsidRDefault="00E42EB5" w:rsidP="00331E32">
            <w:pPr>
              <w:rPr>
                <w:sz w:val="24"/>
                <w:szCs w:val="24"/>
              </w:rPr>
            </w:pPr>
            <w:r>
              <w:rPr>
                <w:sz w:val="24"/>
                <w:szCs w:val="24"/>
              </w:rPr>
              <w:t xml:space="preserve">ДЗЮБА </w:t>
            </w:r>
            <w:r w:rsidR="00331E32">
              <w:rPr>
                <w:sz w:val="24"/>
                <w:szCs w:val="24"/>
              </w:rPr>
              <w:t>Микола Олександрович</w:t>
            </w:r>
          </w:p>
        </w:tc>
        <w:tc>
          <w:tcPr>
            <w:tcW w:w="5104" w:type="dxa"/>
          </w:tcPr>
          <w:p w14:paraId="64C7C561" w14:textId="0C9BACA6" w:rsidR="00331E32" w:rsidRPr="00331E32" w:rsidRDefault="00331E32" w:rsidP="00331E32">
            <w:pPr>
              <w:rPr>
                <w:sz w:val="24"/>
                <w:szCs w:val="24"/>
              </w:rPr>
            </w:pPr>
            <w:r>
              <w:rPr>
                <w:sz w:val="24"/>
                <w:szCs w:val="24"/>
              </w:rPr>
              <w:t xml:space="preserve">директор КП </w:t>
            </w:r>
            <w:proofErr w:type="spellStart"/>
            <w:r>
              <w:rPr>
                <w:sz w:val="24"/>
                <w:szCs w:val="24"/>
              </w:rPr>
              <w:t>Смолінський</w:t>
            </w:r>
            <w:proofErr w:type="spellEnd"/>
            <w:r>
              <w:rPr>
                <w:sz w:val="24"/>
                <w:szCs w:val="24"/>
              </w:rPr>
              <w:t xml:space="preserve"> «Добробут» (за згодою)</w:t>
            </w:r>
          </w:p>
        </w:tc>
      </w:tr>
      <w:tr w:rsidR="00331E32" w14:paraId="647A596A" w14:textId="77777777" w:rsidTr="006A3B27">
        <w:tc>
          <w:tcPr>
            <w:tcW w:w="5103" w:type="dxa"/>
          </w:tcPr>
          <w:p w14:paraId="5BD2A830" w14:textId="7D5D5AF0" w:rsidR="00331E32" w:rsidRPr="00331E32" w:rsidRDefault="00331E32" w:rsidP="00331E32">
            <w:pPr>
              <w:rPr>
                <w:sz w:val="24"/>
                <w:szCs w:val="24"/>
              </w:rPr>
            </w:pPr>
          </w:p>
        </w:tc>
        <w:tc>
          <w:tcPr>
            <w:tcW w:w="5104" w:type="dxa"/>
          </w:tcPr>
          <w:p w14:paraId="3B8B2795" w14:textId="0C52A45B" w:rsidR="00331E32" w:rsidRPr="00331E32" w:rsidRDefault="00E42EB5" w:rsidP="00331E32">
            <w:pPr>
              <w:rPr>
                <w:sz w:val="24"/>
                <w:szCs w:val="24"/>
              </w:rPr>
            </w:pPr>
            <w:r>
              <w:rPr>
                <w:sz w:val="24"/>
                <w:szCs w:val="24"/>
              </w:rPr>
              <w:t>СТАРОСТИ відповідних населених пунктів, у разі, на території яких відбудеться знищення або пошкодження об’єктів нерухомого майна</w:t>
            </w:r>
          </w:p>
        </w:tc>
      </w:tr>
      <w:tr w:rsidR="006A3B27" w14:paraId="2ED61BCB" w14:textId="77777777" w:rsidTr="006A3B27">
        <w:tc>
          <w:tcPr>
            <w:tcW w:w="5103" w:type="dxa"/>
          </w:tcPr>
          <w:p w14:paraId="7522675E" w14:textId="0014BEFA" w:rsidR="006A3B27" w:rsidRPr="00331E32" w:rsidRDefault="006A3B27" w:rsidP="00331E32">
            <w:pPr>
              <w:rPr>
                <w:sz w:val="24"/>
                <w:szCs w:val="24"/>
              </w:rPr>
            </w:pPr>
            <w:r>
              <w:rPr>
                <w:sz w:val="24"/>
                <w:szCs w:val="24"/>
              </w:rPr>
              <w:t>ШЕВЧЕНКО Максим Леонідович</w:t>
            </w:r>
          </w:p>
        </w:tc>
        <w:tc>
          <w:tcPr>
            <w:tcW w:w="5104" w:type="dxa"/>
          </w:tcPr>
          <w:p w14:paraId="43E477D6" w14:textId="49AA800E" w:rsidR="006A3B27" w:rsidRDefault="006A3B27" w:rsidP="00331E32">
            <w:pPr>
              <w:rPr>
                <w:sz w:val="24"/>
                <w:szCs w:val="24"/>
              </w:rPr>
            </w:pPr>
            <w:r>
              <w:rPr>
                <w:sz w:val="24"/>
                <w:szCs w:val="24"/>
              </w:rPr>
              <w:t>Юрисконсульт селищної ради</w:t>
            </w:r>
          </w:p>
        </w:tc>
      </w:tr>
      <w:tr w:rsidR="00DA1144" w14:paraId="4F733FFC" w14:textId="77777777" w:rsidTr="006A3B27">
        <w:tc>
          <w:tcPr>
            <w:tcW w:w="5103" w:type="dxa"/>
          </w:tcPr>
          <w:p w14:paraId="07CD8B6B" w14:textId="73FB6745" w:rsidR="00DA1144" w:rsidRDefault="00DA1144" w:rsidP="00331E32">
            <w:pPr>
              <w:rPr>
                <w:sz w:val="24"/>
                <w:szCs w:val="24"/>
              </w:rPr>
            </w:pPr>
            <w:r>
              <w:rPr>
                <w:sz w:val="24"/>
                <w:szCs w:val="24"/>
              </w:rPr>
              <w:t>ПРИЙМАК Ігор Олександрович</w:t>
            </w:r>
          </w:p>
        </w:tc>
        <w:tc>
          <w:tcPr>
            <w:tcW w:w="5104" w:type="dxa"/>
          </w:tcPr>
          <w:p w14:paraId="736A48AE" w14:textId="4B8BD8B3" w:rsidR="00DA1144" w:rsidRDefault="00DA1144" w:rsidP="00331E32">
            <w:pPr>
              <w:rPr>
                <w:sz w:val="24"/>
                <w:szCs w:val="24"/>
              </w:rPr>
            </w:pPr>
            <w:r>
              <w:rPr>
                <w:sz w:val="24"/>
                <w:szCs w:val="24"/>
              </w:rPr>
              <w:t xml:space="preserve">Офісний службовець сектору земельних ресурсів відділу будівництва, земельних ресурсів, архітектури та ЖКГ </w:t>
            </w:r>
            <w:proofErr w:type="spellStart"/>
            <w:r>
              <w:rPr>
                <w:sz w:val="24"/>
                <w:szCs w:val="24"/>
              </w:rPr>
              <w:t>Смолінської</w:t>
            </w:r>
            <w:proofErr w:type="spellEnd"/>
            <w:r>
              <w:rPr>
                <w:sz w:val="24"/>
                <w:szCs w:val="24"/>
              </w:rPr>
              <w:t xml:space="preserve"> селищної ради</w:t>
            </w:r>
          </w:p>
        </w:tc>
      </w:tr>
      <w:tr w:rsidR="00E42EB5" w14:paraId="0B9F69EA" w14:textId="77777777" w:rsidTr="006A3B27">
        <w:tc>
          <w:tcPr>
            <w:tcW w:w="5103" w:type="dxa"/>
          </w:tcPr>
          <w:p w14:paraId="63BB0025" w14:textId="77777777" w:rsidR="00E42EB5" w:rsidRPr="00331E32" w:rsidRDefault="00E42EB5" w:rsidP="00331E32">
            <w:pPr>
              <w:rPr>
                <w:sz w:val="24"/>
                <w:szCs w:val="24"/>
              </w:rPr>
            </w:pPr>
          </w:p>
        </w:tc>
        <w:tc>
          <w:tcPr>
            <w:tcW w:w="5104" w:type="dxa"/>
          </w:tcPr>
          <w:p w14:paraId="18017984" w14:textId="5117E9C3" w:rsidR="00E42EB5" w:rsidRDefault="00E42EB5" w:rsidP="00331E32">
            <w:pPr>
              <w:rPr>
                <w:sz w:val="24"/>
                <w:szCs w:val="24"/>
              </w:rPr>
            </w:pPr>
            <w:r>
              <w:rPr>
                <w:sz w:val="24"/>
                <w:szCs w:val="24"/>
              </w:rPr>
              <w:t>Представник громадськості (за згодою)</w:t>
            </w:r>
          </w:p>
        </w:tc>
      </w:tr>
      <w:tr w:rsidR="00E42EB5" w14:paraId="1FBCEC58" w14:textId="77777777" w:rsidTr="006A3B27">
        <w:tc>
          <w:tcPr>
            <w:tcW w:w="5103" w:type="dxa"/>
          </w:tcPr>
          <w:p w14:paraId="75A5B701" w14:textId="77777777" w:rsidR="00E42EB5" w:rsidRPr="00331E32" w:rsidRDefault="00E42EB5" w:rsidP="00331E32">
            <w:pPr>
              <w:rPr>
                <w:sz w:val="24"/>
                <w:szCs w:val="24"/>
              </w:rPr>
            </w:pPr>
          </w:p>
        </w:tc>
        <w:tc>
          <w:tcPr>
            <w:tcW w:w="5104" w:type="dxa"/>
          </w:tcPr>
          <w:p w14:paraId="716A8D55" w14:textId="25F3218B" w:rsidR="00E42EB5" w:rsidRDefault="00E42EB5" w:rsidP="00331E32">
            <w:pPr>
              <w:rPr>
                <w:sz w:val="24"/>
                <w:szCs w:val="24"/>
              </w:rPr>
            </w:pPr>
            <w:r>
              <w:rPr>
                <w:sz w:val="24"/>
                <w:szCs w:val="24"/>
              </w:rPr>
              <w:t>Представник громадськості (за згодою)</w:t>
            </w:r>
          </w:p>
        </w:tc>
      </w:tr>
      <w:tr w:rsidR="00DA1144" w14:paraId="21861452" w14:textId="77777777" w:rsidTr="006A3B27">
        <w:tc>
          <w:tcPr>
            <w:tcW w:w="5103" w:type="dxa"/>
          </w:tcPr>
          <w:p w14:paraId="494BE031" w14:textId="77777777" w:rsidR="00DA1144" w:rsidRPr="00331E32" w:rsidRDefault="00DA1144" w:rsidP="00331E32">
            <w:pPr>
              <w:rPr>
                <w:sz w:val="24"/>
                <w:szCs w:val="24"/>
              </w:rPr>
            </w:pPr>
          </w:p>
        </w:tc>
        <w:tc>
          <w:tcPr>
            <w:tcW w:w="5104" w:type="dxa"/>
          </w:tcPr>
          <w:p w14:paraId="7EE49070" w14:textId="5397ABBC" w:rsidR="00DA1144" w:rsidRDefault="00DA1144" w:rsidP="00331E32">
            <w:pPr>
              <w:rPr>
                <w:sz w:val="24"/>
                <w:szCs w:val="24"/>
              </w:rPr>
            </w:pPr>
            <w:r>
              <w:rPr>
                <w:sz w:val="24"/>
                <w:szCs w:val="24"/>
              </w:rPr>
              <w:t>Представник громадськості (за згодою)</w:t>
            </w:r>
          </w:p>
        </w:tc>
      </w:tr>
      <w:tr w:rsidR="00812FB2" w14:paraId="0CDBDE42" w14:textId="77777777" w:rsidTr="006A3B27">
        <w:tc>
          <w:tcPr>
            <w:tcW w:w="5103" w:type="dxa"/>
          </w:tcPr>
          <w:p w14:paraId="5BFED277" w14:textId="77777777" w:rsidR="00812FB2" w:rsidRPr="00331E32" w:rsidRDefault="00812FB2" w:rsidP="00331E32">
            <w:pPr>
              <w:rPr>
                <w:sz w:val="24"/>
                <w:szCs w:val="24"/>
              </w:rPr>
            </w:pPr>
          </w:p>
        </w:tc>
        <w:tc>
          <w:tcPr>
            <w:tcW w:w="5104" w:type="dxa"/>
          </w:tcPr>
          <w:p w14:paraId="59DCF625" w14:textId="2A7F9152" w:rsidR="00812FB2" w:rsidRDefault="00812FB2" w:rsidP="00331E32">
            <w:pPr>
              <w:rPr>
                <w:sz w:val="24"/>
                <w:szCs w:val="24"/>
              </w:rPr>
            </w:pPr>
            <w:r>
              <w:rPr>
                <w:sz w:val="24"/>
                <w:szCs w:val="24"/>
              </w:rPr>
              <w:t>Представник громадськості (за згодою)</w:t>
            </w:r>
          </w:p>
        </w:tc>
      </w:tr>
    </w:tbl>
    <w:p w14:paraId="7E792E44" w14:textId="77777777" w:rsidR="00E42EB5" w:rsidRDefault="00E42EB5" w:rsidP="00331E32">
      <w:pPr>
        <w:rPr>
          <w:rFonts w:eastAsia="Calibri"/>
          <w:sz w:val="24"/>
          <w:szCs w:val="24"/>
          <w:lang w:eastAsia="en-US"/>
        </w:rPr>
      </w:pPr>
    </w:p>
    <w:p w14:paraId="00748646" w14:textId="77777777" w:rsidR="00E42EB5" w:rsidRPr="00E42EB5" w:rsidRDefault="00E42EB5" w:rsidP="00331E32">
      <w:pPr>
        <w:rPr>
          <w:rFonts w:eastAsia="Calibri"/>
          <w:sz w:val="24"/>
          <w:szCs w:val="24"/>
          <w:lang w:eastAsia="en-US"/>
        </w:rPr>
      </w:pPr>
      <w:r w:rsidRPr="00E42EB5">
        <w:rPr>
          <w:rFonts w:eastAsia="Calibri"/>
          <w:sz w:val="24"/>
          <w:szCs w:val="24"/>
          <w:lang w:eastAsia="en-US"/>
        </w:rPr>
        <w:t>Керуюча справами виконавчого</w:t>
      </w:r>
    </w:p>
    <w:p w14:paraId="77BC3FE8" w14:textId="51D549B3" w:rsidR="0060348A" w:rsidRDefault="00E42EB5" w:rsidP="00331E32">
      <w:pPr>
        <w:rPr>
          <w:rFonts w:eastAsia="Calibri"/>
          <w:sz w:val="24"/>
          <w:szCs w:val="24"/>
          <w:lang w:eastAsia="en-US"/>
        </w:rPr>
      </w:pPr>
      <w:r w:rsidRPr="00E42EB5">
        <w:rPr>
          <w:rFonts w:eastAsia="Calibri"/>
          <w:sz w:val="24"/>
          <w:szCs w:val="24"/>
          <w:lang w:eastAsia="en-US"/>
        </w:rPr>
        <w:t xml:space="preserve">комітету селищної ради </w:t>
      </w:r>
      <w:r w:rsidRPr="00E42EB5">
        <w:rPr>
          <w:rFonts w:eastAsia="Calibri"/>
          <w:sz w:val="24"/>
          <w:szCs w:val="24"/>
          <w:lang w:eastAsia="en-US"/>
        </w:rPr>
        <w:tab/>
      </w:r>
      <w:r w:rsidRPr="00E42EB5">
        <w:rPr>
          <w:rFonts w:eastAsia="Calibri"/>
          <w:sz w:val="24"/>
          <w:szCs w:val="24"/>
          <w:lang w:eastAsia="en-US"/>
        </w:rPr>
        <w:tab/>
      </w:r>
      <w:r w:rsidRPr="00E42EB5">
        <w:rPr>
          <w:rFonts w:eastAsia="Calibri"/>
          <w:sz w:val="24"/>
          <w:szCs w:val="24"/>
          <w:lang w:eastAsia="en-US"/>
        </w:rPr>
        <w:tab/>
      </w:r>
      <w:r w:rsidRPr="00E42EB5">
        <w:rPr>
          <w:rFonts w:eastAsia="Calibri"/>
          <w:sz w:val="24"/>
          <w:szCs w:val="24"/>
          <w:lang w:eastAsia="en-US"/>
        </w:rPr>
        <w:tab/>
      </w:r>
      <w:r>
        <w:rPr>
          <w:rFonts w:eastAsia="Calibri"/>
          <w:sz w:val="24"/>
          <w:szCs w:val="24"/>
          <w:lang w:eastAsia="en-US"/>
        </w:rPr>
        <w:tab/>
      </w:r>
      <w:r w:rsidRPr="00E42EB5">
        <w:rPr>
          <w:rFonts w:eastAsia="Calibri"/>
          <w:sz w:val="24"/>
          <w:szCs w:val="24"/>
          <w:lang w:eastAsia="en-US"/>
        </w:rPr>
        <w:t>Валентина ГЕТМАНЕЦЬ</w:t>
      </w:r>
    </w:p>
    <w:p w14:paraId="260892DC" w14:textId="77777777" w:rsidR="00E42EB5" w:rsidRDefault="00E42EB5" w:rsidP="00E42EB5">
      <w:pPr>
        <w:ind w:left="4248" w:firstLine="708"/>
        <w:rPr>
          <w:sz w:val="24"/>
          <w:szCs w:val="24"/>
        </w:rPr>
      </w:pPr>
    </w:p>
    <w:p w14:paraId="31F6CC8D" w14:textId="77777777" w:rsidR="00E42EB5" w:rsidRDefault="00E42EB5" w:rsidP="00E42EB5">
      <w:pPr>
        <w:ind w:left="4248" w:firstLine="708"/>
        <w:rPr>
          <w:sz w:val="24"/>
          <w:szCs w:val="24"/>
        </w:rPr>
      </w:pPr>
    </w:p>
    <w:p w14:paraId="7AC456D1" w14:textId="452B37CD" w:rsidR="00E42EB5" w:rsidRPr="00331E32" w:rsidRDefault="00E42EB5" w:rsidP="00E42EB5">
      <w:pPr>
        <w:ind w:left="4248" w:firstLine="708"/>
        <w:rPr>
          <w:sz w:val="24"/>
          <w:szCs w:val="24"/>
        </w:rPr>
      </w:pPr>
      <w:r w:rsidRPr="00331E32">
        <w:rPr>
          <w:sz w:val="24"/>
          <w:szCs w:val="24"/>
        </w:rPr>
        <w:t xml:space="preserve">Додаток </w:t>
      </w:r>
      <w:r>
        <w:rPr>
          <w:sz w:val="24"/>
          <w:szCs w:val="24"/>
        </w:rPr>
        <w:t>2</w:t>
      </w:r>
    </w:p>
    <w:p w14:paraId="59437AC6" w14:textId="77777777" w:rsidR="00E42EB5" w:rsidRPr="00331E32" w:rsidRDefault="00E42EB5" w:rsidP="00E42EB5">
      <w:pPr>
        <w:ind w:left="4248" w:firstLine="708"/>
        <w:rPr>
          <w:sz w:val="24"/>
          <w:szCs w:val="24"/>
        </w:rPr>
      </w:pPr>
    </w:p>
    <w:p w14:paraId="0CC9D8AC" w14:textId="77777777" w:rsidR="00E42EB5" w:rsidRPr="00331E32" w:rsidRDefault="00E42EB5" w:rsidP="00E42EB5">
      <w:pPr>
        <w:ind w:left="4248" w:firstLine="708"/>
        <w:rPr>
          <w:b/>
          <w:sz w:val="24"/>
          <w:szCs w:val="24"/>
        </w:rPr>
      </w:pPr>
      <w:r w:rsidRPr="00331E32">
        <w:rPr>
          <w:b/>
          <w:sz w:val="24"/>
          <w:szCs w:val="24"/>
        </w:rPr>
        <w:t>ЗАТВЕРДЖЕНО</w:t>
      </w:r>
    </w:p>
    <w:p w14:paraId="3689F0B0" w14:textId="77777777" w:rsidR="00E42EB5" w:rsidRPr="00331E32" w:rsidRDefault="00E42EB5" w:rsidP="00E42EB5">
      <w:pPr>
        <w:ind w:left="4248" w:firstLine="708"/>
        <w:rPr>
          <w:b/>
          <w:sz w:val="24"/>
          <w:szCs w:val="24"/>
        </w:rPr>
      </w:pPr>
    </w:p>
    <w:p w14:paraId="64E35E3C" w14:textId="77777777" w:rsidR="00E42EB5" w:rsidRPr="00331E32" w:rsidRDefault="00E42EB5" w:rsidP="00E42EB5">
      <w:pPr>
        <w:ind w:left="4248" w:firstLine="708"/>
        <w:rPr>
          <w:sz w:val="24"/>
          <w:szCs w:val="24"/>
        </w:rPr>
      </w:pPr>
      <w:r w:rsidRPr="00331E32">
        <w:rPr>
          <w:sz w:val="24"/>
          <w:szCs w:val="24"/>
        </w:rPr>
        <w:t>Рішення виконавчого комітету</w:t>
      </w:r>
    </w:p>
    <w:p w14:paraId="01A31CE3" w14:textId="77777777" w:rsidR="00E42EB5" w:rsidRPr="00331E32" w:rsidRDefault="00E42EB5" w:rsidP="00E42EB5">
      <w:pPr>
        <w:ind w:left="4248" w:firstLine="708"/>
        <w:rPr>
          <w:sz w:val="24"/>
          <w:szCs w:val="24"/>
        </w:rPr>
      </w:pPr>
      <w:proofErr w:type="spellStart"/>
      <w:r w:rsidRPr="00331E32">
        <w:rPr>
          <w:sz w:val="24"/>
          <w:szCs w:val="24"/>
        </w:rPr>
        <w:t>Смолінської</w:t>
      </w:r>
      <w:proofErr w:type="spellEnd"/>
      <w:r w:rsidRPr="00331E32">
        <w:rPr>
          <w:sz w:val="24"/>
          <w:szCs w:val="24"/>
        </w:rPr>
        <w:t xml:space="preserve"> селищної ради</w:t>
      </w:r>
    </w:p>
    <w:p w14:paraId="6997D1F5" w14:textId="7CBF0780" w:rsidR="00E42EB5" w:rsidRPr="00331E32" w:rsidRDefault="00E42EB5" w:rsidP="00E42EB5">
      <w:pPr>
        <w:ind w:left="4248" w:firstLine="708"/>
        <w:rPr>
          <w:sz w:val="24"/>
          <w:szCs w:val="24"/>
        </w:rPr>
      </w:pPr>
      <w:r w:rsidRPr="00331E32">
        <w:rPr>
          <w:sz w:val="24"/>
          <w:szCs w:val="24"/>
        </w:rPr>
        <w:t xml:space="preserve">від </w:t>
      </w:r>
      <w:r w:rsidR="0073564F">
        <w:rPr>
          <w:sz w:val="24"/>
          <w:szCs w:val="24"/>
        </w:rPr>
        <w:t xml:space="preserve">травня </w:t>
      </w:r>
      <w:r>
        <w:rPr>
          <w:sz w:val="24"/>
          <w:szCs w:val="24"/>
        </w:rPr>
        <w:t>2025</w:t>
      </w:r>
      <w:r w:rsidRPr="00331E32">
        <w:rPr>
          <w:sz w:val="24"/>
          <w:szCs w:val="24"/>
        </w:rPr>
        <w:t xml:space="preserve"> року №</w:t>
      </w:r>
    </w:p>
    <w:p w14:paraId="788DF291" w14:textId="77777777" w:rsidR="00E42EB5" w:rsidRDefault="00E42EB5" w:rsidP="00E42EB5">
      <w:pPr>
        <w:shd w:val="clear" w:color="auto" w:fill="FFFFFF"/>
        <w:spacing w:after="225"/>
        <w:jc w:val="center"/>
        <w:textAlignment w:val="baseline"/>
        <w:rPr>
          <w:rFonts w:ascii="ProbaPro" w:hAnsi="ProbaPro"/>
          <w:color w:val="000000"/>
          <w:sz w:val="27"/>
          <w:szCs w:val="27"/>
          <w:lang w:eastAsia="uk-UA"/>
        </w:rPr>
      </w:pPr>
    </w:p>
    <w:p w14:paraId="38134203" w14:textId="77777777" w:rsidR="00E42EB5" w:rsidRPr="00E42EB5" w:rsidRDefault="00E42EB5" w:rsidP="00E42EB5">
      <w:pPr>
        <w:shd w:val="clear" w:color="auto" w:fill="FFFFFF"/>
        <w:spacing w:after="225"/>
        <w:jc w:val="center"/>
        <w:textAlignment w:val="baseline"/>
        <w:rPr>
          <w:b/>
          <w:color w:val="000000"/>
          <w:sz w:val="24"/>
          <w:szCs w:val="24"/>
          <w:lang w:eastAsia="uk-UA"/>
        </w:rPr>
      </w:pPr>
      <w:r w:rsidRPr="00E42EB5">
        <w:rPr>
          <w:b/>
          <w:color w:val="000000"/>
          <w:sz w:val="24"/>
          <w:szCs w:val="24"/>
          <w:lang w:eastAsia="uk-UA"/>
        </w:rPr>
        <w:t>ПОЛОЖЕННЯ</w:t>
      </w:r>
    </w:p>
    <w:p w14:paraId="65794661" w14:textId="35EC8402" w:rsidR="00E42EB5" w:rsidRPr="00741B4F" w:rsidRDefault="00E42EB5" w:rsidP="00741B4F">
      <w:pPr>
        <w:shd w:val="clear" w:color="auto" w:fill="FFFFFF"/>
        <w:spacing w:after="225"/>
        <w:jc w:val="center"/>
        <w:textAlignment w:val="baseline"/>
        <w:rPr>
          <w:b/>
          <w:color w:val="000000"/>
          <w:sz w:val="24"/>
          <w:szCs w:val="24"/>
          <w:lang w:eastAsia="uk-UA"/>
        </w:rPr>
      </w:pPr>
      <w:r w:rsidRPr="00741B4F">
        <w:rPr>
          <w:b/>
          <w:color w:val="000000"/>
          <w:sz w:val="24"/>
          <w:szCs w:val="24"/>
          <w:lang w:eastAsia="uk-UA"/>
        </w:rPr>
        <w:t>про Комісію з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російської федерації</w:t>
      </w:r>
      <w:r w:rsidR="00741B4F" w:rsidRPr="00741B4F">
        <w:rPr>
          <w:b/>
          <w:sz w:val="24"/>
          <w:szCs w:val="24"/>
        </w:rPr>
        <w:t xml:space="preserve"> </w:t>
      </w:r>
      <w:r w:rsidRPr="00741B4F">
        <w:rPr>
          <w:b/>
          <w:color w:val="000000"/>
          <w:sz w:val="24"/>
          <w:szCs w:val="24"/>
          <w:lang w:eastAsia="uk-UA"/>
        </w:rPr>
        <w:t>проти України</w:t>
      </w:r>
      <w:r w:rsidR="00741B4F" w:rsidRPr="00741B4F">
        <w:rPr>
          <w:b/>
          <w:color w:val="000000"/>
          <w:sz w:val="24"/>
          <w:szCs w:val="24"/>
          <w:lang w:eastAsia="uk-UA"/>
        </w:rPr>
        <w:t>,</w:t>
      </w:r>
      <w:r w:rsidR="00741B4F" w:rsidRPr="00741B4F">
        <w:rPr>
          <w:b/>
          <w:sz w:val="24"/>
          <w:szCs w:val="24"/>
        </w:rPr>
        <w:t xml:space="preserve"> визначення шкоди та збитків, завданих внаслідок зброй</w:t>
      </w:r>
      <w:r w:rsidR="00741B4F">
        <w:rPr>
          <w:b/>
          <w:sz w:val="24"/>
          <w:szCs w:val="24"/>
        </w:rPr>
        <w:t>ної агресії російської федерації</w:t>
      </w:r>
    </w:p>
    <w:p w14:paraId="4F3D40D9" w14:textId="77777777" w:rsidR="00E42EB5" w:rsidRPr="00E42EB5" w:rsidRDefault="00E42EB5" w:rsidP="00E42EB5">
      <w:pPr>
        <w:shd w:val="clear" w:color="auto" w:fill="FFFFFF"/>
        <w:jc w:val="center"/>
        <w:textAlignment w:val="baseline"/>
        <w:rPr>
          <w:color w:val="000000"/>
          <w:sz w:val="24"/>
          <w:szCs w:val="24"/>
          <w:lang w:eastAsia="uk-UA"/>
        </w:rPr>
      </w:pPr>
      <w:r w:rsidRPr="00E42EB5">
        <w:rPr>
          <w:b/>
          <w:bCs/>
          <w:color w:val="000000"/>
          <w:sz w:val="24"/>
          <w:szCs w:val="24"/>
          <w:bdr w:val="none" w:sz="0" w:space="0" w:color="auto" w:frame="1"/>
          <w:lang w:eastAsia="uk-UA"/>
        </w:rPr>
        <w:t>1. Загальні положення</w:t>
      </w:r>
    </w:p>
    <w:p w14:paraId="7BEDA902" w14:textId="7AE291AD"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1.1. Комісія з розгляду питань щодо надання компенсації за знищені об’єкти нерухомого майна внаслідок бойових дій, терористичних актів, диверсій,</w:t>
      </w:r>
      <w:r w:rsidR="00A21D43">
        <w:rPr>
          <w:color w:val="000000"/>
          <w:sz w:val="24"/>
          <w:szCs w:val="24"/>
          <w:lang w:eastAsia="uk-UA"/>
        </w:rPr>
        <w:t xml:space="preserve"> спричинених збройною агресією російської ф</w:t>
      </w:r>
      <w:r w:rsidRPr="00E42EB5">
        <w:rPr>
          <w:color w:val="000000"/>
          <w:sz w:val="24"/>
          <w:szCs w:val="24"/>
          <w:lang w:eastAsia="uk-UA"/>
        </w:rPr>
        <w:t>едерації проти України</w:t>
      </w:r>
      <w:r w:rsidR="00741B4F" w:rsidRPr="00741B4F">
        <w:rPr>
          <w:color w:val="000000"/>
          <w:sz w:val="24"/>
          <w:szCs w:val="24"/>
          <w:lang w:eastAsia="uk-UA"/>
        </w:rPr>
        <w:t>,</w:t>
      </w:r>
      <w:r w:rsidR="00741B4F" w:rsidRPr="00741B4F">
        <w:rPr>
          <w:sz w:val="24"/>
          <w:szCs w:val="24"/>
        </w:rPr>
        <w:t xml:space="preserve"> визначення шкоди та збитків, завданих внаслідок збройної агресії російської федерації,</w:t>
      </w:r>
      <w:r w:rsidRPr="00741B4F">
        <w:rPr>
          <w:color w:val="000000"/>
          <w:sz w:val="24"/>
          <w:szCs w:val="24"/>
          <w:lang w:eastAsia="uk-UA"/>
        </w:rPr>
        <w:t xml:space="preserve"> на</w:t>
      </w:r>
      <w:r w:rsidRPr="00E42EB5">
        <w:rPr>
          <w:color w:val="000000"/>
          <w:sz w:val="24"/>
          <w:szCs w:val="24"/>
          <w:lang w:eastAsia="uk-UA"/>
        </w:rPr>
        <w:t xml:space="preserve"> території </w:t>
      </w:r>
      <w:proofErr w:type="spellStart"/>
      <w:r w:rsidR="00A21D43">
        <w:rPr>
          <w:color w:val="000000"/>
          <w:sz w:val="24"/>
          <w:szCs w:val="24"/>
          <w:lang w:eastAsia="uk-UA"/>
        </w:rPr>
        <w:t>Смолінської</w:t>
      </w:r>
      <w:proofErr w:type="spellEnd"/>
      <w:r w:rsidR="00A21D43">
        <w:rPr>
          <w:color w:val="000000"/>
          <w:sz w:val="24"/>
          <w:szCs w:val="24"/>
          <w:lang w:eastAsia="uk-UA"/>
        </w:rPr>
        <w:t xml:space="preserve"> </w:t>
      </w:r>
      <w:r w:rsidRPr="00E42EB5">
        <w:rPr>
          <w:color w:val="000000"/>
          <w:sz w:val="24"/>
          <w:szCs w:val="24"/>
          <w:lang w:eastAsia="uk-UA"/>
        </w:rPr>
        <w:t>селищної територіальної громади (далі - Комісія), є консультативно-дорадчим органом</w:t>
      </w:r>
      <w:r w:rsidR="00A21D43" w:rsidRPr="00A21D43">
        <w:rPr>
          <w:color w:val="000000"/>
          <w:kern w:val="2"/>
          <w:sz w:val="24"/>
          <w:szCs w:val="24"/>
          <w:lang w:eastAsia="uk-UA" w:bidi="uk-UA"/>
        </w:rPr>
        <w:t xml:space="preserve"> виконавчого комітету </w:t>
      </w:r>
      <w:proofErr w:type="spellStart"/>
      <w:r w:rsidR="00A21D43" w:rsidRPr="00A21D43">
        <w:rPr>
          <w:color w:val="000000"/>
          <w:kern w:val="2"/>
          <w:sz w:val="24"/>
          <w:szCs w:val="24"/>
          <w:lang w:eastAsia="uk-UA" w:bidi="uk-UA"/>
        </w:rPr>
        <w:t>Смолінської</w:t>
      </w:r>
      <w:proofErr w:type="spellEnd"/>
      <w:r w:rsidR="00A21D43" w:rsidRPr="00A21D43">
        <w:rPr>
          <w:color w:val="000000"/>
          <w:kern w:val="2"/>
          <w:sz w:val="24"/>
          <w:szCs w:val="24"/>
          <w:lang w:eastAsia="uk-UA" w:bidi="uk-UA"/>
        </w:rPr>
        <w:t xml:space="preserve"> селищної ради</w:t>
      </w:r>
      <w:r w:rsidR="00A21D43" w:rsidRPr="00A21D43">
        <w:rPr>
          <w:color w:val="000000"/>
          <w:sz w:val="24"/>
          <w:szCs w:val="24"/>
          <w:lang w:eastAsia="uk-UA"/>
        </w:rPr>
        <w:t xml:space="preserve"> </w:t>
      </w:r>
      <w:r w:rsidRPr="00E42EB5">
        <w:rPr>
          <w:color w:val="000000"/>
          <w:sz w:val="24"/>
          <w:szCs w:val="24"/>
          <w:lang w:eastAsia="uk-UA"/>
        </w:rPr>
        <w:t xml:space="preserve">(далі - уповноважений орган), який утворюється для розгляду питань щодо надання компенсації за </w:t>
      </w:r>
      <w:r w:rsidR="00A21D43">
        <w:rPr>
          <w:color w:val="000000"/>
          <w:sz w:val="24"/>
          <w:szCs w:val="24"/>
          <w:lang w:eastAsia="uk-UA"/>
        </w:rPr>
        <w:t xml:space="preserve">пошкоджені та </w:t>
      </w:r>
      <w:r w:rsidRPr="00E42EB5">
        <w:rPr>
          <w:color w:val="000000"/>
          <w:sz w:val="24"/>
          <w:szCs w:val="24"/>
          <w:lang w:eastAsia="uk-UA"/>
        </w:rPr>
        <w:t xml:space="preserve">знищені об’єкти нерухомого майна внаслідок бойових дій, терористичних актів, диверсій, спричинених військовою агресією </w:t>
      </w:r>
      <w:r w:rsidR="00A21D43" w:rsidRPr="00E42EB5">
        <w:rPr>
          <w:color w:val="000000"/>
          <w:sz w:val="24"/>
          <w:szCs w:val="24"/>
          <w:lang w:eastAsia="uk-UA"/>
        </w:rPr>
        <w:t xml:space="preserve">російської федерації </w:t>
      </w:r>
      <w:r w:rsidRPr="00E42EB5">
        <w:rPr>
          <w:color w:val="000000"/>
          <w:sz w:val="24"/>
          <w:szCs w:val="24"/>
          <w:lang w:eastAsia="uk-UA"/>
        </w:rPr>
        <w:t xml:space="preserve">(далі </w:t>
      </w:r>
      <w:r w:rsidR="00A21D43">
        <w:rPr>
          <w:color w:val="000000"/>
          <w:sz w:val="24"/>
          <w:szCs w:val="24"/>
          <w:lang w:eastAsia="uk-UA"/>
        </w:rPr>
        <w:t>–</w:t>
      </w:r>
      <w:r w:rsidRPr="00E42EB5">
        <w:rPr>
          <w:color w:val="000000"/>
          <w:sz w:val="24"/>
          <w:szCs w:val="24"/>
          <w:lang w:eastAsia="uk-UA"/>
        </w:rPr>
        <w:t xml:space="preserve"> </w:t>
      </w:r>
      <w:r w:rsidR="00A21D43">
        <w:rPr>
          <w:color w:val="000000"/>
          <w:sz w:val="24"/>
          <w:szCs w:val="24"/>
          <w:lang w:eastAsia="uk-UA"/>
        </w:rPr>
        <w:t xml:space="preserve">пошкоджені та </w:t>
      </w:r>
      <w:r w:rsidRPr="00E42EB5">
        <w:rPr>
          <w:color w:val="000000"/>
          <w:sz w:val="24"/>
          <w:szCs w:val="24"/>
          <w:lang w:eastAsia="uk-UA"/>
        </w:rPr>
        <w:t xml:space="preserve">знищені об’єкти нерухомого майна) на території </w:t>
      </w:r>
      <w:proofErr w:type="spellStart"/>
      <w:r w:rsidR="00A21D43">
        <w:rPr>
          <w:color w:val="000000"/>
          <w:sz w:val="24"/>
          <w:szCs w:val="24"/>
          <w:lang w:eastAsia="uk-UA"/>
        </w:rPr>
        <w:t>Смолінської</w:t>
      </w:r>
      <w:proofErr w:type="spellEnd"/>
      <w:r w:rsidR="00A21D43">
        <w:rPr>
          <w:color w:val="000000"/>
          <w:sz w:val="24"/>
          <w:szCs w:val="24"/>
          <w:lang w:eastAsia="uk-UA"/>
        </w:rPr>
        <w:t xml:space="preserve"> </w:t>
      </w:r>
      <w:r w:rsidRPr="00E42EB5">
        <w:rPr>
          <w:color w:val="000000"/>
          <w:sz w:val="24"/>
          <w:szCs w:val="24"/>
          <w:lang w:eastAsia="uk-UA"/>
        </w:rPr>
        <w:t>селищної територіальної громади.</w:t>
      </w:r>
    </w:p>
    <w:p w14:paraId="6779AC4F" w14:textId="25ABE8A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1.2. Комісія у своїй діяльності керується Конституцією України,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w:t>
      </w:r>
      <w:r w:rsidR="00502BFF" w:rsidRPr="00E42EB5">
        <w:rPr>
          <w:color w:val="000000"/>
          <w:sz w:val="24"/>
          <w:szCs w:val="24"/>
          <w:lang w:eastAsia="uk-UA"/>
        </w:rPr>
        <w:t xml:space="preserve">російської федерації </w:t>
      </w:r>
      <w:r w:rsidRPr="00E42EB5">
        <w:rPr>
          <w:color w:val="000000"/>
          <w:sz w:val="24"/>
          <w:szCs w:val="24"/>
          <w:lang w:eastAsia="uk-UA"/>
        </w:rPr>
        <w:t>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502BFF">
        <w:rPr>
          <w:color w:val="000000"/>
          <w:sz w:val="24"/>
          <w:szCs w:val="24"/>
          <w:lang w:eastAsia="uk-UA"/>
        </w:rPr>
        <w:t>далі – Закон), Законом України «</w:t>
      </w:r>
      <w:r w:rsidRPr="00E42EB5">
        <w:rPr>
          <w:color w:val="000000"/>
          <w:sz w:val="24"/>
          <w:szCs w:val="24"/>
          <w:lang w:eastAsia="uk-UA"/>
        </w:rPr>
        <w:t>Про м</w:t>
      </w:r>
      <w:r w:rsidR="00502BFF">
        <w:rPr>
          <w:color w:val="000000"/>
          <w:sz w:val="24"/>
          <w:szCs w:val="24"/>
          <w:lang w:eastAsia="uk-UA"/>
        </w:rPr>
        <w:t>ісцеве самоврядування в Україні»</w:t>
      </w:r>
      <w:r w:rsidRPr="00E42EB5">
        <w:rPr>
          <w:color w:val="000000"/>
          <w:sz w:val="24"/>
          <w:szCs w:val="24"/>
          <w:lang w:eastAsia="uk-UA"/>
        </w:rPr>
        <w:t>, Порядком надання компенсації за знищені об’єкти нерухомого майна, затвердженого постановою Кабінету Міністрів України від 30.05.2023</w:t>
      </w:r>
      <w:r w:rsidR="00502BFF">
        <w:rPr>
          <w:color w:val="000000"/>
          <w:sz w:val="24"/>
          <w:szCs w:val="24"/>
          <w:lang w:eastAsia="uk-UA"/>
        </w:rPr>
        <w:t xml:space="preserve"> року </w:t>
      </w:r>
      <w:r w:rsidRPr="00E42EB5">
        <w:rPr>
          <w:color w:val="000000"/>
          <w:sz w:val="24"/>
          <w:szCs w:val="24"/>
          <w:lang w:eastAsia="uk-UA"/>
        </w:rPr>
        <w:t>№600, цим Положенням, а також іншими нормативно-правовими актами.</w:t>
      </w:r>
    </w:p>
    <w:p w14:paraId="41D432D5" w14:textId="0FA2BC8D"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Основним завданням Комісії є забезпечення розгляду питань щодо надання компенсації за </w:t>
      </w:r>
      <w:r w:rsidR="00502BFF">
        <w:rPr>
          <w:color w:val="000000"/>
          <w:sz w:val="24"/>
          <w:szCs w:val="24"/>
          <w:lang w:eastAsia="uk-UA"/>
        </w:rPr>
        <w:t xml:space="preserve">пошкоджені та </w:t>
      </w:r>
      <w:r w:rsidRPr="00E42EB5">
        <w:rPr>
          <w:color w:val="000000"/>
          <w:sz w:val="24"/>
          <w:szCs w:val="24"/>
          <w:lang w:eastAsia="uk-UA"/>
        </w:rPr>
        <w:t xml:space="preserve">знищені об’єкти нерухомого майна внаслідок бойових дій, терористичних актів, диверсій, спричинених збройною агресією </w:t>
      </w:r>
      <w:r w:rsidR="00502BFF" w:rsidRPr="00E42EB5">
        <w:rPr>
          <w:color w:val="000000"/>
          <w:sz w:val="24"/>
          <w:szCs w:val="24"/>
          <w:lang w:eastAsia="uk-UA"/>
        </w:rPr>
        <w:t xml:space="preserve">російської федерації </w:t>
      </w:r>
      <w:r w:rsidRPr="00E42EB5">
        <w:rPr>
          <w:color w:val="000000"/>
          <w:sz w:val="24"/>
          <w:szCs w:val="24"/>
          <w:lang w:eastAsia="uk-UA"/>
        </w:rPr>
        <w:t>проти України, передбаченої згідно з Порядком.</w:t>
      </w:r>
    </w:p>
    <w:p w14:paraId="04AEF0F2"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1.3. Кількість членів комісії повинна бути не менш як п’ять осіб, до її складу входять голова, заступник голови, секретар та інші члени комісії.</w:t>
      </w:r>
    </w:p>
    <w:p w14:paraId="465E260B"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До складу комісії можуть за згодою залучатися представники державних органів, </w:t>
      </w:r>
      <w:proofErr w:type="spellStart"/>
      <w:r w:rsidRPr="00E42EB5">
        <w:rPr>
          <w:color w:val="000000"/>
          <w:sz w:val="24"/>
          <w:szCs w:val="24"/>
          <w:lang w:eastAsia="uk-UA"/>
        </w:rPr>
        <w:t>органів</w:t>
      </w:r>
      <w:proofErr w:type="spellEnd"/>
      <w:r w:rsidRPr="00E42EB5">
        <w:rPr>
          <w:color w:val="000000"/>
          <w:sz w:val="24"/>
          <w:szCs w:val="24"/>
          <w:lang w:eastAsia="uk-UA"/>
        </w:rPr>
        <w:t xml:space="preserve"> місцевого самоврядування, підприємств, установ, організацій, експерти, оцінювачі, суб’єкти оціночної діяльності, виконавці окремих видів робіт (послуг), пов’язаних із створенням об’єктів архітектури, представники міжнародних та громадських організацій.</w:t>
      </w:r>
    </w:p>
    <w:p w14:paraId="24E63B54"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lastRenderedPageBreak/>
        <w:t>1.4. Персональний склад Комісії затверджується уповноваженим органом, що утворив Комісію.</w:t>
      </w:r>
    </w:p>
    <w:p w14:paraId="2F7EDC5C" w14:textId="4235E41A"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1.5. Місцезнаходженням Комісії є приміщення адміністративної будівлі </w:t>
      </w:r>
      <w:proofErr w:type="spellStart"/>
      <w:r w:rsidR="00502BFF">
        <w:rPr>
          <w:color w:val="000000"/>
          <w:sz w:val="24"/>
          <w:szCs w:val="24"/>
          <w:lang w:eastAsia="uk-UA"/>
        </w:rPr>
        <w:t>Смолінської</w:t>
      </w:r>
      <w:proofErr w:type="spellEnd"/>
      <w:r w:rsidR="00502BFF">
        <w:rPr>
          <w:color w:val="000000"/>
          <w:sz w:val="24"/>
          <w:szCs w:val="24"/>
          <w:lang w:eastAsia="uk-UA"/>
        </w:rPr>
        <w:t xml:space="preserve"> </w:t>
      </w:r>
      <w:r w:rsidRPr="00E42EB5">
        <w:rPr>
          <w:color w:val="000000"/>
          <w:sz w:val="24"/>
          <w:szCs w:val="24"/>
          <w:lang w:eastAsia="uk-UA"/>
        </w:rPr>
        <w:t xml:space="preserve">селищної ради, розташованого за адресою: </w:t>
      </w:r>
      <w:proofErr w:type="spellStart"/>
      <w:r w:rsidRPr="00E42EB5">
        <w:rPr>
          <w:color w:val="000000"/>
          <w:sz w:val="24"/>
          <w:szCs w:val="24"/>
          <w:lang w:eastAsia="uk-UA"/>
        </w:rPr>
        <w:t>вул.</w:t>
      </w:r>
      <w:r w:rsidR="00502BFF">
        <w:rPr>
          <w:color w:val="000000"/>
          <w:sz w:val="24"/>
          <w:szCs w:val="24"/>
          <w:lang w:eastAsia="uk-UA"/>
        </w:rPr>
        <w:t>Казакова</w:t>
      </w:r>
      <w:proofErr w:type="spellEnd"/>
      <w:r w:rsidR="00502BFF">
        <w:rPr>
          <w:color w:val="000000"/>
          <w:sz w:val="24"/>
          <w:szCs w:val="24"/>
          <w:lang w:eastAsia="uk-UA"/>
        </w:rPr>
        <w:t>, 39</w:t>
      </w:r>
      <w:r w:rsidRPr="00E42EB5">
        <w:rPr>
          <w:color w:val="000000"/>
          <w:sz w:val="24"/>
          <w:szCs w:val="24"/>
          <w:lang w:eastAsia="uk-UA"/>
        </w:rPr>
        <w:t>, селище</w:t>
      </w:r>
      <w:r w:rsidR="00502BFF">
        <w:rPr>
          <w:color w:val="000000"/>
          <w:sz w:val="24"/>
          <w:szCs w:val="24"/>
          <w:lang w:eastAsia="uk-UA"/>
        </w:rPr>
        <w:t xml:space="preserve"> </w:t>
      </w:r>
      <w:proofErr w:type="spellStart"/>
      <w:r w:rsidR="00502BFF">
        <w:rPr>
          <w:color w:val="000000"/>
          <w:sz w:val="24"/>
          <w:szCs w:val="24"/>
          <w:lang w:eastAsia="uk-UA"/>
        </w:rPr>
        <w:t>Смоліне</w:t>
      </w:r>
      <w:proofErr w:type="spellEnd"/>
      <w:r w:rsidRPr="00E42EB5">
        <w:rPr>
          <w:color w:val="000000"/>
          <w:sz w:val="24"/>
          <w:szCs w:val="24"/>
          <w:lang w:eastAsia="uk-UA"/>
        </w:rPr>
        <w:t xml:space="preserve">, </w:t>
      </w:r>
      <w:proofErr w:type="spellStart"/>
      <w:r w:rsidR="00502BFF">
        <w:rPr>
          <w:color w:val="000000"/>
          <w:sz w:val="24"/>
          <w:szCs w:val="24"/>
          <w:lang w:eastAsia="uk-UA"/>
        </w:rPr>
        <w:t>Новоукраїнський</w:t>
      </w:r>
      <w:proofErr w:type="spellEnd"/>
      <w:r w:rsidR="00502BFF">
        <w:rPr>
          <w:color w:val="000000"/>
          <w:sz w:val="24"/>
          <w:szCs w:val="24"/>
          <w:lang w:eastAsia="uk-UA"/>
        </w:rPr>
        <w:t xml:space="preserve"> р-н, Кіровоградська обл., 26223</w:t>
      </w:r>
      <w:r w:rsidRPr="00E42EB5">
        <w:rPr>
          <w:color w:val="000000"/>
          <w:sz w:val="24"/>
          <w:szCs w:val="24"/>
          <w:lang w:eastAsia="uk-UA"/>
        </w:rPr>
        <w:t>.</w:t>
      </w:r>
    </w:p>
    <w:p w14:paraId="30D87CE8" w14:textId="630319DB"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1.6.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розміщується на офіційному веб-сайті </w:t>
      </w:r>
      <w:proofErr w:type="spellStart"/>
      <w:r w:rsidR="00502BFF">
        <w:rPr>
          <w:color w:val="000000"/>
          <w:sz w:val="24"/>
          <w:szCs w:val="24"/>
          <w:lang w:eastAsia="uk-UA"/>
        </w:rPr>
        <w:t>Смолінської</w:t>
      </w:r>
      <w:proofErr w:type="spellEnd"/>
      <w:r w:rsidR="00502BFF">
        <w:rPr>
          <w:color w:val="000000"/>
          <w:sz w:val="24"/>
          <w:szCs w:val="24"/>
          <w:lang w:eastAsia="uk-UA"/>
        </w:rPr>
        <w:t xml:space="preserve"> </w:t>
      </w:r>
      <w:r w:rsidRPr="00E42EB5">
        <w:rPr>
          <w:color w:val="000000"/>
          <w:sz w:val="24"/>
          <w:szCs w:val="24"/>
          <w:lang w:eastAsia="uk-UA"/>
        </w:rPr>
        <w:t xml:space="preserve">селищної </w:t>
      </w:r>
      <w:r w:rsidR="00502BFF">
        <w:rPr>
          <w:color w:val="000000"/>
          <w:sz w:val="24"/>
          <w:szCs w:val="24"/>
          <w:lang w:eastAsia="uk-UA"/>
        </w:rPr>
        <w:t>ради.</w:t>
      </w:r>
    </w:p>
    <w:p w14:paraId="7C3C8EB1"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1.7. Матеріально-технічне забезпечення діяльності комісії здійснює уповноважений орган.</w:t>
      </w:r>
    </w:p>
    <w:p w14:paraId="3A3B2844"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1.8. Відповідно до закону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14:paraId="0A849E3C" w14:textId="77777777" w:rsidR="00E42EB5" w:rsidRPr="00E42EB5" w:rsidRDefault="00E42EB5" w:rsidP="00E42EB5">
      <w:pPr>
        <w:shd w:val="clear" w:color="auto" w:fill="FFFFFF"/>
        <w:jc w:val="center"/>
        <w:textAlignment w:val="baseline"/>
        <w:rPr>
          <w:color w:val="000000"/>
          <w:sz w:val="24"/>
          <w:szCs w:val="24"/>
          <w:lang w:eastAsia="uk-UA"/>
        </w:rPr>
      </w:pPr>
      <w:r w:rsidRPr="00E42EB5">
        <w:rPr>
          <w:b/>
          <w:bCs/>
          <w:color w:val="000000"/>
          <w:sz w:val="24"/>
          <w:szCs w:val="24"/>
          <w:bdr w:val="none" w:sz="0" w:space="0" w:color="auto" w:frame="1"/>
          <w:lang w:eastAsia="uk-UA"/>
        </w:rPr>
        <w:t>2. Повноваження Комісії</w:t>
      </w:r>
    </w:p>
    <w:p w14:paraId="1CB71BFF" w14:textId="77777777" w:rsidR="00E42EB5" w:rsidRPr="00E42EB5" w:rsidRDefault="00E42EB5" w:rsidP="00E42EB5">
      <w:pPr>
        <w:shd w:val="clear" w:color="auto" w:fill="FFFFFF"/>
        <w:jc w:val="center"/>
        <w:textAlignment w:val="baseline"/>
        <w:rPr>
          <w:color w:val="000000"/>
          <w:sz w:val="24"/>
          <w:szCs w:val="24"/>
          <w:lang w:eastAsia="uk-UA"/>
        </w:rPr>
      </w:pPr>
      <w:r w:rsidRPr="00E42EB5">
        <w:rPr>
          <w:b/>
          <w:bCs/>
          <w:color w:val="000000"/>
          <w:sz w:val="24"/>
          <w:szCs w:val="24"/>
          <w:bdr w:val="none" w:sz="0" w:space="0" w:color="auto" w:frame="1"/>
          <w:lang w:eastAsia="uk-UA"/>
        </w:rPr>
        <w:t> </w:t>
      </w:r>
    </w:p>
    <w:p w14:paraId="37B9C1F4"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2.1. Комісія з метою забезпечення покладених на неї завдань:</w:t>
      </w:r>
    </w:p>
    <w:p w14:paraId="6C528FF2"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2.1.1. розглядає заяви;</w:t>
      </w:r>
    </w:p>
    <w:p w14:paraId="36691CBE"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2.1.2. надає отримувачам компенсації вичерпну інформацію та консультації з питань отримання компенсації за знищений об’єкт нерухомого майна;</w:t>
      </w:r>
    </w:p>
    <w:p w14:paraId="7980792A"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2.1.3. встановлює наявність/відсутність підстав для отримання компенсації за знищений об’єкт нерухомого майна шляхом перевірки наявних документів та/або інформації щодо:</w:t>
      </w:r>
    </w:p>
    <w:p w14:paraId="50B53FC9"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обсягу відомостей, які додані до заяви та перелік яких встановлений Законом;</w:t>
      </w:r>
    </w:p>
    <w:p w14:paraId="545CE1DA"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права власності на об’єкт нерухомого майна (у разі його відсутності в Державному реєстрі речових прав на нерухоме майно);</w:t>
      </w:r>
    </w:p>
    <w:p w14:paraId="0A514E40"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права на спадщину на знищений об’єкт нерухомого майна (у разі необхідності);</w:t>
      </w:r>
    </w:p>
    <w:p w14:paraId="6C33AFDC"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наявності/відсутності заперечень інших співвласників щодо отримання компенсації одним із співвласників (у разі подання заяви одним із співвласників);</w:t>
      </w:r>
    </w:p>
    <w:p w14:paraId="15EE771F"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наявності/відсутності пріоритетного права на отримання компенсації за знищений об’єкт нерухомого майна, визначеного Законом;</w:t>
      </w:r>
    </w:p>
    <w:p w14:paraId="785C9ED3"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наявності договорів, інших визначених Законом документів, які стосуються знищеного об’єкта будівництва;</w:t>
      </w:r>
    </w:p>
    <w:p w14:paraId="1445F832"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перевірки матеріалів </w:t>
      </w:r>
      <w:proofErr w:type="spellStart"/>
      <w:r w:rsidRPr="00E42EB5">
        <w:rPr>
          <w:color w:val="000000"/>
          <w:sz w:val="24"/>
          <w:szCs w:val="24"/>
          <w:lang w:eastAsia="uk-UA"/>
        </w:rPr>
        <w:t>фото-</w:t>
      </w:r>
      <w:proofErr w:type="spellEnd"/>
      <w:r w:rsidRPr="00E42EB5">
        <w:rPr>
          <w:color w:val="000000"/>
          <w:sz w:val="24"/>
          <w:szCs w:val="24"/>
          <w:lang w:eastAsia="uk-UA"/>
        </w:rPr>
        <w:t xml:space="preserve"> і </w:t>
      </w:r>
      <w:proofErr w:type="spellStart"/>
      <w:r w:rsidRPr="00E42EB5">
        <w:rPr>
          <w:color w:val="000000"/>
          <w:sz w:val="24"/>
          <w:szCs w:val="24"/>
          <w:lang w:eastAsia="uk-UA"/>
        </w:rPr>
        <w:t>відеофіксації</w:t>
      </w:r>
      <w:proofErr w:type="spellEnd"/>
      <w:r w:rsidRPr="00E42EB5">
        <w:rPr>
          <w:color w:val="000000"/>
          <w:sz w:val="24"/>
          <w:szCs w:val="24"/>
          <w:lang w:eastAsia="uk-UA"/>
        </w:rPr>
        <w:t xml:space="preserve"> знищеного об’єкта нерухомого майна;</w:t>
      </w:r>
    </w:p>
    <w:p w14:paraId="5B4F4D3C"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2.1.4. забезпечення проведення обстеження об’єкта незавершеного будівництва або знищеного об’єкта нерухомого майна (крім випадків проведення обстеження до розгляду заяви), зокрема з метою встановлення факту проведення ремонтних робіт за рахунок інших джерел фінансування;</w:t>
      </w:r>
    </w:p>
    <w:p w14:paraId="0C52E40C"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2.1.5. надання отримувачам компенсації за знищений об’єкт нерухомого майна (у разі подання відповідного звернення) допомоги в поновленні або отриманні документів, які не </w:t>
      </w:r>
      <w:r w:rsidRPr="00E42EB5">
        <w:rPr>
          <w:color w:val="000000"/>
          <w:sz w:val="24"/>
          <w:szCs w:val="24"/>
          <w:lang w:eastAsia="uk-UA"/>
        </w:rPr>
        <w:lastRenderedPageBreak/>
        <w:t>додано до заяви внаслідок їх втрати або у зв’язку з необхідністю встановлення фактів, що мають юридичне значення;</w:t>
      </w:r>
    </w:p>
    <w:p w14:paraId="63034D64"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2.1.6. забезпечення підготовки рішень комісії для їх затвердження уповноваженим органом;</w:t>
      </w:r>
    </w:p>
    <w:p w14:paraId="10BCD58A"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2.1.7. виготовлення за допомогою Реєстру та надіслання заявнику житлового сертифіката в електронній та/або паперовій формі (у разі прийняття рішення про надання компенсації за знищений об’єкт нерухомого майна).</w:t>
      </w:r>
    </w:p>
    <w:p w14:paraId="087E80AE"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2.2. Під час розгляду заяви комісія приймає рішення про:</w:t>
      </w:r>
    </w:p>
    <w:p w14:paraId="781B402A" w14:textId="14AD8872" w:rsidR="00E42EB5" w:rsidRPr="00E42EB5" w:rsidRDefault="00502BFF" w:rsidP="00E42EB5">
      <w:pPr>
        <w:shd w:val="clear" w:color="auto" w:fill="FFFFFF"/>
        <w:spacing w:after="225"/>
        <w:textAlignment w:val="baseline"/>
        <w:rPr>
          <w:color w:val="000000"/>
          <w:sz w:val="24"/>
          <w:szCs w:val="24"/>
          <w:lang w:eastAsia="uk-UA"/>
        </w:rPr>
      </w:pPr>
      <w:r>
        <w:rPr>
          <w:color w:val="000000"/>
          <w:sz w:val="24"/>
          <w:szCs w:val="24"/>
          <w:lang w:eastAsia="uk-UA"/>
        </w:rPr>
        <w:t xml:space="preserve">1) </w:t>
      </w:r>
      <w:r w:rsidR="00E42EB5" w:rsidRPr="00E42EB5">
        <w:rPr>
          <w:color w:val="000000"/>
          <w:sz w:val="24"/>
          <w:szCs w:val="24"/>
          <w:lang w:eastAsia="uk-UA"/>
        </w:rPr>
        <w:t>наявність/відсутність у спадкодавця правових підстав для отримання компенсації за знищений об’єкт нерухомого майна, яке надається протягом 30 календарних днів з дня надходження запиту від спадкоємця або нотаріуса, який завів спадкову справу;</w:t>
      </w:r>
    </w:p>
    <w:p w14:paraId="48798ADC" w14:textId="4EDA7DE8" w:rsidR="00E42EB5" w:rsidRPr="00E42EB5" w:rsidRDefault="00502BFF" w:rsidP="00E42EB5">
      <w:pPr>
        <w:shd w:val="clear" w:color="auto" w:fill="FFFFFF"/>
        <w:spacing w:after="225"/>
        <w:textAlignment w:val="baseline"/>
        <w:rPr>
          <w:color w:val="000000"/>
          <w:sz w:val="24"/>
          <w:szCs w:val="24"/>
          <w:lang w:eastAsia="uk-UA"/>
        </w:rPr>
      </w:pPr>
      <w:r>
        <w:rPr>
          <w:color w:val="000000"/>
          <w:sz w:val="24"/>
          <w:szCs w:val="24"/>
          <w:lang w:eastAsia="uk-UA"/>
        </w:rPr>
        <w:t xml:space="preserve">2) </w:t>
      </w:r>
      <w:r w:rsidR="00E42EB5" w:rsidRPr="00E42EB5">
        <w:rPr>
          <w:color w:val="000000"/>
          <w:sz w:val="24"/>
          <w:szCs w:val="24"/>
          <w:lang w:eastAsia="uk-UA"/>
        </w:rPr>
        <w:t>зупинення/поновлення розгляду заяви у випадках та строки, встановлені Законом;</w:t>
      </w:r>
    </w:p>
    <w:p w14:paraId="79D100A5" w14:textId="7D4BB6DC" w:rsidR="00E42EB5" w:rsidRPr="00E42EB5" w:rsidRDefault="00502BFF" w:rsidP="00E42EB5">
      <w:pPr>
        <w:shd w:val="clear" w:color="auto" w:fill="FFFFFF"/>
        <w:spacing w:after="225"/>
        <w:textAlignment w:val="baseline"/>
        <w:rPr>
          <w:color w:val="000000"/>
          <w:sz w:val="24"/>
          <w:szCs w:val="24"/>
          <w:lang w:eastAsia="uk-UA"/>
        </w:rPr>
      </w:pPr>
      <w:r>
        <w:rPr>
          <w:color w:val="000000"/>
          <w:sz w:val="24"/>
          <w:szCs w:val="24"/>
          <w:lang w:eastAsia="uk-UA"/>
        </w:rPr>
        <w:t xml:space="preserve">3) </w:t>
      </w:r>
      <w:r w:rsidR="00E42EB5" w:rsidRPr="00E42EB5">
        <w:rPr>
          <w:color w:val="000000"/>
          <w:sz w:val="24"/>
          <w:szCs w:val="24"/>
          <w:lang w:eastAsia="uk-UA"/>
        </w:rPr>
        <w:t>надання/відмову в наданні компенсації за знищений об’єкт нерухомого майна із зазначенням способу надання та розміру компенсації відповідно до Порядку надання компенсації за знищений об’єкт нерухомого майна, затвердженого Кабінетом Міністрів України.</w:t>
      </w:r>
    </w:p>
    <w:p w14:paraId="6212BB44"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2.3 Комісія має право:</w:t>
      </w:r>
    </w:p>
    <w:p w14:paraId="03A70D54" w14:textId="2AD02D07" w:rsidR="00E42EB5" w:rsidRPr="00E42EB5" w:rsidRDefault="00502BFF" w:rsidP="00E42EB5">
      <w:pPr>
        <w:shd w:val="clear" w:color="auto" w:fill="FFFFFF"/>
        <w:spacing w:after="225"/>
        <w:textAlignment w:val="baseline"/>
        <w:rPr>
          <w:color w:val="000000"/>
          <w:sz w:val="24"/>
          <w:szCs w:val="24"/>
          <w:lang w:eastAsia="uk-UA"/>
        </w:rPr>
      </w:pPr>
      <w:r>
        <w:rPr>
          <w:color w:val="000000"/>
          <w:sz w:val="24"/>
          <w:szCs w:val="24"/>
          <w:lang w:eastAsia="uk-UA"/>
        </w:rPr>
        <w:t xml:space="preserve">1) </w:t>
      </w:r>
      <w:r w:rsidR="00E42EB5" w:rsidRPr="00E42EB5">
        <w:rPr>
          <w:color w:val="000000"/>
          <w:sz w:val="24"/>
          <w:szCs w:val="24"/>
          <w:lang w:eastAsia="uk-UA"/>
        </w:rPr>
        <w:t>проводити наради, інші заходи та вирішувати питання, що належать до її компетенції;</w:t>
      </w:r>
    </w:p>
    <w:p w14:paraId="3AB6F907" w14:textId="3E2A9391" w:rsidR="00E42EB5" w:rsidRPr="00E42EB5" w:rsidRDefault="00502BFF" w:rsidP="00E42EB5">
      <w:pPr>
        <w:shd w:val="clear" w:color="auto" w:fill="FFFFFF"/>
        <w:spacing w:after="225"/>
        <w:textAlignment w:val="baseline"/>
        <w:rPr>
          <w:color w:val="000000"/>
          <w:sz w:val="24"/>
          <w:szCs w:val="24"/>
          <w:lang w:eastAsia="uk-UA"/>
        </w:rPr>
      </w:pPr>
      <w:r>
        <w:rPr>
          <w:color w:val="000000"/>
          <w:sz w:val="24"/>
          <w:szCs w:val="24"/>
          <w:lang w:eastAsia="uk-UA"/>
        </w:rPr>
        <w:t xml:space="preserve">2) </w:t>
      </w:r>
      <w:r w:rsidR="00E42EB5" w:rsidRPr="00E42EB5">
        <w:rPr>
          <w:color w:val="000000"/>
          <w:sz w:val="24"/>
          <w:szCs w:val="24"/>
          <w:lang w:eastAsia="uk-UA"/>
        </w:rPr>
        <w:t xml:space="preserve">заслуховувати на своїх засіданнях інформацію посадових осіб державних органів, </w:t>
      </w:r>
      <w:proofErr w:type="spellStart"/>
      <w:r w:rsidR="00E42EB5" w:rsidRPr="00E42EB5">
        <w:rPr>
          <w:color w:val="000000"/>
          <w:sz w:val="24"/>
          <w:szCs w:val="24"/>
          <w:lang w:eastAsia="uk-UA"/>
        </w:rPr>
        <w:t>органів</w:t>
      </w:r>
      <w:proofErr w:type="spellEnd"/>
      <w:r w:rsidR="00E42EB5" w:rsidRPr="00E42EB5">
        <w:rPr>
          <w:color w:val="000000"/>
          <w:sz w:val="24"/>
          <w:szCs w:val="24"/>
          <w:lang w:eastAsia="uk-UA"/>
        </w:rPr>
        <w:t xml:space="preserve">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187C4D26" w14:textId="2AF5B238" w:rsidR="00E42EB5" w:rsidRPr="00E42EB5" w:rsidRDefault="00502BFF" w:rsidP="00E42EB5">
      <w:pPr>
        <w:shd w:val="clear" w:color="auto" w:fill="FFFFFF"/>
        <w:spacing w:after="225"/>
        <w:textAlignment w:val="baseline"/>
        <w:rPr>
          <w:color w:val="000000"/>
          <w:sz w:val="24"/>
          <w:szCs w:val="24"/>
          <w:lang w:eastAsia="uk-UA"/>
        </w:rPr>
      </w:pPr>
      <w:r>
        <w:rPr>
          <w:color w:val="000000"/>
          <w:sz w:val="24"/>
          <w:szCs w:val="24"/>
          <w:lang w:eastAsia="uk-UA"/>
        </w:rPr>
        <w:t xml:space="preserve">3) </w:t>
      </w:r>
      <w:r w:rsidR="00E42EB5" w:rsidRPr="00E42EB5">
        <w:rPr>
          <w:color w:val="000000"/>
          <w:sz w:val="24"/>
          <w:szCs w:val="24"/>
          <w:lang w:eastAsia="uk-UA"/>
        </w:rPr>
        <w:t>витребувати від отримувача компенсації за знищений об’єкт нерухомого майна оригінали документів відповідно до переліку та обсягу відомостей, які визначені Законом та які відсутні в Реєстрі;</w:t>
      </w:r>
    </w:p>
    <w:p w14:paraId="73A868D8" w14:textId="6E1F8D11" w:rsidR="00E42EB5" w:rsidRPr="00E42EB5" w:rsidRDefault="00502BFF" w:rsidP="00E42EB5">
      <w:pPr>
        <w:shd w:val="clear" w:color="auto" w:fill="FFFFFF"/>
        <w:spacing w:after="225"/>
        <w:textAlignment w:val="baseline"/>
        <w:rPr>
          <w:color w:val="000000"/>
          <w:sz w:val="24"/>
          <w:szCs w:val="24"/>
          <w:lang w:eastAsia="uk-UA"/>
        </w:rPr>
      </w:pPr>
      <w:r>
        <w:rPr>
          <w:color w:val="000000"/>
          <w:sz w:val="24"/>
          <w:szCs w:val="24"/>
          <w:lang w:eastAsia="uk-UA"/>
        </w:rPr>
        <w:t xml:space="preserve">4) </w:t>
      </w:r>
      <w:r w:rsidR="00E42EB5" w:rsidRPr="00E42EB5">
        <w:rPr>
          <w:color w:val="000000"/>
          <w:sz w:val="24"/>
          <w:szCs w:val="24"/>
          <w:lang w:eastAsia="uk-UA"/>
        </w:rPr>
        <w:t>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Законом;</w:t>
      </w:r>
    </w:p>
    <w:p w14:paraId="1ECB0F98" w14:textId="3FEDAABB" w:rsidR="00E42EB5" w:rsidRPr="00E42EB5" w:rsidRDefault="00502BFF" w:rsidP="00E42EB5">
      <w:pPr>
        <w:shd w:val="clear" w:color="auto" w:fill="FFFFFF"/>
        <w:spacing w:after="225"/>
        <w:textAlignment w:val="baseline"/>
        <w:rPr>
          <w:color w:val="000000"/>
          <w:sz w:val="24"/>
          <w:szCs w:val="24"/>
          <w:lang w:eastAsia="uk-UA"/>
        </w:rPr>
      </w:pPr>
      <w:r>
        <w:rPr>
          <w:color w:val="000000"/>
          <w:sz w:val="24"/>
          <w:szCs w:val="24"/>
          <w:lang w:eastAsia="uk-UA"/>
        </w:rPr>
        <w:t xml:space="preserve">5) </w:t>
      </w:r>
      <w:r w:rsidR="00E42EB5" w:rsidRPr="00E42EB5">
        <w:rPr>
          <w:color w:val="000000"/>
          <w:sz w:val="24"/>
          <w:szCs w:val="24"/>
          <w:lang w:eastAsia="uk-UA"/>
        </w:rPr>
        <w:t xml:space="preserve">витребувати від державних органів, </w:t>
      </w:r>
      <w:proofErr w:type="spellStart"/>
      <w:r w:rsidR="00E42EB5" w:rsidRPr="00E42EB5">
        <w:rPr>
          <w:color w:val="000000"/>
          <w:sz w:val="24"/>
          <w:szCs w:val="24"/>
          <w:lang w:eastAsia="uk-UA"/>
        </w:rPr>
        <w:t>органів</w:t>
      </w:r>
      <w:proofErr w:type="spellEnd"/>
      <w:r w:rsidR="00E42EB5" w:rsidRPr="00E42EB5">
        <w:rPr>
          <w:color w:val="000000"/>
          <w:sz w:val="24"/>
          <w:szCs w:val="24"/>
          <w:lang w:eastAsia="uk-UA"/>
        </w:rPr>
        <w:t xml:space="preserve">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компенсації за </w:t>
      </w:r>
      <w:r w:rsidR="007B2708">
        <w:rPr>
          <w:color w:val="000000"/>
          <w:sz w:val="24"/>
          <w:szCs w:val="24"/>
          <w:lang w:eastAsia="uk-UA"/>
        </w:rPr>
        <w:t xml:space="preserve">пошкоджений та </w:t>
      </w:r>
      <w:r w:rsidR="00E42EB5" w:rsidRPr="00E42EB5">
        <w:rPr>
          <w:color w:val="000000"/>
          <w:sz w:val="24"/>
          <w:szCs w:val="24"/>
          <w:lang w:eastAsia="uk-UA"/>
        </w:rPr>
        <w:t>знищений об’єкт нерухомого майна) у разі відсутності таких документів та/або інформації в Реєстрі;</w:t>
      </w:r>
    </w:p>
    <w:p w14:paraId="6F220E10" w14:textId="3408FD4E" w:rsidR="00E42EB5" w:rsidRPr="00E42EB5" w:rsidRDefault="00502BFF" w:rsidP="00E42EB5">
      <w:pPr>
        <w:shd w:val="clear" w:color="auto" w:fill="FFFFFF"/>
        <w:spacing w:after="225"/>
        <w:textAlignment w:val="baseline"/>
        <w:rPr>
          <w:color w:val="000000"/>
          <w:sz w:val="24"/>
          <w:szCs w:val="24"/>
          <w:lang w:eastAsia="uk-UA"/>
        </w:rPr>
      </w:pPr>
      <w:r>
        <w:rPr>
          <w:color w:val="000000"/>
          <w:sz w:val="24"/>
          <w:szCs w:val="24"/>
          <w:lang w:eastAsia="uk-UA"/>
        </w:rPr>
        <w:t xml:space="preserve">6) </w:t>
      </w:r>
      <w:r w:rsidR="00E42EB5" w:rsidRPr="00E42EB5">
        <w:rPr>
          <w:color w:val="000000"/>
          <w:sz w:val="24"/>
          <w:szCs w:val="24"/>
          <w:lang w:eastAsia="uk-UA"/>
        </w:rPr>
        <w:t>утворювати для виконання покладених на неї завдань тимчасові робочі групи (у разі потреби);</w:t>
      </w:r>
    </w:p>
    <w:p w14:paraId="08825F79" w14:textId="206E5F4F" w:rsidR="00E42EB5" w:rsidRPr="00E42EB5" w:rsidRDefault="00502BFF" w:rsidP="00E42EB5">
      <w:pPr>
        <w:shd w:val="clear" w:color="auto" w:fill="FFFFFF"/>
        <w:spacing w:after="225"/>
        <w:textAlignment w:val="baseline"/>
        <w:rPr>
          <w:color w:val="000000"/>
          <w:sz w:val="24"/>
          <w:szCs w:val="24"/>
          <w:lang w:eastAsia="uk-UA"/>
        </w:rPr>
      </w:pPr>
      <w:r>
        <w:rPr>
          <w:color w:val="000000"/>
          <w:sz w:val="24"/>
          <w:szCs w:val="24"/>
          <w:lang w:eastAsia="uk-UA"/>
        </w:rPr>
        <w:t xml:space="preserve">7) </w:t>
      </w:r>
      <w:r w:rsidR="00E42EB5" w:rsidRPr="00E42EB5">
        <w:rPr>
          <w:color w:val="000000"/>
          <w:sz w:val="24"/>
          <w:szCs w:val="24"/>
          <w:lang w:eastAsia="uk-UA"/>
        </w:rPr>
        <w:t>виконувати інші повноваження, що випливають з покладених на неї завдань.</w:t>
      </w:r>
    </w:p>
    <w:p w14:paraId="0C95488D" w14:textId="77777777" w:rsidR="00E42EB5" w:rsidRPr="00E42EB5" w:rsidRDefault="00E42EB5" w:rsidP="00E42EB5">
      <w:pPr>
        <w:shd w:val="clear" w:color="auto" w:fill="FFFFFF"/>
        <w:textAlignment w:val="baseline"/>
        <w:rPr>
          <w:color w:val="000000"/>
          <w:sz w:val="24"/>
          <w:szCs w:val="24"/>
          <w:lang w:eastAsia="uk-UA"/>
        </w:rPr>
      </w:pPr>
      <w:r w:rsidRPr="00E42EB5">
        <w:rPr>
          <w:color w:val="000000"/>
          <w:sz w:val="24"/>
          <w:szCs w:val="24"/>
          <w:lang w:eastAsia="uk-UA"/>
        </w:rPr>
        <w:t xml:space="preserve">2.4. Комісія проводить перевірку інформації, наданої в заяві та доданих до неї документах, зокрема з урахуванням рекомендацій Мінфіну, наданих за результатами верифікації такої </w:t>
      </w:r>
      <w:r w:rsidRPr="00E42EB5">
        <w:rPr>
          <w:color w:val="000000"/>
          <w:sz w:val="24"/>
          <w:szCs w:val="24"/>
          <w:lang w:eastAsia="uk-UA"/>
        </w:rPr>
        <w:lastRenderedPageBreak/>
        <w:t>інформації щодо її відповідності вимогам законодавства, що впливає на визначення права на отримання та розмір компенсації заявника, відповідно до </w:t>
      </w:r>
      <w:hyperlink r:id="rId7" w:tgtFrame="_blank" w:history="1">
        <w:r w:rsidRPr="00E42EB5">
          <w:rPr>
            <w:color w:val="2D5CA6"/>
            <w:sz w:val="24"/>
            <w:szCs w:val="24"/>
            <w:u w:val="single"/>
            <w:bdr w:val="none" w:sz="0" w:space="0" w:color="auto" w:frame="1"/>
            <w:lang w:eastAsia="uk-UA"/>
          </w:rPr>
          <w:t>Закону України</w:t>
        </w:r>
      </w:hyperlink>
      <w:r w:rsidRPr="00E42EB5">
        <w:rPr>
          <w:color w:val="000000"/>
          <w:sz w:val="24"/>
          <w:szCs w:val="24"/>
          <w:lang w:eastAsia="uk-UA"/>
        </w:rPr>
        <w:t> «Про верифікацію та моніторинг державних виплат».</w:t>
      </w:r>
    </w:p>
    <w:p w14:paraId="560D076A"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2.5. Комісія має доступ та право на отримання документів та/або інформації (в тому числі конфіденційної, в порядку, встановленому законодавством) з інформаційно-комунікаційних систем державної та комунальної форми власності, необхідних для перевірки відомостей, зазначених у заявах.</w:t>
      </w:r>
    </w:p>
    <w:p w14:paraId="4CE23E35"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Державні органи, </w:t>
      </w:r>
      <w:proofErr w:type="spellStart"/>
      <w:r w:rsidRPr="00E42EB5">
        <w:rPr>
          <w:color w:val="000000"/>
          <w:sz w:val="24"/>
          <w:szCs w:val="24"/>
          <w:lang w:eastAsia="uk-UA"/>
        </w:rPr>
        <w:t>органи</w:t>
      </w:r>
      <w:proofErr w:type="spellEnd"/>
      <w:r w:rsidRPr="00E42EB5">
        <w:rPr>
          <w:color w:val="000000"/>
          <w:sz w:val="24"/>
          <w:szCs w:val="24"/>
          <w:lang w:eastAsia="uk-UA"/>
        </w:rPr>
        <w:t xml:space="preserve"> місцевого самоврядування, підприємства, установи, організації незалежно від форми власності, які володіють документами та/або інформацією, необхідними для прийняття рішення про надання компенсації (у тому числі з метою поновлення втрачених документів, необхідних для надання компенсації), зобов’язані безкоштовно надати такі документи та/або інформацію комісії протягом трьох робочих днів з дня отримання відповідного запиту.</w:t>
      </w:r>
    </w:p>
    <w:p w14:paraId="1E7942C9" w14:textId="77777777" w:rsidR="00E42EB5" w:rsidRPr="00E42EB5" w:rsidRDefault="00E42EB5" w:rsidP="00E42EB5">
      <w:pPr>
        <w:shd w:val="clear" w:color="auto" w:fill="FFFFFF"/>
        <w:jc w:val="center"/>
        <w:textAlignment w:val="baseline"/>
        <w:rPr>
          <w:color w:val="000000"/>
          <w:sz w:val="24"/>
          <w:szCs w:val="24"/>
          <w:lang w:eastAsia="uk-UA"/>
        </w:rPr>
      </w:pPr>
      <w:r w:rsidRPr="00E42EB5">
        <w:rPr>
          <w:b/>
          <w:bCs/>
          <w:color w:val="000000"/>
          <w:sz w:val="24"/>
          <w:szCs w:val="24"/>
          <w:bdr w:val="none" w:sz="0" w:space="0" w:color="auto" w:frame="1"/>
          <w:lang w:eastAsia="uk-UA"/>
        </w:rPr>
        <w:t>3. Організація роботи Комісії</w:t>
      </w:r>
    </w:p>
    <w:p w14:paraId="2D03D018"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3.1 Голова Комісії:</w:t>
      </w:r>
    </w:p>
    <w:p w14:paraId="0652EF9B"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здійснює керівництво діяльністю комісії;</w:t>
      </w:r>
    </w:p>
    <w:p w14:paraId="36BEBA57"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видає доручення, обов’язкові для виконання членами комісії; розподіляє обов’язки між членами комісії;</w:t>
      </w:r>
    </w:p>
    <w:p w14:paraId="4DFF7BD0"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скликає та головує на засіданнях комісії;</w:t>
      </w:r>
    </w:p>
    <w:p w14:paraId="5D3DBD17"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безпосередньо бере участь у прийнятті рішень комісією;</w:t>
      </w:r>
    </w:p>
    <w:p w14:paraId="248C1617"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підписує рішення та протоколи засідань комісії, інші документи, підготовлені комісією;</w:t>
      </w:r>
    </w:p>
    <w:p w14:paraId="2D383810"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вносить пропозиції щодо зміни персонального складу комісії;</w:t>
      </w:r>
    </w:p>
    <w:p w14:paraId="60CB9122"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залучає в разі потреби до роботи комісії представників державних органів, </w:t>
      </w:r>
      <w:proofErr w:type="spellStart"/>
      <w:r w:rsidRPr="00E42EB5">
        <w:rPr>
          <w:color w:val="000000"/>
          <w:sz w:val="24"/>
          <w:szCs w:val="24"/>
          <w:lang w:eastAsia="uk-UA"/>
        </w:rPr>
        <w:t>органів</w:t>
      </w:r>
      <w:proofErr w:type="spellEnd"/>
      <w:r w:rsidRPr="00E42EB5">
        <w:rPr>
          <w:color w:val="000000"/>
          <w:sz w:val="24"/>
          <w:szCs w:val="24"/>
          <w:lang w:eastAsia="uk-UA"/>
        </w:rPr>
        <w:t xml:space="preserve">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та громадських організацій за їх згодою.</w:t>
      </w:r>
    </w:p>
    <w:p w14:paraId="7C8B9E96"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3.2 Заступник голови комісії бере участь у роботі комісії, а у разі відсутності голови комісії виконує його обов’язки.</w:t>
      </w:r>
    </w:p>
    <w:p w14:paraId="134FED83"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3.3. Секретар комісії:</w:t>
      </w:r>
    </w:p>
    <w:p w14:paraId="7C57685E"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здійснює організаційне забезпечення роботи комісії;</w:t>
      </w:r>
    </w:p>
    <w:p w14:paraId="404BDDAD"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14:paraId="398415AF"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бере участь у роботі комісії; контролює своєчасність надання документів і матеріалів, що подаються на розгляд комісії;</w:t>
      </w:r>
    </w:p>
    <w:p w14:paraId="1B409A44"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веде та підписує протоколи засідань комісії;</w:t>
      </w:r>
    </w:p>
    <w:p w14:paraId="186AE551"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готує рішення комісії для затвердження уповноваженим органом;</w:t>
      </w:r>
    </w:p>
    <w:p w14:paraId="57EC1A42"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виконує інші доручення голови комісії.</w:t>
      </w:r>
    </w:p>
    <w:p w14:paraId="17B83AE8"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lastRenderedPageBreak/>
        <w:t>3.4. Члени комісії:</w:t>
      </w:r>
    </w:p>
    <w:p w14:paraId="11B8A376"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беруть участь у засіданнях комісії;</w:t>
      </w:r>
    </w:p>
    <w:p w14:paraId="73639CC9"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беруть участь в голосуванні щодо прийняття рішень комісії;</w:t>
      </w:r>
    </w:p>
    <w:p w14:paraId="4F82D0B1"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виконують доручення голови комісії з підготовки та розгляду матеріалів до засідань;</w:t>
      </w:r>
    </w:p>
    <w:p w14:paraId="688CF1F0"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вивчають документи та матеріали, що подаються на розгляд комісії;</w:t>
      </w:r>
    </w:p>
    <w:p w14:paraId="022A63A6"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повідомляють комісії про наявність конфлікту інтересів з отримувачем компенсації і не беруть участі у розгляді, підготовці та прийнятті рішень комісією у разі наявності такого конфлікту;</w:t>
      </w:r>
    </w:p>
    <w:p w14:paraId="2F3D9A84"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підписують протоколи засідань та рішення комісії;</w:t>
      </w:r>
    </w:p>
    <w:p w14:paraId="695D912B"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виконують інші доручення голови комісії.</w:t>
      </w:r>
    </w:p>
    <w:p w14:paraId="45971FF3"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Члени комісії мають право виступати на засіданнях комісії із заявами та клопотаннями, вносити голові комісії пропозиції щодо роботи комісії.</w:t>
      </w:r>
    </w:p>
    <w:p w14:paraId="51B17462"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Члени комісії, залучені за згодою, виконують свої обов’язки на громадських засадах (безоплатно).</w:t>
      </w:r>
    </w:p>
    <w:p w14:paraId="1FCABBE7"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3.5. Основною формою роботи комісії є засідання.</w:t>
      </w:r>
    </w:p>
    <w:p w14:paraId="3F9760C3"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3.5.1 Необхідність проведення засідання, а також перелік питань, що пропонуються для розгляду, визначаються головою комісії.</w:t>
      </w:r>
    </w:p>
    <w:p w14:paraId="2D67FC7F"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3.5.2. Ініціювати проведення засідання комісії можуть не менше ніж половина членів комісії.</w:t>
      </w:r>
    </w:p>
    <w:p w14:paraId="094E5DF2"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3.5.3. 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1E76BD2C" w14:textId="4D4735F4"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3.5.4 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w:t>
      </w:r>
      <w:r w:rsidR="007B2708">
        <w:rPr>
          <w:color w:val="000000"/>
          <w:sz w:val="24"/>
          <w:szCs w:val="24"/>
          <w:lang w:eastAsia="uk-UA"/>
        </w:rPr>
        <w:t xml:space="preserve"> веб-сайті селищної ради.</w:t>
      </w:r>
    </w:p>
    <w:p w14:paraId="4C43F390"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3.5.6 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w:t>
      </w:r>
      <w:proofErr w:type="spellStart"/>
      <w:r w:rsidRPr="00E42EB5">
        <w:rPr>
          <w:color w:val="000000"/>
          <w:sz w:val="24"/>
          <w:szCs w:val="24"/>
          <w:lang w:eastAsia="uk-UA"/>
        </w:rPr>
        <w:t>автентифікації</w:t>
      </w:r>
      <w:proofErr w:type="spellEnd"/>
      <w:r w:rsidRPr="00E42EB5">
        <w:rPr>
          <w:color w:val="000000"/>
          <w:sz w:val="24"/>
          <w:szCs w:val="24"/>
          <w:lang w:eastAsia="uk-UA"/>
        </w:rPr>
        <w:t xml:space="preserve"> всіх її членів.</w:t>
      </w:r>
    </w:p>
    <w:p w14:paraId="65E3A617"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3.6. Засідання комісії веде її голова, а в разі його відсутності — заступник голови.</w:t>
      </w:r>
    </w:p>
    <w:p w14:paraId="6967A4D5"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3.7 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482B6F79"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3.8 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14:paraId="4560449B"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3.9 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w:t>
      </w:r>
      <w:r w:rsidRPr="00E42EB5">
        <w:rPr>
          <w:color w:val="000000"/>
          <w:sz w:val="24"/>
          <w:szCs w:val="24"/>
          <w:lang w:eastAsia="uk-UA"/>
        </w:rPr>
        <w:lastRenderedPageBreak/>
        <w:t>голосів її членів, присутніх на засіданні. У разі рівного розподілу голосів остаточне рішення приймає головуючий на засіданні комісії.</w:t>
      </w:r>
    </w:p>
    <w:p w14:paraId="1934CB5F"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3.10 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14:paraId="196AC5EB" w14:textId="64EDC718"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3.11 Копія рішення комісії про надання/відмову в наданні компенсації за </w:t>
      </w:r>
      <w:r w:rsidR="002F63F2">
        <w:rPr>
          <w:color w:val="000000"/>
          <w:sz w:val="24"/>
          <w:szCs w:val="24"/>
          <w:lang w:eastAsia="uk-UA"/>
        </w:rPr>
        <w:t xml:space="preserve">пошкоджений або </w:t>
      </w:r>
      <w:r w:rsidRPr="00E42EB5">
        <w:rPr>
          <w:color w:val="000000"/>
          <w:sz w:val="24"/>
          <w:szCs w:val="24"/>
          <w:lang w:eastAsia="uk-UA"/>
        </w:rPr>
        <w:t>знищений об’єкт нерухомого майна вноситься до Реєстру протягом п’яти робочих днів з дня проведення відповідного засідання комісії.</w:t>
      </w:r>
    </w:p>
    <w:p w14:paraId="30378A02" w14:textId="10FBC9D9"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3.12 За результатами розгляду заяви комісія приймає рішення комісії про надання/відмову в наданні компенсації за </w:t>
      </w:r>
      <w:r w:rsidR="002F63F2">
        <w:rPr>
          <w:color w:val="000000"/>
          <w:sz w:val="24"/>
          <w:szCs w:val="24"/>
          <w:lang w:eastAsia="uk-UA"/>
        </w:rPr>
        <w:t xml:space="preserve">пошкоджений або </w:t>
      </w:r>
      <w:r w:rsidRPr="00E42EB5">
        <w:rPr>
          <w:color w:val="000000"/>
          <w:sz w:val="24"/>
          <w:szCs w:val="24"/>
          <w:lang w:eastAsia="uk-UA"/>
        </w:rPr>
        <w:t>знищений об’єкт нерухомого майна із зазначенням розміру/обсягу та способу надання такої компенсації підлягає затвердженню рішенням уповноваженого органу протягом п’яти календарних днів з дня прийняття комісією такого рішення.</w:t>
      </w:r>
    </w:p>
    <w:p w14:paraId="5DB64D0F" w14:textId="267B536A"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Копія рішення уповноваженого органу про затвердження рішення комісії про надання/відмову в наданні компенсації за </w:t>
      </w:r>
      <w:r w:rsidR="002F63F2">
        <w:rPr>
          <w:color w:val="000000"/>
          <w:sz w:val="24"/>
          <w:szCs w:val="24"/>
          <w:lang w:eastAsia="uk-UA"/>
        </w:rPr>
        <w:t xml:space="preserve">пошкоджений або </w:t>
      </w:r>
      <w:r w:rsidRPr="00E42EB5">
        <w:rPr>
          <w:color w:val="000000"/>
          <w:sz w:val="24"/>
          <w:szCs w:val="24"/>
          <w:lang w:eastAsia="uk-UA"/>
        </w:rPr>
        <w:t>знищений об’єкт нерухомого майна завантажується посадовою особою уповноваженого органу до Реєстру протягом п’яти робочих днів з дня його прийняття.</w:t>
      </w:r>
    </w:p>
    <w:p w14:paraId="35B72C97" w14:textId="643BCB38"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3.13 Рішення комісії про надання/відмову в наданні компенсації за </w:t>
      </w:r>
      <w:r w:rsidR="002F63F2">
        <w:rPr>
          <w:color w:val="000000"/>
          <w:sz w:val="24"/>
          <w:szCs w:val="24"/>
          <w:lang w:eastAsia="uk-UA"/>
        </w:rPr>
        <w:t xml:space="preserve">пошкоджений або </w:t>
      </w:r>
      <w:r w:rsidRPr="00E42EB5">
        <w:rPr>
          <w:color w:val="000000"/>
          <w:sz w:val="24"/>
          <w:szCs w:val="24"/>
          <w:lang w:eastAsia="uk-UA"/>
        </w:rPr>
        <w:t>знищений об’єкт нерухомого майна може бути оскаржене до органу, що її утворив.</w:t>
      </w:r>
    </w:p>
    <w:p w14:paraId="4F366529" w14:textId="64F008A5"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Рішення уповноваженого органу про затвердження рішення комісії про надання/відмову в наданні компенсації за </w:t>
      </w:r>
      <w:r w:rsidR="002F63F2">
        <w:rPr>
          <w:color w:val="000000"/>
          <w:sz w:val="24"/>
          <w:szCs w:val="24"/>
          <w:lang w:eastAsia="uk-UA"/>
        </w:rPr>
        <w:t xml:space="preserve">пошкоджений або </w:t>
      </w:r>
      <w:r w:rsidRPr="00E42EB5">
        <w:rPr>
          <w:color w:val="000000"/>
          <w:sz w:val="24"/>
          <w:szCs w:val="24"/>
          <w:lang w:eastAsia="uk-UA"/>
        </w:rPr>
        <w:t>знищений об’єкт нерухомого майна можуть бути оскаржені в судовому порядку.</w:t>
      </w:r>
    </w:p>
    <w:p w14:paraId="74D3BA98" w14:textId="681DDAAB"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3.14 Комісія відповідно до покладених на неї завдань провадить свою діяльність із дотриманням законодавства про охорону праці, виконанням вимог законів та інших нормативно-правових актів з питань техногенної та пожежної безпеки, цивільного захисту. Під</w:t>
      </w:r>
      <w:r w:rsidR="002F63F2">
        <w:rPr>
          <w:color w:val="000000"/>
          <w:sz w:val="24"/>
          <w:szCs w:val="24"/>
          <w:lang w:eastAsia="uk-UA"/>
        </w:rPr>
        <w:t xml:space="preserve"> час попереджувального сигналу «Увага всім»</w:t>
      </w:r>
      <w:r w:rsidRPr="00E42EB5">
        <w:rPr>
          <w:color w:val="000000"/>
          <w:sz w:val="24"/>
          <w:szCs w:val="24"/>
          <w:lang w:eastAsia="uk-UA"/>
        </w:rPr>
        <w:t xml:space="preserve"> члени комісії зобов’язані дотримуватися планів реагування на надзвичайні ситуації, затверджених в установленому законодавством порядку.</w:t>
      </w:r>
    </w:p>
    <w:p w14:paraId="5C5AC6B5" w14:textId="77777777" w:rsidR="002F63F2" w:rsidRDefault="002F63F2" w:rsidP="00E42EB5">
      <w:pPr>
        <w:rPr>
          <w:rFonts w:eastAsia="Calibri"/>
          <w:b/>
          <w:sz w:val="24"/>
          <w:szCs w:val="24"/>
          <w:lang w:eastAsia="en-US"/>
        </w:rPr>
      </w:pPr>
    </w:p>
    <w:p w14:paraId="2185FFDF" w14:textId="77777777" w:rsidR="002F63F2" w:rsidRDefault="002F63F2" w:rsidP="00E42EB5">
      <w:pPr>
        <w:rPr>
          <w:rFonts w:eastAsia="Calibri"/>
          <w:b/>
          <w:sz w:val="24"/>
          <w:szCs w:val="24"/>
          <w:lang w:eastAsia="en-US"/>
        </w:rPr>
      </w:pPr>
    </w:p>
    <w:p w14:paraId="4EE47EBE" w14:textId="77777777" w:rsidR="00E42EB5" w:rsidRPr="00E42EB5" w:rsidRDefault="00E42EB5" w:rsidP="00E42EB5">
      <w:pPr>
        <w:rPr>
          <w:rFonts w:eastAsia="Calibri"/>
          <w:b/>
          <w:sz w:val="24"/>
          <w:szCs w:val="24"/>
          <w:lang w:eastAsia="en-US"/>
        </w:rPr>
      </w:pPr>
      <w:r w:rsidRPr="00E42EB5">
        <w:rPr>
          <w:rFonts w:eastAsia="Calibri"/>
          <w:b/>
          <w:sz w:val="24"/>
          <w:szCs w:val="24"/>
          <w:lang w:eastAsia="en-US"/>
        </w:rPr>
        <w:t>Керуюча справами виконавчого</w:t>
      </w:r>
    </w:p>
    <w:p w14:paraId="2EDF290C" w14:textId="77777777" w:rsidR="00E42EB5" w:rsidRDefault="00E42EB5" w:rsidP="00E42EB5">
      <w:pPr>
        <w:rPr>
          <w:rFonts w:eastAsia="Calibri"/>
          <w:sz w:val="24"/>
          <w:szCs w:val="24"/>
          <w:lang w:eastAsia="en-US"/>
        </w:rPr>
      </w:pPr>
      <w:r w:rsidRPr="00E42EB5">
        <w:rPr>
          <w:rFonts w:eastAsia="Calibri"/>
          <w:b/>
          <w:sz w:val="24"/>
          <w:szCs w:val="24"/>
          <w:lang w:eastAsia="en-US"/>
        </w:rPr>
        <w:t xml:space="preserve">комітету селищної ради </w:t>
      </w:r>
      <w:r w:rsidRPr="00E42EB5">
        <w:rPr>
          <w:rFonts w:eastAsia="Calibri"/>
          <w:b/>
          <w:sz w:val="24"/>
          <w:szCs w:val="24"/>
          <w:lang w:eastAsia="en-US"/>
        </w:rPr>
        <w:tab/>
      </w:r>
      <w:r w:rsidRPr="00E42EB5">
        <w:rPr>
          <w:rFonts w:eastAsia="Calibri"/>
          <w:b/>
          <w:sz w:val="24"/>
          <w:szCs w:val="24"/>
          <w:lang w:eastAsia="en-US"/>
        </w:rPr>
        <w:tab/>
      </w:r>
      <w:r w:rsidRPr="00E42EB5">
        <w:rPr>
          <w:rFonts w:eastAsia="Calibri"/>
          <w:b/>
          <w:sz w:val="24"/>
          <w:szCs w:val="24"/>
          <w:lang w:eastAsia="en-US"/>
        </w:rPr>
        <w:tab/>
      </w:r>
      <w:r w:rsidRPr="00E42EB5">
        <w:rPr>
          <w:rFonts w:eastAsia="Calibri"/>
          <w:b/>
          <w:sz w:val="24"/>
          <w:szCs w:val="24"/>
          <w:lang w:eastAsia="en-US"/>
        </w:rPr>
        <w:tab/>
      </w:r>
      <w:r w:rsidRPr="00E42EB5">
        <w:rPr>
          <w:rFonts w:eastAsia="Calibri"/>
          <w:b/>
          <w:sz w:val="24"/>
          <w:szCs w:val="24"/>
          <w:lang w:eastAsia="en-US"/>
        </w:rPr>
        <w:tab/>
        <w:t>Валентина ГЕТМАНЕЦЬ</w:t>
      </w:r>
    </w:p>
    <w:p w14:paraId="4FD5360F" w14:textId="77777777" w:rsidR="00E42EB5" w:rsidRPr="00E42EB5" w:rsidRDefault="00E42EB5" w:rsidP="00331E32">
      <w:pPr>
        <w:rPr>
          <w:sz w:val="24"/>
          <w:szCs w:val="24"/>
        </w:rPr>
      </w:pPr>
    </w:p>
    <w:sectPr w:rsidR="00E42EB5" w:rsidRPr="00E42EB5" w:rsidSect="004043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1F70"/>
    <w:multiLevelType w:val="hybridMultilevel"/>
    <w:tmpl w:val="4F50369A"/>
    <w:lvl w:ilvl="0" w:tplc="1B26D6AA">
      <w:start w:val="1"/>
      <w:numFmt w:val="decimal"/>
      <w:lvlText w:val="%1."/>
      <w:lvlJc w:val="left"/>
      <w:pPr>
        <w:ind w:left="720" w:hanging="360"/>
      </w:pPr>
      <w:rPr>
        <w:rFonts w:ascii="Times New Roman" w:eastAsia="Calibri" w:hAnsi="Times New Roman" w:cs="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4438DA"/>
    <w:multiLevelType w:val="hybridMultilevel"/>
    <w:tmpl w:val="F5960384"/>
    <w:lvl w:ilvl="0" w:tplc="CC94D55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5C353B8"/>
    <w:multiLevelType w:val="hybridMultilevel"/>
    <w:tmpl w:val="2E606394"/>
    <w:lvl w:ilvl="0" w:tplc="B09A833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967D95"/>
    <w:multiLevelType w:val="hybridMultilevel"/>
    <w:tmpl w:val="2D3A8996"/>
    <w:lvl w:ilvl="0" w:tplc="E8EE729C">
      <w:start w:val="1"/>
      <w:numFmt w:val="decimal"/>
      <w:lvlText w:val="%1."/>
      <w:lvlJc w:val="left"/>
      <w:pPr>
        <w:ind w:left="360" w:hanging="360"/>
      </w:pPr>
      <w:rPr>
        <w:rFonts w:ascii="Times New Roman" w:eastAsia="Calibri" w:hAnsi="Times New Roman" w:cs="Times New Roman" w:hint="default"/>
        <w:b w:val="0"/>
        <w:i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7237096"/>
    <w:multiLevelType w:val="hybridMultilevel"/>
    <w:tmpl w:val="E28E2128"/>
    <w:lvl w:ilvl="0" w:tplc="4C364BA2">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DCD092B"/>
    <w:multiLevelType w:val="multilevel"/>
    <w:tmpl w:val="DD48949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5C20006F"/>
    <w:multiLevelType w:val="hybridMultilevel"/>
    <w:tmpl w:val="E904D584"/>
    <w:lvl w:ilvl="0" w:tplc="E50A51DE">
      <w:start w:val="1"/>
      <w:numFmt w:val="decimal"/>
      <w:lvlText w:val="%1."/>
      <w:lvlJc w:val="left"/>
      <w:pPr>
        <w:ind w:left="502" w:hanging="360"/>
      </w:pPr>
      <w:rPr>
        <w:b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7">
    <w:nsid w:val="5C700CDD"/>
    <w:multiLevelType w:val="hybridMultilevel"/>
    <w:tmpl w:val="0340F4AA"/>
    <w:lvl w:ilvl="0" w:tplc="D460F0DE">
      <w:start w:val="1"/>
      <w:numFmt w:val="decimal"/>
      <w:lvlText w:val="%1."/>
      <w:lvlJc w:val="left"/>
      <w:pPr>
        <w:ind w:left="720" w:hanging="360"/>
      </w:pPr>
      <w:rPr>
        <w:rFonts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95582A"/>
    <w:multiLevelType w:val="hybridMultilevel"/>
    <w:tmpl w:val="516634CC"/>
    <w:lvl w:ilvl="0" w:tplc="C08425BE">
      <w:start w:val="1"/>
      <w:numFmt w:val="decimal"/>
      <w:lvlText w:val="%1."/>
      <w:lvlJc w:val="left"/>
      <w:pPr>
        <w:ind w:left="644" w:hanging="360"/>
      </w:pPr>
      <w:rPr>
        <w:rFonts w:ascii="Times New Roman" w:eastAsia="Calibri" w:hAnsi="Times New Roman" w:cs="Times New Roman" w:hint="default"/>
        <w:b w:val="0"/>
        <w:i w:val="0"/>
        <w:strike w:val="0"/>
        <w:dstrike w:val="0"/>
        <w:sz w:val="28"/>
        <w:szCs w:val="28"/>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273020E"/>
    <w:multiLevelType w:val="multilevel"/>
    <w:tmpl w:val="89086D44"/>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77B24C57"/>
    <w:multiLevelType w:val="multilevel"/>
    <w:tmpl w:val="412EE3E2"/>
    <w:lvl w:ilvl="0">
      <w:start w:val="1"/>
      <w:numFmt w:val="decimal"/>
      <w:lvlText w:val="%1."/>
      <w:lvlJc w:val="left"/>
      <w:pPr>
        <w:ind w:left="1068" w:hanging="360"/>
      </w:pPr>
      <w:rPr>
        <w:rFonts w:ascii="Times New Roman" w:eastAsia="Calibri" w:hAnsi="Times New Roman" w:cs="Times New Roman"/>
      </w:rPr>
    </w:lvl>
    <w:lvl w:ilvl="1">
      <w:start w:val="1"/>
      <w:numFmt w:val="decimal"/>
      <w:isLgl/>
      <w:lvlText w:val="%1.%2"/>
      <w:lvlJc w:val="left"/>
      <w:pPr>
        <w:ind w:left="1443" w:hanging="375"/>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7"/>
  </w:num>
  <w:num w:numId="7">
    <w:abstractNumId w:val="3"/>
  </w:num>
  <w:num w:numId="8">
    <w:abstractNumId w:val="4"/>
  </w:num>
  <w:num w:numId="9">
    <w:abstractNumId w:val="1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DB"/>
    <w:rsid w:val="000055E5"/>
    <w:rsid w:val="00015215"/>
    <w:rsid w:val="00025961"/>
    <w:rsid w:val="00050F6D"/>
    <w:rsid w:val="00077ABF"/>
    <w:rsid w:val="000D3ED4"/>
    <w:rsid w:val="000E7FD0"/>
    <w:rsid w:val="0010683A"/>
    <w:rsid w:val="00126739"/>
    <w:rsid w:val="00157735"/>
    <w:rsid w:val="00235728"/>
    <w:rsid w:val="00240236"/>
    <w:rsid w:val="002C5DB8"/>
    <w:rsid w:val="002D69E0"/>
    <w:rsid w:val="002F63F2"/>
    <w:rsid w:val="00316D55"/>
    <w:rsid w:val="00326C71"/>
    <w:rsid w:val="00331E32"/>
    <w:rsid w:val="003A2ADB"/>
    <w:rsid w:val="003A52F1"/>
    <w:rsid w:val="003B2B7F"/>
    <w:rsid w:val="003D640F"/>
    <w:rsid w:val="003F3C55"/>
    <w:rsid w:val="004D0956"/>
    <w:rsid w:val="004E5ABC"/>
    <w:rsid w:val="004F11A0"/>
    <w:rsid w:val="00502BFF"/>
    <w:rsid w:val="00504B9D"/>
    <w:rsid w:val="005257FE"/>
    <w:rsid w:val="00551F95"/>
    <w:rsid w:val="00553EAD"/>
    <w:rsid w:val="0056747B"/>
    <w:rsid w:val="00576F08"/>
    <w:rsid w:val="00591C30"/>
    <w:rsid w:val="005A5134"/>
    <w:rsid w:val="005C3B2D"/>
    <w:rsid w:val="005D7FEA"/>
    <w:rsid w:val="00602B7E"/>
    <w:rsid w:val="0060348A"/>
    <w:rsid w:val="00610183"/>
    <w:rsid w:val="0061509C"/>
    <w:rsid w:val="006245ED"/>
    <w:rsid w:val="006261E2"/>
    <w:rsid w:val="00626F06"/>
    <w:rsid w:val="00631D51"/>
    <w:rsid w:val="00637F0B"/>
    <w:rsid w:val="00643818"/>
    <w:rsid w:val="006535ED"/>
    <w:rsid w:val="0066329B"/>
    <w:rsid w:val="00697212"/>
    <w:rsid w:val="006A3B16"/>
    <w:rsid w:val="006A3B27"/>
    <w:rsid w:val="0071583D"/>
    <w:rsid w:val="0073564F"/>
    <w:rsid w:val="007358DF"/>
    <w:rsid w:val="00741B4F"/>
    <w:rsid w:val="00745271"/>
    <w:rsid w:val="007462BB"/>
    <w:rsid w:val="00766C25"/>
    <w:rsid w:val="00787954"/>
    <w:rsid w:val="00791336"/>
    <w:rsid w:val="007A00A1"/>
    <w:rsid w:val="007A5DE6"/>
    <w:rsid w:val="007B2708"/>
    <w:rsid w:val="007F253D"/>
    <w:rsid w:val="00812FB2"/>
    <w:rsid w:val="00827F7A"/>
    <w:rsid w:val="00850BCE"/>
    <w:rsid w:val="00897BEF"/>
    <w:rsid w:val="008A0EDC"/>
    <w:rsid w:val="008B1EFF"/>
    <w:rsid w:val="008F0D47"/>
    <w:rsid w:val="009005D5"/>
    <w:rsid w:val="009018BD"/>
    <w:rsid w:val="009133A2"/>
    <w:rsid w:val="00940208"/>
    <w:rsid w:val="0094159A"/>
    <w:rsid w:val="009671F1"/>
    <w:rsid w:val="00975467"/>
    <w:rsid w:val="00984D69"/>
    <w:rsid w:val="00A07B8F"/>
    <w:rsid w:val="00A1293B"/>
    <w:rsid w:val="00A21D43"/>
    <w:rsid w:val="00A25689"/>
    <w:rsid w:val="00A349D6"/>
    <w:rsid w:val="00A56752"/>
    <w:rsid w:val="00A76266"/>
    <w:rsid w:val="00A76C84"/>
    <w:rsid w:val="00A7755C"/>
    <w:rsid w:val="00AB6C3E"/>
    <w:rsid w:val="00AD0738"/>
    <w:rsid w:val="00AD1D33"/>
    <w:rsid w:val="00B6771D"/>
    <w:rsid w:val="00B817D9"/>
    <w:rsid w:val="00B848BA"/>
    <w:rsid w:val="00B92994"/>
    <w:rsid w:val="00B95D70"/>
    <w:rsid w:val="00BB54F9"/>
    <w:rsid w:val="00BE51C2"/>
    <w:rsid w:val="00BF2C77"/>
    <w:rsid w:val="00C2775B"/>
    <w:rsid w:val="00C43AC8"/>
    <w:rsid w:val="00C61E30"/>
    <w:rsid w:val="00C8150D"/>
    <w:rsid w:val="00CA0E6A"/>
    <w:rsid w:val="00CB346E"/>
    <w:rsid w:val="00D01ED7"/>
    <w:rsid w:val="00D35399"/>
    <w:rsid w:val="00D53DE5"/>
    <w:rsid w:val="00D747F9"/>
    <w:rsid w:val="00D84315"/>
    <w:rsid w:val="00D91DF5"/>
    <w:rsid w:val="00DA1144"/>
    <w:rsid w:val="00DE701C"/>
    <w:rsid w:val="00E42EB5"/>
    <w:rsid w:val="00E63E09"/>
    <w:rsid w:val="00E64735"/>
    <w:rsid w:val="00E92AF8"/>
    <w:rsid w:val="00E976E5"/>
    <w:rsid w:val="00EB096B"/>
    <w:rsid w:val="00ED19D6"/>
    <w:rsid w:val="00EE6BBD"/>
    <w:rsid w:val="00FC568E"/>
    <w:rsid w:val="00FD043F"/>
    <w:rsid w:val="00FD75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 w:type="table" w:styleId="a6">
    <w:name w:val="Table Grid"/>
    <w:basedOn w:val="a1"/>
    <w:uiPriority w:val="59"/>
    <w:rsid w:val="00331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 w:type="table" w:styleId="a6">
    <w:name w:val="Table Grid"/>
    <w:basedOn w:val="a1"/>
    <w:uiPriority w:val="59"/>
    <w:rsid w:val="00331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324-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1</Pages>
  <Words>13542</Words>
  <Characters>7720</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Company>
  <LinksUpToDate>false</LinksUpToDate>
  <CharactersWithSpaces>21220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lenovo</cp:lastModifiedBy>
  <cp:revision>84</cp:revision>
  <cp:lastPrinted>2025-05-12T09:08:00Z</cp:lastPrinted>
  <dcterms:created xsi:type="dcterms:W3CDTF">2023-11-02T07:38:00Z</dcterms:created>
  <dcterms:modified xsi:type="dcterms:W3CDTF">2025-05-12T11:15:00Z</dcterms:modified>
</cp:coreProperties>
</file>